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2B2FE" w14:textId="77777777" w:rsidR="000F6EED" w:rsidRPr="006D0EA0" w:rsidRDefault="00764C8C" w:rsidP="004A10E2">
      <w:pPr>
        <w:pStyle w:val="KeinLeerraum"/>
      </w:pPr>
      <w:bookmarkStart w:id="0" w:name="_GoBack"/>
      <w:bookmarkEnd w:id="0"/>
      <w:r w:rsidRPr="00764C8C">
        <w:rPr>
          <w:noProof/>
          <w:lang w:val="de-DE" w:eastAsia="de-DE"/>
        </w:rPr>
        <w:drawing>
          <wp:anchor distT="0" distB="0" distL="114300" distR="114300" simplePos="0" relativeHeight="251658240" behindDoc="0" locked="0" layoutInCell="1" allowOverlap="1" wp14:anchorId="4389B121" wp14:editId="145D13BC">
            <wp:simplePos x="0" y="0"/>
            <wp:positionH relativeFrom="column">
              <wp:posOffset>-635</wp:posOffset>
            </wp:positionH>
            <wp:positionV relativeFrom="paragraph">
              <wp:posOffset>220345</wp:posOffset>
            </wp:positionV>
            <wp:extent cx="2606040" cy="363855"/>
            <wp:effectExtent l="0" t="0" r="3810" b="0"/>
            <wp:wrapSquare wrapText="bothSides"/>
            <wp:docPr id="1233" name="Grafik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UND-OFFICE-DOKUMENTVORLAGEN\Logos-aller-Ressorts-weißer-HG\22072019_Logo-Sammlungen\Logos_Office-Vorlagen-2020\BMSGP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6040" cy="363855"/>
                    </a:xfrm>
                    <a:prstGeom prst="rect">
                      <a:avLst/>
                    </a:prstGeom>
                    <a:noFill/>
                    <a:ln>
                      <a:noFill/>
                    </a:ln>
                  </pic:spPr>
                </pic:pic>
              </a:graphicData>
            </a:graphic>
            <wp14:sizeRelV relativeFrom="margin">
              <wp14:pctHeight>0</wp14:pctHeight>
            </wp14:sizeRelV>
          </wp:anchor>
        </w:drawing>
      </w:r>
      <w:r w:rsidR="00D40A58">
        <w:br w:type="textWrapping" w:clear="all"/>
      </w:r>
    </w:p>
    <w:p w14:paraId="7419796F" w14:textId="77527403" w:rsidR="000F6EED" w:rsidRDefault="00F47667" w:rsidP="00EE5139">
      <w:pPr>
        <w:pStyle w:val="Titel"/>
        <w:framePr w:h="1936" w:hRule="exact" w:wrap="around"/>
      </w:pPr>
      <w:sdt>
        <w:sdtPr>
          <w:alias w:val="Titel"/>
          <w:tag w:val=""/>
          <w:id w:val="-1501656769"/>
          <w:placeholder>
            <w:docPart w:val="2D16C23AF7BE43A0A7CD21A13C2945F1"/>
          </w:placeholder>
          <w:dataBinding w:prefixMappings="xmlns:ns0='http://purl.org/dc/elements/1.1/' xmlns:ns1='http://schemas.openxmlformats.org/package/2006/metadata/core-properties' " w:xpath="/ns1:coreProperties[1]/ns0:title[1]" w:storeItemID="{6C3C8BC8-F283-45AE-878A-BAB7291924A1}"/>
          <w:text/>
        </w:sdtPr>
        <w:sdtEndPr/>
        <w:sdtContent>
          <w:r w:rsidR="00645826">
            <w:t>Geschäftsbericht 20</w:t>
          </w:r>
          <w:r w:rsidR="00D36CF3">
            <w:t>21</w:t>
          </w:r>
        </w:sdtContent>
      </w:sdt>
    </w:p>
    <w:p w14:paraId="10549C40" w14:textId="1362BD38" w:rsidR="000F6EED" w:rsidRPr="005646E0" w:rsidRDefault="00D36CF3" w:rsidP="00EE5139">
      <w:pPr>
        <w:pStyle w:val="Untertitel"/>
        <w:framePr w:h="1936" w:hRule="exact" w:wrap="around"/>
      </w:pPr>
      <w:r>
        <w:t>Potenziale nutzen, Arbeitsfähigkeit erhalten!</w:t>
      </w:r>
    </w:p>
    <w:p w14:paraId="18FAFFB8" w14:textId="77777777" w:rsidR="00EE5139" w:rsidRDefault="001B0195" w:rsidP="00146FCE">
      <w:pPr>
        <w:pStyle w:val="Block"/>
      </w:pPr>
      <w:r>
        <w:rPr>
          <w:noProof/>
          <w:lang w:val="de-DE" w:eastAsia="de-DE"/>
        </w:rPr>
        <w:drawing>
          <wp:anchor distT="0" distB="0" distL="114300" distR="114300" simplePos="0" relativeHeight="251790336" behindDoc="1" locked="0" layoutInCell="1" allowOverlap="1" wp14:anchorId="51CAD77B" wp14:editId="06149D55">
            <wp:simplePos x="0" y="0"/>
            <wp:positionH relativeFrom="margin">
              <wp:posOffset>-434340</wp:posOffset>
            </wp:positionH>
            <wp:positionV relativeFrom="paragraph">
              <wp:posOffset>310515</wp:posOffset>
            </wp:positionV>
            <wp:extent cx="6858000" cy="864870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58000" cy="8648700"/>
                    </a:xfrm>
                    <a:prstGeom prst="rect">
                      <a:avLst/>
                    </a:prstGeom>
                    <a:noFill/>
                  </pic:spPr>
                </pic:pic>
              </a:graphicData>
            </a:graphic>
            <wp14:sizeRelH relativeFrom="page">
              <wp14:pctWidth>0</wp14:pctWidth>
            </wp14:sizeRelH>
            <wp14:sizeRelV relativeFrom="page">
              <wp14:pctHeight>0</wp14:pctHeight>
            </wp14:sizeRelV>
          </wp:anchor>
        </w:drawing>
      </w:r>
    </w:p>
    <w:p w14:paraId="7030FFB8" w14:textId="77777777" w:rsidR="00EE5139" w:rsidRPr="00EE5139" w:rsidRDefault="00EE5139" w:rsidP="00EE5139"/>
    <w:p w14:paraId="22CF39CB" w14:textId="77777777" w:rsidR="00EE5139" w:rsidRPr="00EE5139" w:rsidRDefault="00EE5139" w:rsidP="00EE5139"/>
    <w:p w14:paraId="02E8F5A5" w14:textId="77777777" w:rsidR="00EE5139" w:rsidRPr="00EE5139" w:rsidRDefault="00EE5139" w:rsidP="00EE5139">
      <w:pPr>
        <w:tabs>
          <w:tab w:val="left" w:pos="7065"/>
        </w:tabs>
      </w:pPr>
      <w:r>
        <w:tab/>
      </w:r>
    </w:p>
    <w:p w14:paraId="3E2466B3" w14:textId="77777777" w:rsidR="00EE5139" w:rsidRPr="00EE5139" w:rsidRDefault="00EE5139" w:rsidP="00EE5139"/>
    <w:p w14:paraId="1584BDDE" w14:textId="77777777" w:rsidR="00A074BC" w:rsidRPr="00EE5139" w:rsidRDefault="00A074BC" w:rsidP="00EE5139">
      <w:pPr>
        <w:sectPr w:rsidR="00A074BC" w:rsidRPr="00EE5139" w:rsidSect="00C73A3D">
          <w:headerReference w:type="even" r:id="rId11"/>
          <w:headerReference w:type="default" r:id="rId12"/>
          <w:footerReference w:type="even" r:id="rId13"/>
          <w:footerReference w:type="default" r:id="rId14"/>
          <w:headerReference w:type="first" r:id="rId15"/>
          <w:footerReference w:type="first" r:id="rId16"/>
          <w:pgSz w:w="11900" w:h="16840" w:code="9"/>
          <w:pgMar w:top="1134" w:right="1134" w:bottom="1134" w:left="1134" w:header="0" w:footer="567" w:gutter="0"/>
          <w:cols w:space="708"/>
          <w:titlePg/>
          <w:docGrid w:linePitch="360"/>
        </w:sectPr>
      </w:pPr>
    </w:p>
    <w:p w14:paraId="2074BA27" w14:textId="77777777" w:rsidR="00D40A58" w:rsidRPr="00D40A58" w:rsidRDefault="00D40A58" w:rsidP="00D40A58">
      <w:pPr>
        <w:pStyle w:val="Inhaltsverzeichnisberschrift"/>
      </w:pPr>
      <w:r w:rsidRPr="00D40A58">
        <w:lastRenderedPageBreak/>
        <w:t>Impressum</w:t>
      </w:r>
    </w:p>
    <w:p w14:paraId="39162F1A" w14:textId="77777777" w:rsidR="00D40A58" w:rsidRPr="00D40A58" w:rsidRDefault="00D40A58" w:rsidP="00D40A58">
      <w:pPr>
        <w:pStyle w:val="KeinLeerraum"/>
      </w:pPr>
      <w:r w:rsidRPr="00D40A58">
        <w:rPr>
          <w:rStyle w:val="Fett"/>
        </w:rPr>
        <w:t xml:space="preserve">Medieninhaber und Herausgeber: </w:t>
      </w:r>
      <w:r>
        <w:br/>
      </w:r>
      <w:r w:rsidR="00C8178E">
        <w:t>Bundesamt für Soziales und Behindertenwesen - Sozialministeriumservice</w:t>
      </w:r>
      <w:r w:rsidR="00604DDB">
        <w:t xml:space="preserve"> </w:t>
      </w:r>
      <w:r w:rsidR="00604DDB">
        <w:br/>
      </w:r>
      <w:r w:rsidR="00C8178E">
        <w:t>Babenbergerstraße 5</w:t>
      </w:r>
      <w:r w:rsidRPr="00D40A58">
        <w:t xml:space="preserve">, 1010 Wien </w:t>
      </w:r>
      <w:r>
        <w:br/>
      </w:r>
    </w:p>
    <w:p w14:paraId="2319D67B" w14:textId="77777777" w:rsidR="00D40A58" w:rsidRPr="00D40A58" w:rsidRDefault="00D40A58" w:rsidP="00D40A58">
      <w:pPr>
        <w:pStyle w:val="KeinLeerraum"/>
      </w:pPr>
      <w:r w:rsidRPr="00D40A58">
        <w:rPr>
          <w:rStyle w:val="Fett"/>
        </w:rPr>
        <w:t>Verlags- und Herstellungsort:</w:t>
      </w:r>
      <w:r w:rsidR="00C8178E">
        <w:t xml:space="preserve"> Wien</w:t>
      </w:r>
    </w:p>
    <w:p w14:paraId="314604F3" w14:textId="31252B00" w:rsidR="00D40A58" w:rsidRPr="00D40A58" w:rsidRDefault="00D40A58" w:rsidP="00D40A58">
      <w:pPr>
        <w:pStyle w:val="KeinLeerraum"/>
      </w:pPr>
      <w:r w:rsidRPr="00D40A58">
        <w:rPr>
          <w:rStyle w:val="Fett"/>
        </w:rPr>
        <w:t>Copyright Titelbild:</w:t>
      </w:r>
      <w:r>
        <w:t xml:space="preserve"> </w:t>
      </w:r>
      <w:r w:rsidR="006C1C83" w:rsidRPr="006C1C83">
        <w:rPr>
          <w:lang w:val="de-DE"/>
        </w:rPr>
        <w:t>© Shutterstock/CM Creative</w:t>
      </w:r>
    </w:p>
    <w:p w14:paraId="6638B711" w14:textId="564828F2" w:rsidR="00D40A58" w:rsidRPr="00D40A58" w:rsidRDefault="006C1C83" w:rsidP="00D40A58">
      <w:r>
        <w:t>Wien, 2022</w:t>
      </w:r>
    </w:p>
    <w:p w14:paraId="28D3EA62" w14:textId="77777777" w:rsidR="00D40A58" w:rsidRPr="00D40A58" w:rsidRDefault="00D40A58" w:rsidP="00D40A58">
      <w:pPr>
        <w:pStyle w:val="KeinLeerraum"/>
        <w:rPr>
          <w:rStyle w:val="Fett"/>
        </w:rPr>
      </w:pPr>
      <w:r w:rsidRPr="00D40A58">
        <w:rPr>
          <w:rStyle w:val="Fett"/>
        </w:rPr>
        <w:t xml:space="preserve">Alle Rechte vorbehalten: </w:t>
      </w:r>
    </w:p>
    <w:p w14:paraId="64D377F5" w14:textId="77777777" w:rsidR="00D40A58" w:rsidRPr="00936742" w:rsidRDefault="00D40A58" w:rsidP="00936742">
      <w:r w:rsidRPr="00936742">
        <w:t xml:space="preserve">Jede kommerzielle 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 B. Internet oder CD-Rom. </w:t>
      </w:r>
    </w:p>
    <w:p w14:paraId="1FADE15A" w14:textId="77777777" w:rsidR="00D40A58" w:rsidRPr="00D40A58" w:rsidRDefault="00D40A58" w:rsidP="00D40A58">
      <w:pPr>
        <w:pStyle w:val="StdVOR"/>
      </w:pPr>
      <w:r w:rsidRPr="00D40A58">
        <w:t>Im Falle von Zitierungen im Zuge von wissenschaftlichen Arbeiten sind als Quellenangabe „</w:t>
      </w:r>
      <w:r w:rsidR="00C8178E">
        <w:t>Sozialministeriumservice</w:t>
      </w:r>
      <w:r w:rsidRPr="00D40A58">
        <w:t>“ sowie der Titel der Publikation und das Erscheinungsjahr anzugeben.</w:t>
      </w:r>
    </w:p>
    <w:p w14:paraId="6CAAEA06" w14:textId="40C653EF" w:rsidR="00D40A58" w:rsidRPr="00D40A58" w:rsidRDefault="00D40A58" w:rsidP="00D40A58">
      <w:pPr>
        <w:pStyle w:val="StdVOR"/>
      </w:pPr>
      <w:r w:rsidRPr="00D40A58">
        <w:t xml:space="preserve">Es wird darauf verwiesen, dass alle Angaben in dieser Publikation trotz sorgfältiger Bearbeitung ohne Gewähr erfolgen und eine Haftung des </w:t>
      </w:r>
      <w:r w:rsidR="00C8178E">
        <w:t>Sozialministeriumservice</w:t>
      </w:r>
      <w:r w:rsidRPr="00D40A58">
        <w:t xml:space="preserve"> ausgeschlossen ist. Rechtausführungen stellen die unverbindliche Meinung der Autorin</w:t>
      </w:r>
      <w:r w:rsidR="00C8178E">
        <w:t>nen und Autoren</w:t>
      </w:r>
      <w:r w:rsidRPr="00D40A58">
        <w:t xml:space="preserve"> dar und können der Rechtsprechung der unabhängigen Gerichte keinesfalls vorgreifen.</w:t>
      </w:r>
    </w:p>
    <w:p w14:paraId="73E0C816" w14:textId="77777777" w:rsidR="00D40A58" w:rsidRDefault="00D40A58">
      <w:pPr>
        <w:suppressAutoHyphens w:val="0"/>
      </w:pPr>
    </w:p>
    <w:p w14:paraId="1168E104" w14:textId="77777777" w:rsidR="00D40A58" w:rsidRDefault="00D40A58">
      <w:pPr>
        <w:suppressAutoHyphens w:val="0"/>
        <w:sectPr w:rsidR="00D40A58" w:rsidSect="00C73A3D">
          <w:footerReference w:type="first" r:id="rId17"/>
          <w:pgSz w:w="11900" w:h="16840" w:code="9"/>
          <w:pgMar w:top="1134" w:right="1134" w:bottom="1134" w:left="1134" w:header="0" w:footer="567" w:gutter="0"/>
          <w:cols w:space="708"/>
          <w:titlePg/>
          <w:docGrid w:linePitch="360"/>
        </w:sectPr>
      </w:pPr>
    </w:p>
    <w:p w14:paraId="7F8D1504" w14:textId="77777777" w:rsidR="00CC5CFD" w:rsidRDefault="00CC5CFD" w:rsidP="00CC5CFD">
      <w:pPr>
        <w:pStyle w:val="1-small"/>
      </w:pPr>
      <w:bookmarkStart w:id="1" w:name="_Toc524067434"/>
      <w:bookmarkStart w:id="2" w:name="_Toc31558616"/>
      <w:bookmarkStart w:id="3" w:name="_Toc116491981"/>
      <w:r>
        <w:lastRenderedPageBreak/>
        <w:t>Vorwort</w:t>
      </w:r>
      <w:bookmarkEnd w:id="1"/>
      <w:bookmarkEnd w:id="2"/>
      <w:bookmarkEnd w:id="3"/>
    </w:p>
    <w:p w14:paraId="626C2DFE" w14:textId="77777777" w:rsidR="00CC5CFD" w:rsidRDefault="00002317" w:rsidP="002770AA">
      <w:pPr>
        <w:pStyle w:val="KeinLeerraum"/>
        <w:framePr w:w="2398" w:h="3858" w:hRule="exact" w:hSpace="142" w:wrap="around" w:vAnchor="page" w:hAnchor="text" w:y="2144" w:anchorLock="1"/>
      </w:pPr>
      <w:r w:rsidRPr="007D214C">
        <w:rPr>
          <w:rStyle w:val="Fett"/>
          <w:noProof/>
          <w:lang w:val="de-DE" w:eastAsia="de-DE"/>
        </w:rPr>
        <w:drawing>
          <wp:inline distT="0" distB="0" distL="0" distR="0" wp14:anchorId="7DDB09F3" wp14:editId="08F2B3F0">
            <wp:extent cx="1334308" cy="2001078"/>
            <wp:effectExtent l="0" t="0" r="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34308" cy="2001078"/>
                    </a:xfrm>
                    <a:prstGeom prst="rect">
                      <a:avLst/>
                    </a:prstGeom>
                    <a:noFill/>
                    <a:ln>
                      <a:noFill/>
                    </a:ln>
                  </pic:spPr>
                </pic:pic>
              </a:graphicData>
            </a:graphic>
          </wp:inline>
        </w:drawing>
      </w:r>
    </w:p>
    <w:p w14:paraId="757A1B8D" w14:textId="77777777" w:rsidR="009D721B" w:rsidRPr="009D721B" w:rsidRDefault="009D721B" w:rsidP="009D721B">
      <w:r w:rsidRPr="009D721B">
        <w:rPr>
          <w:noProof/>
          <w:lang w:val="de-DE" w:eastAsia="de-DE"/>
        </w:rPr>
        <w:drawing>
          <wp:anchor distT="0" distB="0" distL="114300" distR="114300" simplePos="0" relativeHeight="251845632" behindDoc="1" locked="0" layoutInCell="1" allowOverlap="1" wp14:anchorId="4918F2E9" wp14:editId="5D2BA6B1">
            <wp:simplePos x="0" y="0"/>
            <wp:positionH relativeFrom="column">
              <wp:posOffset>-4445</wp:posOffset>
            </wp:positionH>
            <wp:positionV relativeFrom="paragraph">
              <wp:posOffset>10160</wp:posOffset>
            </wp:positionV>
            <wp:extent cx="1468800" cy="1998000"/>
            <wp:effectExtent l="0" t="0" r="0" b="2540"/>
            <wp:wrapTight wrapText="bothSides">
              <wp:wrapPolygon edited="0">
                <wp:start x="0" y="0"/>
                <wp:lineTo x="0" y="21421"/>
                <wp:lineTo x="21292" y="21421"/>
                <wp:lineTo x="21292" y="0"/>
                <wp:lineTo x="0" y="0"/>
              </wp:wrapPolygon>
            </wp:wrapTight>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6880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721B">
        <w:t>Nach 2020 stand auch das Jahr 2021 noch im Zeichen der Auswirkungen der COVID-19-Pandemie. Obgleich in den letzten Jahren eine Vielzahl an Maßnahmen zur Verbesserung der Beruflichen Teilhabe von Menschen mit Behinderungen gesetzt bzw. ausgebaut wurden, kam es in Folge der COVID-19-Pandemie insbesondere auch für Menschen mit Behinderungen zu erschwerten Bedingungen am Arbeitsmarkt und sind diese nach wie vor überproportional von Arbeitslosigkeit betroffen.</w:t>
      </w:r>
    </w:p>
    <w:p w14:paraId="687FE256" w14:textId="77777777" w:rsidR="009D721B" w:rsidRPr="009D721B" w:rsidRDefault="009D721B" w:rsidP="009D721B">
      <w:r w:rsidRPr="009D721B">
        <w:rPr>
          <w:noProof/>
          <w:lang w:val="de-DE" w:eastAsia="de-DE"/>
        </w:rPr>
        <mc:AlternateContent>
          <mc:Choice Requires="wps">
            <w:drawing>
              <wp:anchor distT="45720" distB="45720" distL="114300" distR="114300" simplePos="0" relativeHeight="251846656" behindDoc="1" locked="0" layoutInCell="1" allowOverlap="1" wp14:anchorId="6EA6AA2B" wp14:editId="0ADB139C">
                <wp:simplePos x="0" y="0"/>
                <wp:positionH relativeFrom="margin">
                  <wp:posOffset>-4445</wp:posOffset>
                </wp:positionH>
                <wp:positionV relativeFrom="paragraph">
                  <wp:posOffset>128270</wp:posOffset>
                </wp:positionV>
                <wp:extent cx="1468755" cy="564515"/>
                <wp:effectExtent l="0" t="0" r="0" b="6985"/>
                <wp:wrapTight wrapText="bothSides">
                  <wp:wrapPolygon edited="0">
                    <wp:start x="0" y="0"/>
                    <wp:lineTo x="0" y="21138"/>
                    <wp:lineTo x="21292" y="21138"/>
                    <wp:lineTo x="21292" y="0"/>
                    <wp:lineTo x="0" y="0"/>
                  </wp:wrapPolygon>
                </wp:wrapTight>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564515"/>
                        </a:xfrm>
                        <a:prstGeom prst="rect">
                          <a:avLst/>
                        </a:prstGeom>
                        <a:solidFill>
                          <a:srgbClr val="FFFFFF"/>
                        </a:solidFill>
                        <a:ln w="9525">
                          <a:noFill/>
                          <a:miter lim="800000"/>
                          <a:headEnd/>
                          <a:tailEnd/>
                        </a:ln>
                      </wps:spPr>
                      <wps:txbx>
                        <w:txbxContent>
                          <w:p w14:paraId="74121D9A" w14:textId="77777777" w:rsidR="004D3814" w:rsidRDefault="004D3814" w:rsidP="009D721B">
                            <w:r>
                              <w:t>Johannes Rauch</w:t>
                            </w:r>
                            <w:r>
                              <w:br/>
                            </w:r>
                            <w:r w:rsidRPr="002C105F">
                              <w:t>© Darko Todorovic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6AA2B" id="_x0000_t202" coordsize="21600,21600" o:spt="202" path="m,l,21600r21600,l21600,xe">
                <v:stroke joinstyle="miter"/>
                <v:path gradientshapeok="t" o:connecttype="rect"/>
              </v:shapetype>
              <v:shape id="Textfeld 2" o:spid="_x0000_s1026" type="#_x0000_t202" style="position:absolute;margin-left:-.35pt;margin-top:10.1pt;width:115.65pt;height:44.45pt;z-index:-25146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" stroked="f">
                <v:textbox>
                  <w:txbxContent>
                    <w:p w14:paraId="74121D9A" w14:textId="77777777" w:rsidR="004D3814" w:rsidRDefault="004D3814" w:rsidP="009D721B">
                      <w:r>
                        <w:t>Johannes Rauch</w:t>
                      </w:r>
                      <w:r>
                        <w:br/>
                      </w:r>
                      <w:r w:rsidRPr="002C105F">
                        <w:t>© Darko Todorovic</w:t>
                      </w:r>
                    </w:p>
                  </w:txbxContent>
                </v:textbox>
                <w10:wrap type="tight" anchorx="margin"/>
              </v:shape>
            </w:pict>
          </mc:Fallback>
        </mc:AlternateContent>
      </w:r>
      <w:r w:rsidRPr="009D721B">
        <w:t>Zentraler Fokus des Sozialressorts war und ist daher, die Auswirkungen der Pandemie auf diese Personengruppe abzufedern.</w:t>
      </w:r>
    </w:p>
    <w:p w14:paraId="0D1AEFA9" w14:textId="77777777" w:rsidR="009D721B" w:rsidRPr="009D721B" w:rsidRDefault="009D721B" w:rsidP="009D721B">
      <w:r w:rsidRPr="009D721B">
        <w:rPr>
          <w:noProof/>
          <w:lang w:val="de-DE" w:eastAsia="de-DE"/>
        </w:rPr>
        <w:drawing>
          <wp:anchor distT="0" distB="0" distL="114300" distR="114300" simplePos="0" relativeHeight="251847680" behindDoc="1" locked="0" layoutInCell="1" allowOverlap="1" wp14:anchorId="118BEF03" wp14:editId="405D076D">
            <wp:simplePos x="0" y="0"/>
            <wp:positionH relativeFrom="margin">
              <wp:align>left</wp:align>
            </wp:positionH>
            <wp:positionV relativeFrom="paragraph">
              <wp:posOffset>5715</wp:posOffset>
            </wp:positionV>
            <wp:extent cx="1468755" cy="1817370"/>
            <wp:effectExtent l="0" t="0" r="0" b="0"/>
            <wp:wrapTight wrapText="bothSides">
              <wp:wrapPolygon edited="0">
                <wp:start x="0" y="0"/>
                <wp:lineTo x="0" y="21283"/>
                <wp:lineTo x="21292" y="21283"/>
                <wp:lineTo x="2129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8755" cy="1817370"/>
                    </a:xfrm>
                    <a:prstGeom prst="rect">
                      <a:avLst/>
                    </a:prstGeom>
                    <a:noFill/>
                  </pic:spPr>
                </pic:pic>
              </a:graphicData>
            </a:graphic>
            <wp14:sizeRelH relativeFrom="page">
              <wp14:pctWidth>0</wp14:pctWidth>
            </wp14:sizeRelH>
            <wp14:sizeRelV relativeFrom="page">
              <wp14:pctHeight>0</wp14:pctHeight>
            </wp14:sizeRelV>
          </wp:anchor>
        </w:drawing>
      </w:r>
      <w:r w:rsidRPr="009D721B">
        <w:t>Um dies zu erreichen und die Potenziale von Menschen mit Behinderungen und/oder Benachteiligungen noch besser zu nutzen, wurden die dem Sozialministeriumservice zur Verfügung stehenden Mittel für die berufliche Teilhabe dieser Personengruppe sowohl 2021 als auch im laufenden Jahr 2022 deutlich erhöht.</w:t>
      </w:r>
    </w:p>
    <w:p w14:paraId="5D68E7E1" w14:textId="77777777" w:rsidR="009D721B" w:rsidRPr="009D721B" w:rsidRDefault="009D721B" w:rsidP="009D721B">
      <w:r w:rsidRPr="009D721B">
        <w:rPr>
          <w:noProof/>
          <w:lang w:val="de-DE" w:eastAsia="de-DE"/>
        </w:rPr>
        <mc:AlternateContent>
          <mc:Choice Requires="wps">
            <w:drawing>
              <wp:anchor distT="45720" distB="45720" distL="114300" distR="114300" simplePos="0" relativeHeight="251848704" behindDoc="1" locked="0" layoutInCell="1" allowOverlap="1" wp14:anchorId="4BF2C96C" wp14:editId="3C26127F">
                <wp:simplePos x="0" y="0"/>
                <wp:positionH relativeFrom="margin">
                  <wp:posOffset>-4445</wp:posOffset>
                </wp:positionH>
                <wp:positionV relativeFrom="paragraph">
                  <wp:posOffset>488950</wp:posOffset>
                </wp:positionV>
                <wp:extent cx="1457325" cy="535940"/>
                <wp:effectExtent l="0" t="0" r="9525" b="0"/>
                <wp:wrapTight wrapText="bothSides">
                  <wp:wrapPolygon edited="0">
                    <wp:start x="0" y="0"/>
                    <wp:lineTo x="0" y="20730"/>
                    <wp:lineTo x="21459" y="20730"/>
                    <wp:lineTo x="21459"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35940"/>
                        </a:xfrm>
                        <a:prstGeom prst="rect">
                          <a:avLst/>
                        </a:prstGeom>
                        <a:solidFill>
                          <a:srgbClr val="FFFFFF"/>
                        </a:solidFill>
                        <a:ln w="9525">
                          <a:noFill/>
                          <a:miter lim="800000"/>
                          <a:headEnd/>
                          <a:tailEnd/>
                        </a:ln>
                      </wps:spPr>
                      <wps:txbx>
                        <w:txbxContent>
                          <w:p w14:paraId="76069474" w14:textId="77777777" w:rsidR="004D3814" w:rsidRDefault="004D3814" w:rsidP="009D721B">
                            <w:r>
                              <w:t>Harald Gruber</w:t>
                            </w:r>
                            <w:r>
                              <w:br/>
                            </w:r>
                            <w:r w:rsidRPr="00AA56A8">
                              <w:t xml:space="preserve">© </w:t>
                            </w:r>
                            <w:r>
                              <w:t>privat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2C96C" id="_x0000_s1027" type="#_x0000_t202" style="position:absolute;margin-left:-.35pt;margin-top:38.5pt;width:114.75pt;height:42.2pt;z-index:-25146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" stroked="f">
                <v:textbox>
                  <w:txbxContent>
                    <w:p w14:paraId="76069474" w14:textId="77777777" w:rsidR="004D3814" w:rsidRDefault="004D3814" w:rsidP="009D721B">
                      <w:r>
                        <w:t>Harald Gruber</w:t>
                      </w:r>
                      <w:r>
                        <w:br/>
                      </w:r>
                      <w:r w:rsidRPr="00AA56A8">
                        <w:t xml:space="preserve">© </w:t>
                      </w:r>
                      <w:r>
                        <w:t>privat</w:t>
                      </w:r>
                    </w:p>
                  </w:txbxContent>
                </v:textbox>
                <w10:wrap type="tight" anchorx="margin"/>
              </v:shape>
            </w:pict>
          </mc:Fallback>
        </mc:AlternateContent>
      </w:r>
      <w:r w:rsidRPr="009D721B">
        <w:t xml:space="preserve">Dadurch war es möglich, die Unterstützungsinstrumentarien im Rahmen des Netzwerks Berufliche Assistenz (NEBA) auszubauen und bedarfsgerecht anzubieten sowie steigende Teilnahmezahlen zu verzeichnen. </w:t>
      </w:r>
    </w:p>
    <w:p w14:paraId="1C949981" w14:textId="77777777" w:rsidR="009D721B" w:rsidRPr="009D721B" w:rsidRDefault="009D721B" w:rsidP="009D721B">
      <w:r w:rsidRPr="009D721B">
        <w:t>Bei den NEBA-Angeboten wurden vor allem das Jugendcoaching, das AusbildungsFit und die Berufsausbildungsassistenz von Jugendlichen mit Benachteiligungen genutzt. Aber auch das zum Jahreswechsel 2020/2021 gestartete Betriebsservice hat sich als maßgeschneidertes Beratungs- und Serviceangebot zum Thema „Arbeit und Behinderung“ für Unternehmen etabliert. Auch kam es zu einer verstärkten Inanspruchnahme der Lohn- und Mobilitätsförderungen, welche das Sozialministeriumservice an Dienstgeber:innen und Betroffene zur Auszahlung gebracht hat.</w:t>
      </w:r>
    </w:p>
    <w:p w14:paraId="0BD19985" w14:textId="77777777" w:rsidR="009D721B" w:rsidRPr="009D721B" w:rsidRDefault="009D721B" w:rsidP="009D721B">
      <w:r w:rsidRPr="009D721B">
        <w:t>Die Zahlen bei der fit2work Beratung für Personen und Betriebe zum Erhalt der Arbeitsfähigkeit zeigen nach einem pandemiebedingten Einbruch 2020 wieder steigende Tendenz. Die Pandemie und der damit verbundene Anstieg von psychischen Belastungen verstärkte zusätzlich den Bedarf und Nachfrage der Angebote von fit2work.</w:t>
      </w:r>
    </w:p>
    <w:p w14:paraId="02FB4AE1" w14:textId="77777777" w:rsidR="009D721B" w:rsidRPr="009D721B" w:rsidRDefault="009D721B" w:rsidP="009D721B">
      <w:r w:rsidRPr="009D721B">
        <w:t xml:space="preserve">Steigende Zahlen waren auch bei den Schlichtungsverfahren im Rahmen der Behindertengleichstellung, bei den Leistungen für Verbrechens- und Heimopfer, bei den </w:t>
      </w:r>
      <w:r w:rsidRPr="009D721B">
        <w:lastRenderedPageBreak/>
        <w:t xml:space="preserve">Gewährungen der 24-Stunden-Betreuung und dem Pflegekarenzgeld sowie bei den durch das Sozialministeriumservice erstellten medizinischen Sachverständigengutachten zu verzeichnen. </w:t>
      </w:r>
    </w:p>
    <w:p w14:paraId="7D7438C1" w14:textId="77777777" w:rsidR="009D721B" w:rsidRPr="009D721B" w:rsidRDefault="009D721B" w:rsidP="009D721B">
      <w:r w:rsidRPr="009D721B">
        <w:t>Besonderen Dank möchten wir allen Mitarbeiter:innen des Sozialministeriumservice aussprechen, die trotz COVID-bedingter Ausfälle, von denen auch wir nicht verschont blieben, nicht nur den Dienstbetrieb aufrechterhielten, sondern die Serviceleistungen der Behörde auch in Zeiten der Pandemie weitestgehend uneingeschränkt sichergestellt haben.</w:t>
      </w:r>
    </w:p>
    <w:p w14:paraId="6EB24BF5" w14:textId="77777777" w:rsidR="009D721B" w:rsidRPr="009D721B" w:rsidRDefault="009D721B" w:rsidP="009D721B">
      <w:r w:rsidRPr="009D721B">
        <w:t>Ein Dank gilt auch allen unseren Partner:innen, die uns im abgelaufenen Jahr bei den vielfältigen Aufgaben unterstützt haben.</w:t>
      </w:r>
    </w:p>
    <w:p w14:paraId="08A09F0A" w14:textId="77777777" w:rsidR="00B72EFE" w:rsidRPr="00B72EFE" w:rsidRDefault="00B72EFE" w:rsidP="00B72EFE"/>
    <w:p w14:paraId="07039BB6" w14:textId="374855FA" w:rsidR="00DC499D" w:rsidRPr="00F40C8C" w:rsidRDefault="006C1C83" w:rsidP="00B72EFE">
      <w:pPr>
        <w:sectPr w:rsidR="00DC499D" w:rsidRPr="00F40C8C" w:rsidSect="00C73A3D">
          <w:footerReference w:type="default" r:id="rId21"/>
          <w:footerReference w:type="first" r:id="rId22"/>
          <w:pgSz w:w="11900" w:h="16840" w:code="9"/>
          <w:pgMar w:top="1134" w:right="1134" w:bottom="1134" w:left="1134" w:header="0" w:footer="567" w:gutter="0"/>
          <w:cols w:space="708"/>
          <w:docGrid w:linePitch="360"/>
        </w:sectPr>
      </w:pPr>
      <w:r>
        <w:t>Johannes Rauch</w:t>
      </w:r>
      <w:r>
        <w:tab/>
      </w:r>
      <w:r w:rsidR="00B72EFE" w:rsidRPr="00B72EFE">
        <w:tab/>
      </w:r>
      <w:r w:rsidR="00B72EFE" w:rsidRPr="00B72EFE">
        <w:tab/>
      </w:r>
      <w:r w:rsidR="00B72EFE" w:rsidRPr="00B72EFE">
        <w:tab/>
      </w:r>
      <w:r w:rsidR="00B72EFE" w:rsidRPr="00B72EFE">
        <w:tab/>
      </w:r>
      <w:r w:rsidR="00B72EFE" w:rsidRPr="00B72EFE">
        <w:tab/>
        <w:t xml:space="preserve">Harald Gruber </w:t>
      </w:r>
      <w:r w:rsidR="00B72EFE" w:rsidRPr="00B72EFE">
        <w:br/>
        <w:t>Bundesminister</w:t>
      </w:r>
      <w:r w:rsidR="00B72EFE" w:rsidRPr="00B72EFE">
        <w:tab/>
      </w:r>
      <w:r w:rsidR="00B72EFE" w:rsidRPr="00B72EFE">
        <w:tab/>
      </w:r>
      <w:r w:rsidR="00B72EFE" w:rsidRPr="00B72EFE">
        <w:tab/>
      </w:r>
      <w:r w:rsidR="00B72EFE" w:rsidRPr="00B72EFE">
        <w:tab/>
      </w:r>
      <w:r w:rsidR="00B72EFE" w:rsidRPr="00B72EFE">
        <w:tab/>
      </w:r>
      <w:r w:rsidR="00B72EFE" w:rsidRPr="00B72EFE">
        <w:tab/>
        <w:t>Amtsleiter</w:t>
      </w:r>
    </w:p>
    <w:p w14:paraId="3CE44B4E" w14:textId="77777777" w:rsidR="00320197" w:rsidRDefault="00032C58" w:rsidP="00032C58">
      <w:pPr>
        <w:pStyle w:val="Inhaltsverzeichnisberschrift"/>
        <w:rPr>
          <w:noProof/>
        </w:rPr>
      </w:pPr>
      <w:r>
        <w:lastRenderedPageBreak/>
        <w:t>Inhalt</w:t>
      </w:r>
      <w:r>
        <w:fldChar w:fldCharType="begin"/>
      </w:r>
      <w:r>
        <w:instrText xml:space="preserve"> TOC \h \z \t "Überschrift 1;1;Überschrift 2;2;Überschrift 3;3;Ü1 nummeriert;1;Ü2 nummeriert;2;Ü3 nummeriert;3;Ü1-small;1" </w:instrText>
      </w:r>
      <w:r>
        <w:fldChar w:fldCharType="separate"/>
      </w:r>
    </w:p>
    <w:p w14:paraId="68A9487A" w14:textId="5F6EBF65" w:rsidR="00320197" w:rsidRDefault="00F47667">
      <w:pPr>
        <w:pStyle w:val="Verzeichnis1"/>
        <w:rPr>
          <w:b w:val="0"/>
          <w:color w:val="auto"/>
          <w:sz w:val="22"/>
          <w:szCs w:val="22"/>
          <w:lang w:val="de-DE" w:eastAsia="de-DE"/>
        </w:rPr>
      </w:pPr>
      <w:hyperlink w:anchor="_Toc116491981" w:history="1">
        <w:r w:rsidR="00320197" w:rsidRPr="00895C0D">
          <w:rPr>
            <w:rStyle w:val="Hyperlink"/>
          </w:rPr>
          <w:t>Vorwort</w:t>
        </w:r>
        <w:r w:rsidR="00320197">
          <w:rPr>
            <w:webHidden/>
          </w:rPr>
          <w:tab/>
        </w:r>
        <w:r w:rsidR="00320197">
          <w:rPr>
            <w:webHidden/>
          </w:rPr>
          <w:fldChar w:fldCharType="begin"/>
        </w:r>
        <w:r w:rsidR="00320197">
          <w:rPr>
            <w:webHidden/>
          </w:rPr>
          <w:instrText xml:space="preserve"> PAGEREF _Toc116491981 \h </w:instrText>
        </w:r>
        <w:r w:rsidR="00320197">
          <w:rPr>
            <w:webHidden/>
          </w:rPr>
        </w:r>
        <w:r w:rsidR="00320197">
          <w:rPr>
            <w:webHidden/>
          </w:rPr>
          <w:fldChar w:fldCharType="separate"/>
        </w:r>
        <w:r>
          <w:rPr>
            <w:webHidden/>
          </w:rPr>
          <w:t>3</w:t>
        </w:r>
        <w:r w:rsidR="00320197">
          <w:rPr>
            <w:webHidden/>
          </w:rPr>
          <w:fldChar w:fldCharType="end"/>
        </w:r>
      </w:hyperlink>
    </w:p>
    <w:p w14:paraId="414E6BE1" w14:textId="0121ED57" w:rsidR="00320197" w:rsidRDefault="00F47667">
      <w:pPr>
        <w:pStyle w:val="Verzeichnis1"/>
        <w:rPr>
          <w:b w:val="0"/>
          <w:color w:val="auto"/>
          <w:sz w:val="22"/>
          <w:szCs w:val="22"/>
          <w:lang w:val="de-DE" w:eastAsia="de-DE"/>
        </w:rPr>
      </w:pPr>
      <w:hyperlink w:anchor="_Toc116491982" w:history="1">
        <w:r w:rsidR="00320197" w:rsidRPr="00895C0D">
          <w:rPr>
            <w:rStyle w:val="Hyperlink"/>
          </w:rPr>
          <w:t>1 Behinderung und Arbeitswelt</w:t>
        </w:r>
        <w:r w:rsidR="00320197">
          <w:rPr>
            <w:webHidden/>
          </w:rPr>
          <w:tab/>
        </w:r>
        <w:r w:rsidR="00320197">
          <w:rPr>
            <w:webHidden/>
          </w:rPr>
          <w:fldChar w:fldCharType="begin"/>
        </w:r>
        <w:r w:rsidR="00320197">
          <w:rPr>
            <w:webHidden/>
          </w:rPr>
          <w:instrText xml:space="preserve"> PAGEREF _Toc116491982 \h </w:instrText>
        </w:r>
        <w:r w:rsidR="00320197">
          <w:rPr>
            <w:webHidden/>
          </w:rPr>
        </w:r>
        <w:r w:rsidR="00320197">
          <w:rPr>
            <w:webHidden/>
          </w:rPr>
          <w:fldChar w:fldCharType="separate"/>
        </w:r>
        <w:r>
          <w:rPr>
            <w:webHidden/>
          </w:rPr>
          <w:t>7</w:t>
        </w:r>
        <w:r w:rsidR="00320197">
          <w:rPr>
            <w:webHidden/>
          </w:rPr>
          <w:fldChar w:fldCharType="end"/>
        </w:r>
      </w:hyperlink>
    </w:p>
    <w:p w14:paraId="788D5E5E" w14:textId="066488B4" w:rsidR="00320197" w:rsidRDefault="00F47667">
      <w:pPr>
        <w:pStyle w:val="Verzeichnis2"/>
        <w:rPr>
          <w:sz w:val="22"/>
          <w:szCs w:val="22"/>
          <w:lang w:val="de-DE" w:eastAsia="de-DE"/>
        </w:rPr>
      </w:pPr>
      <w:hyperlink w:anchor="_Toc116491983" w:history="1">
        <w:r w:rsidR="00320197" w:rsidRPr="00895C0D">
          <w:rPr>
            <w:rStyle w:val="Hyperlink"/>
          </w:rPr>
          <w:t>1.1</w:t>
        </w:r>
        <w:r w:rsidR="00320197">
          <w:rPr>
            <w:sz w:val="22"/>
            <w:szCs w:val="22"/>
            <w:lang w:val="de-DE" w:eastAsia="de-DE"/>
          </w:rPr>
          <w:tab/>
        </w:r>
        <w:r w:rsidR="00320197" w:rsidRPr="00895C0D">
          <w:rPr>
            <w:rStyle w:val="Hyperlink"/>
          </w:rPr>
          <w:t>Behinderteneinstellung</w:t>
        </w:r>
        <w:r w:rsidR="00320197">
          <w:rPr>
            <w:webHidden/>
          </w:rPr>
          <w:tab/>
        </w:r>
        <w:r w:rsidR="00320197">
          <w:rPr>
            <w:webHidden/>
          </w:rPr>
          <w:fldChar w:fldCharType="begin"/>
        </w:r>
        <w:r w:rsidR="00320197">
          <w:rPr>
            <w:webHidden/>
          </w:rPr>
          <w:instrText xml:space="preserve"> PAGEREF _Toc116491983 \h </w:instrText>
        </w:r>
        <w:r w:rsidR="00320197">
          <w:rPr>
            <w:webHidden/>
          </w:rPr>
        </w:r>
        <w:r w:rsidR="00320197">
          <w:rPr>
            <w:webHidden/>
          </w:rPr>
          <w:fldChar w:fldCharType="separate"/>
        </w:r>
        <w:r>
          <w:rPr>
            <w:webHidden/>
          </w:rPr>
          <w:t>7</w:t>
        </w:r>
        <w:r w:rsidR="00320197">
          <w:rPr>
            <w:webHidden/>
          </w:rPr>
          <w:fldChar w:fldCharType="end"/>
        </w:r>
      </w:hyperlink>
    </w:p>
    <w:p w14:paraId="626A2EDD" w14:textId="13C50FBF" w:rsidR="00320197" w:rsidRDefault="00F47667">
      <w:pPr>
        <w:pStyle w:val="Verzeichnis3"/>
        <w:rPr>
          <w:sz w:val="22"/>
          <w:szCs w:val="22"/>
          <w:lang w:val="de-DE" w:eastAsia="de-DE"/>
        </w:rPr>
      </w:pPr>
      <w:hyperlink w:anchor="_Toc116491984" w:history="1">
        <w:r w:rsidR="00320197" w:rsidRPr="00895C0D">
          <w:rPr>
            <w:rStyle w:val="Hyperlink"/>
          </w:rPr>
          <w:t>1.1.1</w:t>
        </w:r>
        <w:r w:rsidR="00320197">
          <w:rPr>
            <w:sz w:val="22"/>
            <w:szCs w:val="22"/>
            <w:lang w:val="de-DE" w:eastAsia="de-DE"/>
          </w:rPr>
          <w:tab/>
        </w:r>
        <w:r w:rsidR="00320197" w:rsidRPr="00895C0D">
          <w:rPr>
            <w:rStyle w:val="Hyperlink"/>
          </w:rPr>
          <w:t>Begünstigte Behinderte</w:t>
        </w:r>
        <w:r w:rsidR="00320197">
          <w:rPr>
            <w:webHidden/>
          </w:rPr>
          <w:tab/>
        </w:r>
        <w:r w:rsidR="00320197">
          <w:rPr>
            <w:webHidden/>
          </w:rPr>
          <w:fldChar w:fldCharType="begin"/>
        </w:r>
        <w:r w:rsidR="00320197">
          <w:rPr>
            <w:webHidden/>
          </w:rPr>
          <w:instrText xml:space="preserve"> PAGEREF _Toc116491984 \h </w:instrText>
        </w:r>
        <w:r w:rsidR="00320197">
          <w:rPr>
            <w:webHidden/>
          </w:rPr>
        </w:r>
        <w:r w:rsidR="00320197">
          <w:rPr>
            <w:webHidden/>
          </w:rPr>
          <w:fldChar w:fldCharType="separate"/>
        </w:r>
        <w:r>
          <w:rPr>
            <w:webHidden/>
          </w:rPr>
          <w:t>7</w:t>
        </w:r>
        <w:r w:rsidR="00320197">
          <w:rPr>
            <w:webHidden/>
          </w:rPr>
          <w:fldChar w:fldCharType="end"/>
        </w:r>
      </w:hyperlink>
    </w:p>
    <w:p w14:paraId="1E94B1B9" w14:textId="508705AB" w:rsidR="00320197" w:rsidRDefault="00F47667">
      <w:pPr>
        <w:pStyle w:val="Verzeichnis3"/>
        <w:rPr>
          <w:sz w:val="22"/>
          <w:szCs w:val="22"/>
          <w:lang w:val="de-DE" w:eastAsia="de-DE"/>
        </w:rPr>
      </w:pPr>
      <w:hyperlink w:anchor="_Toc116491985" w:history="1">
        <w:r w:rsidR="00320197" w:rsidRPr="00895C0D">
          <w:rPr>
            <w:rStyle w:val="Hyperlink"/>
          </w:rPr>
          <w:t>1.1.2</w:t>
        </w:r>
        <w:r w:rsidR="00320197">
          <w:rPr>
            <w:sz w:val="22"/>
            <w:szCs w:val="22"/>
            <w:lang w:val="de-DE" w:eastAsia="de-DE"/>
          </w:rPr>
          <w:tab/>
        </w:r>
        <w:r w:rsidR="00320197" w:rsidRPr="00895C0D">
          <w:rPr>
            <w:rStyle w:val="Hyperlink"/>
          </w:rPr>
          <w:t>Besonderer Kündigungsschutz</w:t>
        </w:r>
        <w:r w:rsidR="00320197">
          <w:rPr>
            <w:webHidden/>
          </w:rPr>
          <w:tab/>
        </w:r>
        <w:r w:rsidR="00320197">
          <w:rPr>
            <w:webHidden/>
          </w:rPr>
          <w:fldChar w:fldCharType="begin"/>
        </w:r>
        <w:r w:rsidR="00320197">
          <w:rPr>
            <w:webHidden/>
          </w:rPr>
          <w:instrText xml:space="preserve"> PAGEREF _Toc116491985 \h </w:instrText>
        </w:r>
        <w:r w:rsidR="00320197">
          <w:rPr>
            <w:webHidden/>
          </w:rPr>
        </w:r>
        <w:r w:rsidR="00320197">
          <w:rPr>
            <w:webHidden/>
          </w:rPr>
          <w:fldChar w:fldCharType="separate"/>
        </w:r>
        <w:r>
          <w:rPr>
            <w:webHidden/>
          </w:rPr>
          <w:t>8</w:t>
        </w:r>
        <w:r w:rsidR="00320197">
          <w:rPr>
            <w:webHidden/>
          </w:rPr>
          <w:fldChar w:fldCharType="end"/>
        </w:r>
      </w:hyperlink>
    </w:p>
    <w:p w14:paraId="4972CD17" w14:textId="53AFDBB3" w:rsidR="00320197" w:rsidRDefault="00F47667">
      <w:pPr>
        <w:pStyle w:val="Verzeichnis3"/>
        <w:rPr>
          <w:sz w:val="22"/>
          <w:szCs w:val="22"/>
          <w:lang w:val="de-DE" w:eastAsia="de-DE"/>
        </w:rPr>
      </w:pPr>
      <w:hyperlink w:anchor="_Toc116491986" w:history="1">
        <w:r w:rsidR="00320197" w:rsidRPr="00895C0D">
          <w:rPr>
            <w:rStyle w:val="Hyperlink"/>
          </w:rPr>
          <w:t>1.1.3</w:t>
        </w:r>
        <w:r w:rsidR="00320197">
          <w:rPr>
            <w:sz w:val="22"/>
            <w:szCs w:val="22"/>
            <w:lang w:val="de-DE" w:eastAsia="de-DE"/>
          </w:rPr>
          <w:tab/>
        </w:r>
        <w:r w:rsidR="00320197" w:rsidRPr="00895C0D">
          <w:rPr>
            <w:rStyle w:val="Hyperlink"/>
          </w:rPr>
          <w:t>Beschäftigungspflicht und Ausgleichstaxe</w:t>
        </w:r>
        <w:r w:rsidR="00320197">
          <w:rPr>
            <w:webHidden/>
          </w:rPr>
          <w:tab/>
        </w:r>
        <w:r w:rsidR="00320197">
          <w:rPr>
            <w:webHidden/>
          </w:rPr>
          <w:fldChar w:fldCharType="begin"/>
        </w:r>
        <w:r w:rsidR="00320197">
          <w:rPr>
            <w:webHidden/>
          </w:rPr>
          <w:instrText xml:space="preserve"> PAGEREF _Toc116491986 \h </w:instrText>
        </w:r>
        <w:r w:rsidR="00320197">
          <w:rPr>
            <w:webHidden/>
          </w:rPr>
        </w:r>
        <w:r w:rsidR="00320197">
          <w:rPr>
            <w:webHidden/>
          </w:rPr>
          <w:fldChar w:fldCharType="separate"/>
        </w:r>
        <w:r>
          <w:rPr>
            <w:webHidden/>
          </w:rPr>
          <w:t>9</w:t>
        </w:r>
        <w:r w:rsidR="00320197">
          <w:rPr>
            <w:webHidden/>
          </w:rPr>
          <w:fldChar w:fldCharType="end"/>
        </w:r>
      </w:hyperlink>
    </w:p>
    <w:p w14:paraId="5432BEC0" w14:textId="4C6593DC" w:rsidR="00320197" w:rsidRDefault="00F47667">
      <w:pPr>
        <w:pStyle w:val="Verzeichnis2"/>
        <w:rPr>
          <w:sz w:val="22"/>
          <w:szCs w:val="22"/>
          <w:lang w:val="de-DE" w:eastAsia="de-DE"/>
        </w:rPr>
      </w:pPr>
      <w:hyperlink w:anchor="_Toc116491987" w:history="1">
        <w:r w:rsidR="00320197" w:rsidRPr="00895C0D">
          <w:rPr>
            <w:rStyle w:val="Hyperlink"/>
          </w:rPr>
          <w:t>1.2</w:t>
        </w:r>
        <w:r w:rsidR="00320197">
          <w:rPr>
            <w:sz w:val="22"/>
            <w:szCs w:val="22"/>
            <w:lang w:val="de-DE" w:eastAsia="de-DE"/>
          </w:rPr>
          <w:tab/>
        </w:r>
        <w:r w:rsidR="00320197" w:rsidRPr="00895C0D">
          <w:rPr>
            <w:rStyle w:val="Hyperlink"/>
          </w:rPr>
          <w:t>Förderungen</w:t>
        </w:r>
        <w:r w:rsidR="00320197">
          <w:rPr>
            <w:webHidden/>
          </w:rPr>
          <w:tab/>
        </w:r>
        <w:r w:rsidR="00320197">
          <w:rPr>
            <w:webHidden/>
          </w:rPr>
          <w:fldChar w:fldCharType="begin"/>
        </w:r>
        <w:r w:rsidR="00320197">
          <w:rPr>
            <w:webHidden/>
          </w:rPr>
          <w:instrText xml:space="preserve"> PAGEREF _Toc116491987 \h </w:instrText>
        </w:r>
        <w:r w:rsidR="00320197">
          <w:rPr>
            <w:webHidden/>
          </w:rPr>
        </w:r>
        <w:r w:rsidR="00320197">
          <w:rPr>
            <w:webHidden/>
          </w:rPr>
          <w:fldChar w:fldCharType="separate"/>
        </w:r>
        <w:r>
          <w:rPr>
            <w:webHidden/>
          </w:rPr>
          <w:t>10</w:t>
        </w:r>
        <w:r w:rsidR="00320197">
          <w:rPr>
            <w:webHidden/>
          </w:rPr>
          <w:fldChar w:fldCharType="end"/>
        </w:r>
      </w:hyperlink>
    </w:p>
    <w:p w14:paraId="39CCABF5" w14:textId="70E8224F" w:rsidR="00320197" w:rsidRDefault="00F47667">
      <w:pPr>
        <w:pStyle w:val="Verzeichnis2"/>
        <w:rPr>
          <w:sz w:val="22"/>
          <w:szCs w:val="22"/>
          <w:lang w:val="de-DE" w:eastAsia="de-DE"/>
        </w:rPr>
      </w:pPr>
      <w:hyperlink w:anchor="_Toc116491988" w:history="1">
        <w:r w:rsidR="00320197" w:rsidRPr="00895C0D">
          <w:rPr>
            <w:rStyle w:val="Hyperlink"/>
          </w:rPr>
          <w:t>1.3</w:t>
        </w:r>
        <w:r w:rsidR="00320197">
          <w:rPr>
            <w:sz w:val="22"/>
            <w:szCs w:val="22"/>
            <w:lang w:val="de-DE" w:eastAsia="de-DE"/>
          </w:rPr>
          <w:tab/>
        </w:r>
        <w:r w:rsidR="00320197" w:rsidRPr="00895C0D">
          <w:rPr>
            <w:rStyle w:val="Hyperlink"/>
          </w:rPr>
          <w:t>Projektförderungen zur Unterstützung der Beruflichen Teilhabe</w:t>
        </w:r>
        <w:r w:rsidR="00320197">
          <w:rPr>
            <w:webHidden/>
          </w:rPr>
          <w:tab/>
        </w:r>
        <w:r w:rsidR="00320197">
          <w:rPr>
            <w:webHidden/>
          </w:rPr>
          <w:fldChar w:fldCharType="begin"/>
        </w:r>
        <w:r w:rsidR="00320197">
          <w:rPr>
            <w:webHidden/>
          </w:rPr>
          <w:instrText xml:space="preserve"> PAGEREF _Toc116491988 \h </w:instrText>
        </w:r>
        <w:r w:rsidR="00320197">
          <w:rPr>
            <w:webHidden/>
          </w:rPr>
        </w:r>
        <w:r w:rsidR="00320197">
          <w:rPr>
            <w:webHidden/>
          </w:rPr>
          <w:fldChar w:fldCharType="separate"/>
        </w:r>
        <w:r>
          <w:rPr>
            <w:webHidden/>
          </w:rPr>
          <w:t>11</w:t>
        </w:r>
        <w:r w:rsidR="00320197">
          <w:rPr>
            <w:webHidden/>
          </w:rPr>
          <w:fldChar w:fldCharType="end"/>
        </w:r>
      </w:hyperlink>
    </w:p>
    <w:p w14:paraId="7BEDB888" w14:textId="03FA91D9" w:rsidR="00320197" w:rsidRDefault="00F47667">
      <w:pPr>
        <w:pStyle w:val="Verzeichnis3"/>
        <w:rPr>
          <w:sz w:val="22"/>
          <w:szCs w:val="22"/>
          <w:lang w:val="de-DE" w:eastAsia="de-DE"/>
        </w:rPr>
      </w:pPr>
      <w:hyperlink w:anchor="_Toc116491989" w:history="1">
        <w:r w:rsidR="00320197" w:rsidRPr="00895C0D">
          <w:rPr>
            <w:rStyle w:val="Hyperlink"/>
          </w:rPr>
          <w:t>1.3.1</w:t>
        </w:r>
        <w:r w:rsidR="00320197">
          <w:rPr>
            <w:sz w:val="22"/>
            <w:szCs w:val="22"/>
            <w:lang w:val="de-DE" w:eastAsia="de-DE"/>
          </w:rPr>
          <w:tab/>
        </w:r>
        <w:r w:rsidR="00320197" w:rsidRPr="00895C0D">
          <w:rPr>
            <w:rStyle w:val="Hyperlink"/>
          </w:rPr>
          <w:t>Netzwerk Berufliche Assistenz (NEBA)</w:t>
        </w:r>
        <w:r w:rsidR="00320197">
          <w:rPr>
            <w:webHidden/>
          </w:rPr>
          <w:tab/>
        </w:r>
        <w:r w:rsidR="00320197">
          <w:rPr>
            <w:webHidden/>
          </w:rPr>
          <w:fldChar w:fldCharType="begin"/>
        </w:r>
        <w:r w:rsidR="00320197">
          <w:rPr>
            <w:webHidden/>
          </w:rPr>
          <w:instrText xml:space="preserve"> PAGEREF _Toc116491989 \h </w:instrText>
        </w:r>
        <w:r w:rsidR="00320197">
          <w:rPr>
            <w:webHidden/>
          </w:rPr>
        </w:r>
        <w:r w:rsidR="00320197">
          <w:rPr>
            <w:webHidden/>
          </w:rPr>
          <w:fldChar w:fldCharType="separate"/>
        </w:r>
        <w:r>
          <w:rPr>
            <w:webHidden/>
          </w:rPr>
          <w:t>11</w:t>
        </w:r>
        <w:r w:rsidR="00320197">
          <w:rPr>
            <w:webHidden/>
          </w:rPr>
          <w:fldChar w:fldCharType="end"/>
        </w:r>
      </w:hyperlink>
    </w:p>
    <w:p w14:paraId="69CD3423" w14:textId="7BC18353" w:rsidR="00320197" w:rsidRDefault="00F47667">
      <w:pPr>
        <w:pStyle w:val="Verzeichnis3"/>
        <w:rPr>
          <w:sz w:val="22"/>
          <w:szCs w:val="22"/>
          <w:lang w:val="de-DE" w:eastAsia="de-DE"/>
        </w:rPr>
      </w:pPr>
      <w:hyperlink w:anchor="_Toc116491990" w:history="1">
        <w:r w:rsidR="00320197" w:rsidRPr="00895C0D">
          <w:rPr>
            <w:rStyle w:val="Hyperlink"/>
          </w:rPr>
          <w:t>1.3.2</w:t>
        </w:r>
        <w:r w:rsidR="00320197">
          <w:rPr>
            <w:sz w:val="22"/>
            <w:szCs w:val="22"/>
            <w:lang w:val="de-DE" w:eastAsia="de-DE"/>
          </w:rPr>
          <w:tab/>
        </w:r>
        <w:r w:rsidR="00320197" w:rsidRPr="00895C0D">
          <w:rPr>
            <w:rStyle w:val="Hyperlink"/>
          </w:rPr>
          <w:t>Persönliche Assistenz am Arbeitsplatz</w:t>
        </w:r>
        <w:r w:rsidR="00320197">
          <w:rPr>
            <w:webHidden/>
          </w:rPr>
          <w:tab/>
        </w:r>
        <w:r w:rsidR="00320197">
          <w:rPr>
            <w:webHidden/>
          </w:rPr>
          <w:fldChar w:fldCharType="begin"/>
        </w:r>
        <w:r w:rsidR="00320197">
          <w:rPr>
            <w:webHidden/>
          </w:rPr>
          <w:instrText xml:space="preserve"> PAGEREF _Toc116491990 \h </w:instrText>
        </w:r>
        <w:r w:rsidR="00320197">
          <w:rPr>
            <w:webHidden/>
          </w:rPr>
        </w:r>
        <w:r w:rsidR="00320197">
          <w:rPr>
            <w:webHidden/>
          </w:rPr>
          <w:fldChar w:fldCharType="separate"/>
        </w:r>
        <w:r>
          <w:rPr>
            <w:webHidden/>
          </w:rPr>
          <w:t>19</w:t>
        </w:r>
        <w:r w:rsidR="00320197">
          <w:rPr>
            <w:webHidden/>
          </w:rPr>
          <w:fldChar w:fldCharType="end"/>
        </w:r>
      </w:hyperlink>
    </w:p>
    <w:p w14:paraId="005610F0" w14:textId="011D4E89" w:rsidR="00320197" w:rsidRDefault="00F47667">
      <w:pPr>
        <w:pStyle w:val="Verzeichnis3"/>
        <w:rPr>
          <w:sz w:val="22"/>
          <w:szCs w:val="22"/>
          <w:lang w:val="de-DE" w:eastAsia="de-DE"/>
        </w:rPr>
      </w:pPr>
      <w:hyperlink w:anchor="_Toc116491991" w:history="1">
        <w:r w:rsidR="00320197" w:rsidRPr="00895C0D">
          <w:rPr>
            <w:rStyle w:val="Hyperlink"/>
          </w:rPr>
          <w:t>1.3.3</w:t>
        </w:r>
        <w:r w:rsidR="00320197">
          <w:rPr>
            <w:sz w:val="22"/>
            <w:szCs w:val="22"/>
            <w:lang w:val="de-DE" w:eastAsia="de-DE"/>
          </w:rPr>
          <w:tab/>
        </w:r>
        <w:r w:rsidR="00320197" w:rsidRPr="00895C0D">
          <w:rPr>
            <w:rStyle w:val="Hyperlink"/>
          </w:rPr>
          <w:t>AusBildung bis 18</w:t>
        </w:r>
        <w:r w:rsidR="00320197">
          <w:rPr>
            <w:webHidden/>
          </w:rPr>
          <w:tab/>
        </w:r>
        <w:r w:rsidR="00320197">
          <w:rPr>
            <w:webHidden/>
          </w:rPr>
          <w:fldChar w:fldCharType="begin"/>
        </w:r>
        <w:r w:rsidR="00320197">
          <w:rPr>
            <w:webHidden/>
          </w:rPr>
          <w:instrText xml:space="preserve"> PAGEREF _Toc116491991 \h </w:instrText>
        </w:r>
        <w:r w:rsidR="00320197">
          <w:rPr>
            <w:webHidden/>
          </w:rPr>
        </w:r>
        <w:r w:rsidR="00320197">
          <w:rPr>
            <w:webHidden/>
          </w:rPr>
          <w:fldChar w:fldCharType="separate"/>
        </w:r>
        <w:r>
          <w:rPr>
            <w:webHidden/>
          </w:rPr>
          <w:t>20</w:t>
        </w:r>
        <w:r w:rsidR="00320197">
          <w:rPr>
            <w:webHidden/>
          </w:rPr>
          <w:fldChar w:fldCharType="end"/>
        </w:r>
      </w:hyperlink>
    </w:p>
    <w:p w14:paraId="00D48216" w14:textId="17CB2359" w:rsidR="00320197" w:rsidRDefault="00F47667">
      <w:pPr>
        <w:pStyle w:val="Verzeichnis3"/>
        <w:rPr>
          <w:sz w:val="22"/>
          <w:szCs w:val="22"/>
          <w:lang w:val="de-DE" w:eastAsia="de-DE"/>
        </w:rPr>
      </w:pPr>
      <w:hyperlink w:anchor="_Toc116491992" w:history="1">
        <w:r w:rsidR="00320197" w:rsidRPr="00895C0D">
          <w:rPr>
            <w:rStyle w:val="Hyperlink"/>
          </w:rPr>
          <w:t>1.3.4</w:t>
        </w:r>
        <w:r w:rsidR="00320197">
          <w:rPr>
            <w:sz w:val="22"/>
            <w:szCs w:val="22"/>
            <w:lang w:val="de-DE" w:eastAsia="de-DE"/>
          </w:rPr>
          <w:tab/>
        </w:r>
        <w:r w:rsidR="00320197" w:rsidRPr="00895C0D">
          <w:rPr>
            <w:rStyle w:val="Hyperlink"/>
          </w:rPr>
          <w:t>fit2work Beratung für Personen und Betriebe</w:t>
        </w:r>
        <w:r w:rsidR="00320197">
          <w:rPr>
            <w:webHidden/>
          </w:rPr>
          <w:tab/>
        </w:r>
        <w:r w:rsidR="00320197">
          <w:rPr>
            <w:webHidden/>
          </w:rPr>
          <w:fldChar w:fldCharType="begin"/>
        </w:r>
        <w:r w:rsidR="00320197">
          <w:rPr>
            <w:webHidden/>
          </w:rPr>
          <w:instrText xml:space="preserve"> PAGEREF _Toc116491992 \h </w:instrText>
        </w:r>
        <w:r w:rsidR="00320197">
          <w:rPr>
            <w:webHidden/>
          </w:rPr>
        </w:r>
        <w:r w:rsidR="00320197">
          <w:rPr>
            <w:webHidden/>
          </w:rPr>
          <w:fldChar w:fldCharType="separate"/>
        </w:r>
        <w:r>
          <w:rPr>
            <w:webHidden/>
          </w:rPr>
          <w:t>27</w:t>
        </w:r>
        <w:r w:rsidR="00320197">
          <w:rPr>
            <w:webHidden/>
          </w:rPr>
          <w:fldChar w:fldCharType="end"/>
        </w:r>
      </w:hyperlink>
    </w:p>
    <w:p w14:paraId="738F30A0" w14:textId="19742706" w:rsidR="00320197" w:rsidRDefault="00F47667">
      <w:pPr>
        <w:pStyle w:val="Verzeichnis1"/>
        <w:rPr>
          <w:b w:val="0"/>
          <w:color w:val="auto"/>
          <w:sz w:val="22"/>
          <w:szCs w:val="22"/>
          <w:lang w:val="de-DE" w:eastAsia="de-DE"/>
        </w:rPr>
      </w:pPr>
      <w:hyperlink w:anchor="_Toc116491993" w:history="1">
        <w:r w:rsidR="00320197" w:rsidRPr="00895C0D">
          <w:rPr>
            <w:rStyle w:val="Hyperlink"/>
          </w:rPr>
          <w:t>2</w:t>
        </w:r>
        <w:r w:rsidR="00320197">
          <w:rPr>
            <w:b w:val="0"/>
            <w:color w:val="auto"/>
            <w:sz w:val="22"/>
            <w:szCs w:val="22"/>
            <w:lang w:val="de-DE" w:eastAsia="de-DE"/>
          </w:rPr>
          <w:tab/>
        </w:r>
        <w:r w:rsidR="00320197" w:rsidRPr="00895C0D">
          <w:rPr>
            <w:rStyle w:val="Hyperlink"/>
          </w:rPr>
          <w:t>Gleichstellung &amp; Barrierefreiheit</w:t>
        </w:r>
        <w:r w:rsidR="00320197">
          <w:rPr>
            <w:webHidden/>
          </w:rPr>
          <w:tab/>
        </w:r>
        <w:r w:rsidR="00320197">
          <w:rPr>
            <w:webHidden/>
          </w:rPr>
          <w:fldChar w:fldCharType="begin"/>
        </w:r>
        <w:r w:rsidR="00320197">
          <w:rPr>
            <w:webHidden/>
          </w:rPr>
          <w:instrText xml:space="preserve"> PAGEREF _Toc116491993 \h </w:instrText>
        </w:r>
        <w:r w:rsidR="00320197">
          <w:rPr>
            <w:webHidden/>
          </w:rPr>
        </w:r>
        <w:r w:rsidR="00320197">
          <w:rPr>
            <w:webHidden/>
          </w:rPr>
          <w:fldChar w:fldCharType="separate"/>
        </w:r>
        <w:r>
          <w:rPr>
            <w:webHidden/>
          </w:rPr>
          <w:t>32</w:t>
        </w:r>
        <w:r w:rsidR="00320197">
          <w:rPr>
            <w:webHidden/>
          </w:rPr>
          <w:fldChar w:fldCharType="end"/>
        </w:r>
      </w:hyperlink>
    </w:p>
    <w:p w14:paraId="57495FE6" w14:textId="4B2EA2AB" w:rsidR="00320197" w:rsidRDefault="00F47667">
      <w:pPr>
        <w:pStyle w:val="Verzeichnis2"/>
        <w:rPr>
          <w:sz w:val="22"/>
          <w:szCs w:val="22"/>
          <w:lang w:val="de-DE" w:eastAsia="de-DE"/>
        </w:rPr>
      </w:pPr>
      <w:hyperlink w:anchor="_Toc116491994" w:history="1">
        <w:r w:rsidR="00320197" w:rsidRPr="00895C0D">
          <w:rPr>
            <w:rStyle w:val="Hyperlink"/>
          </w:rPr>
          <w:t>2.1</w:t>
        </w:r>
        <w:r w:rsidR="00320197">
          <w:rPr>
            <w:sz w:val="22"/>
            <w:szCs w:val="22"/>
            <w:lang w:val="de-DE" w:eastAsia="de-DE"/>
          </w:rPr>
          <w:tab/>
        </w:r>
        <w:r w:rsidR="00320197" w:rsidRPr="00895C0D">
          <w:rPr>
            <w:rStyle w:val="Hyperlink"/>
          </w:rPr>
          <w:t>Gleichstellung und Barrierefreiheit - Zahlenteil</w:t>
        </w:r>
        <w:r w:rsidR="00320197">
          <w:rPr>
            <w:webHidden/>
          </w:rPr>
          <w:tab/>
        </w:r>
        <w:r w:rsidR="00320197">
          <w:rPr>
            <w:webHidden/>
          </w:rPr>
          <w:fldChar w:fldCharType="begin"/>
        </w:r>
        <w:r w:rsidR="00320197">
          <w:rPr>
            <w:webHidden/>
          </w:rPr>
          <w:instrText xml:space="preserve"> PAGEREF _Toc116491994 \h </w:instrText>
        </w:r>
        <w:r w:rsidR="00320197">
          <w:rPr>
            <w:webHidden/>
          </w:rPr>
        </w:r>
        <w:r w:rsidR="00320197">
          <w:rPr>
            <w:webHidden/>
          </w:rPr>
          <w:fldChar w:fldCharType="separate"/>
        </w:r>
        <w:r>
          <w:rPr>
            <w:webHidden/>
          </w:rPr>
          <w:t>33</w:t>
        </w:r>
        <w:r w:rsidR="00320197">
          <w:rPr>
            <w:webHidden/>
          </w:rPr>
          <w:fldChar w:fldCharType="end"/>
        </w:r>
      </w:hyperlink>
    </w:p>
    <w:p w14:paraId="34F0DDD6" w14:textId="7F702C05" w:rsidR="00320197" w:rsidRDefault="00F47667">
      <w:pPr>
        <w:pStyle w:val="Verzeichnis1"/>
        <w:rPr>
          <w:b w:val="0"/>
          <w:color w:val="auto"/>
          <w:sz w:val="22"/>
          <w:szCs w:val="22"/>
          <w:lang w:val="de-DE" w:eastAsia="de-DE"/>
        </w:rPr>
      </w:pPr>
      <w:hyperlink w:anchor="_Toc116491995" w:history="1">
        <w:r w:rsidR="00320197" w:rsidRPr="00895C0D">
          <w:rPr>
            <w:rStyle w:val="Hyperlink"/>
          </w:rPr>
          <w:t>3</w:t>
        </w:r>
        <w:r w:rsidR="00320197">
          <w:rPr>
            <w:b w:val="0"/>
            <w:color w:val="auto"/>
            <w:sz w:val="22"/>
            <w:szCs w:val="22"/>
            <w:lang w:val="de-DE" w:eastAsia="de-DE"/>
          </w:rPr>
          <w:tab/>
        </w:r>
        <w:r w:rsidR="00320197" w:rsidRPr="00895C0D">
          <w:rPr>
            <w:rStyle w:val="Hyperlink"/>
          </w:rPr>
          <w:t>Pflegeunterstützungen</w:t>
        </w:r>
        <w:r w:rsidR="00320197">
          <w:rPr>
            <w:webHidden/>
          </w:rPr>
          <w:tab/>
        </w:r>
        <w:r w:rsidR="00320197">
          <w:rPr>
            <w:webHidden/>
          </w:rPr>
          <w:fldChar w:fldCharType="begin"/>
        </w:r>
        <w:r w:rsidR="00320197">
          <w:rPr>
            <w:webHidden/>
          </w:rPr>
          <w:instrText xml:space="preserve"> PAGEREF _Toc116491995 \h </w:instrText>
        </w:r>
        <w:r w:rsidR="00320197">
          <w:rPr>
            <w:webHidden/>
          </w:rPr>
        </w:r>
        <w:r w:rsidR="00320197">
          <w:rPr>
            <w:webHidden/>
          </w:rPr>
          <w:fldChar w:fldCharType="separate"/>
        </w:r>
        <w:r>
          <w:rPr>
            <w:webHidden/>
          </w:rPr>
          <w:t>35</w:t>
        </w:r>
        <w:r w:rsidR="00320197">
          <w:rPr>
            <w:webHidden/>
          </w:rPr>
          <w:fldChar w:fldCharType="end"/>
        </w:r>
      </w:hyperlink>
    </w:p>
    <w:p w14:paraId="177B2812" w14:textId="2E8ACD03" w:rsidR="00320197" w:rsidRDefault="00F47667">
      <w:pPr>
        <w:pStyle w:val="Verzeichnis2"/>
        <w:rPr>
          <w:sz w:val="22"/>
          <w:szCs w:val="22"/>
          <w:lang w:val="de-DE" w:eastAsia="de-DE"/>
        </w:rPr>
      </w:pPr>
      <w:hyperlink w:anchor="_Toc116491996" w:history="1">
        <w:r w:rsidR="00320197" w:rsidRPr="00895C0D">
          <w:rPr>
            <w:rStyle w:val="Hyperlink"/>
          </w:rPr>
          <w:t>3.1</w:t>
        </w:r>
        <w:r w:rsidR="00320197">
          <w:rPr>
            <w:sz w:val="22"/>
            <w:szCs w:val="22"/>
            <w:lang w:val="de-DE" w:eastAsia="de-DE"/>
          </w:rPr>
          <w:tab/>
        </w:r>
        <w:r w:rsidR="00320197" w:rsidRPr="00895C0D">
          <w:rPr>
            <w:rStyle w:val="Hyperlink"/>
          </w:rPr>
          <w:t>24-Stunden-Betreuung</w:t>
        </w:r>
        <w:r w:rsidR="00320197">
          <w:rPr>
            <w:webHidden/>
          </w:rPr>
          <w:tab/>
        </w:r>
        <w:r w:rsidR="00320197">
          <w:rPr>
            <w:webHidden/>
          </w:rPr>
          <w:fldChar w:fldCharType="begin"/>
        </w:r>
        <w:r w:rsidR="00320197">
          <w:rPr>
            <w:webHidden/>
          </w:rPr>
          <w:instrText xml:space="preserve"> PAGEREF _Toc116491996 \h </w:instrText>
        </w:r>
        <w:r w:rsidR="00320197">
          <w:rPr>
            <w:webHidden/>
          </w:rPr>
        </w:r>
        <w:r w:rsidR="00320197">
          <w:rPr>
            <w:webHidden/>
          </w:rPr>
          <w:fldChar w:fldCharType="separate"/>
        </w:r>
        <w:r>
          <w:rPr>
            <w:webHidden/>
          </w:rPr>
          <w:t>36</w:t>
        </w:r>
        <w:r w:rsidR="00320197">
          <w:rPr>
            <w:webHidden/>
          </w:rPr>
          <w:fldChar w:fldCharType="end"/>
        </w:r>
      </w:hyperlink>
    </w:p>
    <w:p w14:paraId="6ABCFF65" w14:textId="5C4B538B" w:rsidR="00320197" w:rsidRDefault="00F47667">
      <w:pPr>
        <w:pStyle w:val="Verzeichnis2"/>
        <w:rPr>
          <w:sz w:val="22"/>
          <w:szCs w:val="22"/>
          <w:lang w:val="de-DE" w:eastAsia="de-DE"/>
        </w:rPr>
      </w:pPr>
      <w:hyperlink w:anchor="_Toc116491997" w:history="1">
        <w:r w:rsidR="00320197" w:rsidRPr="00895C0D">
          <w:rPr>
            <w:rStyle w:val="Hyperlink"/>
          </w:rPr>
          <w:t>3.2</w:t>
        </w:r>
        <w:r w:rsidR="00320197">
          <w:rPr>
            <w:sz w:val="22"/>
            <w:szCs w:val="22"/>
            <w:lang w:val="de-DE" w:eastAsia="de-DE"/>
          </w:rPr>
          <w:tab/>
        </w:r>
        <w:r w:rsidR="00320197" w:rsidRPr="00895C0D">
          <w:rPr>
            <w:rStyle w:val="Hyperlink"/>
          </w:rPr>
          <w:t>Pflegekarenzgeld</w:t>
        </w:r>
        <w:r w:rsidR="00320197">
          <w:rPr>
            <w:webHidden/>
          </w:rPr>
          <w:tab/>
        </w:r>
        <w:r w:rsidR="00320197">
          <w:rPr>
            <w:webHidden/>
          </w:rPr>
          <w:fldChar w:fldCharType="begin"/>
        </w:r>
        <w:r w:rsidR="00320197">
          <w:rPr>
            <w:webHidden/>
          </w:rPr>
          <w:instrText xml:space="preserve"> PAGEREF _Toc116491997 \h </w:instrText>
        </w:r>
        <w:r w:rsidR="00320197">
          <w:rPr>
            <w:webHidden/>
          </w:rPr>
        </w:r>
        <w:r w:rsidR="00320197">
          <w:rPr>
            <w:webHidden/>
          </w:rPr>
          <w:fldChar w:fldCharType="separate"/>
        </w:r>
        <w:r>
          <w:rPr>
            <w:webHidden/>
          </w:rPr>
          <w:t>36</w:t>
        </w:r>
        <w:r w:rsidR="00320197">
          <w:rPr>
            <w:webHidden/>
          </w:rPr>
          <w:fldChar w:fldCharType="end"/>
        </w:r>
      </w:hyperlink>
    </w:p>
    <w:p w14:paraId="6F9EC31E" w14:textId="75F6FD06" w:rsidR="00320197" w:rsidRDefault="00F47667">
      <w:pPr>
        <w:pStyle w:val="Verzeichnis1"/>
        <w:rPr>
          <w:b w:val="0"/>
          <w:color w:val="auto"/>
          <w:sz w:val="22"/>
          <w:szCs w:val="22"/>
          <w:lang w:val="de-DE" w:eastAsia="de-DE"/>
        </w:rPr>
      </w:pPr>
      <w:hyperlink w:anchor="_Toc116491998" w:history="1">
        <w:r w:rsidR="00320197" w:rsidRPr="00895C0D">
          <w:rPr>
            <w:rStyle w:val="Hyperlink"/>
          </w:rPr>
          <w:t>4</w:t>
        </w:r>
        <w:r w:rsidR="00320197">
          <w:rPr>
            <w:b w:val="0"/>
            <w:color w:val="auto"/>
            <w:sz w:val="22"/>
            <w:szCs w:val="22"/>
            <w:lang w:val="de-DE" w:eastAsia="de-DE"/>
          </w:rPr>
          <w:tab/>
        </w:r>
        <w:r w:rsidR="00320197" w:rsidRPr="00895C0D">
          <w:rPr>
            <w:rStyle w:val="Hyperlink"/>
          </w:rPr>
          <w:t>Renten &amp; Entschädigungen</w:t>
        </w:r>
        <w:r w:rsidR="00320197">
          <w:rPr>
            <w:webHidden/>
          </w:rPr>
          <w:tab/>
        </w:r>
        <w:r w:rsidR="00320197">
          <w:rPr>
            <w:webHidden/>
          </w:rPr>
          <w:fldChar w:fldCharType="begin"/>
        </w:r>
        <w:r w:rsidR="00320197">
          <w:rPr>
            <w:webHidden/>
          </w:rPr>
          <w:instrText xml:space="preserve"> PAGEREF _Toc116491998 \h </w:instrText>
        </w:r>
        <w:r w:rsidR="00320197">
          <w:rPr>
            <w:webHidden/>
          </w:rPr>
        </w:r>
        <w:r w:rsidR="00320197">
          <w:rPr>
            <w:webHidden/>
          </w:rPr>
          <w:fldChar w:fldCharType="separate"/>
        </w:r>
        <w:r>
          <w:rPr>
            <w:webHidden/>
          </w:rPr>
          <w:t>38</w:t>
        </w:r>
        <w:r w:rsidR="00320197">
          <w:rPr>
            <w:webHidden/>
          </w:rPr>
          <w:fldChar w:fldCharType="end"/>
        </w:r>
      </w:hyperlink>
    </w:p>
    <w:p w14:paraId="38B058A6" w14:textId="39695B47" w:rsidR="00320197" w:rsidRDefault="00F47667">
      <w:pPr>
        <w:pStyle w:val="Verzeichnis2"/>
        <w:rPr>
          <w:sz w:val="22"/>
          <w:szCs w:val="22"/>
          <w:lang w:val="de-DE" w:eastAsia="de-DE"/>
        </w:rPr>
      </w:pPr>
      <w:hyperlink w:anchor="_Toc116491999" w:history="1">
        <w:r w:rsidR="00320197" w:rsidRPr="00895C0D">
          <w:rPr>
            <w:rStyle w:val="Hyperlink"/>
          </w:rPr>
          <w:t>4.1</w:t>
        </w:r>
        <w:r w:rsidR="00320197">
          <w:rPr>
            <w:sz w:val="22"/>
            <w:szCs w:val="22"/>
            <w:lang w:val="de-DE" w:eastAsia="de-DE"/>
          </w:rPr>
          <w:tab/>
        </w:r>
        <w:r w:rsidR="00320197" w:rsidRPr="00895C0D">
          <w:rPr>
            <w:rStyle w:val="Hyperlink"/>
          </w:rPr>
          <w:t>Kriegsopferversorgung</w:t>
        </w:r>
        <w:r w:rsidR="00320197">
          <w:rPr>
            <w:webHidden/>
          </w:rPr>
          <w:tab/>
        </w:r>
        <w:r w:rsidR="00320197">
          <w:rPr>
            <w:webHidden/>
          </w:rPr>
          <w:fldChar w:fldCharType="begin"/>
        </w:r>
        <w:r w:rsidR="00320197">
          <w:rPr>
            <w:webHidden/>
          </w:rPr>
          <w:instrText xml:space="preserve"> PAGEREF _Toc116491999 \h </w:instrText>
        </w:r>
        <w:r w:rsidR="00320197">
          <w:rPr>
            <w:webHidden/>
          </w:rPr>
        </w:r>
        <w:r w:rsidR="00320197">
          <w:rPr>
            <w:webHidden/>
          </w:rPr>
          <w:fldChar w:fldCharType="separate"/>
        </w:r>
        <w:r>
          <w:rPr>
            <w:webHidden/>
          </w:rPr>
          <w:t>38</w:t>
        </w:r>
        <w:r w:rsidR="00320197">
          <w:rPr>
            <w:webHidden/>
          </w:rPr>
          <w:fldChar w:fldCharType="end"/>
        </w:r>
      </w:hyperlink>
    </w:p>
    <w:p w14:paraId="6045B0CB" w14:textId="3065118D" w:rsidR="00320197" w:rsidRDefault="00F47667">
      <w:pPr>
        <w:pStyle w:val="Verzeichnis2"/>
        <w:rPr>
          <w:sz w:val="22"/>
          <w:szCs w:val="22"/>
          <w:lang w:val="de-DE" w:eastAsia="de-DE"/>
        </w:rPr>
      </w:pPr>
      <w:hyperlink w:anchor="_Toc116492000" w:history="1">
        <w:r w:rsidR="00320197" w:rsidRPr="00895C0D">
          <w:rPr>
            <w:rStyle w:val="Hyperlink"/>
          </w:rPr>
          <w:t>4.2</w:t>
        </w:r>
        <w:r w:rsidR="00320197">
          <w:rPr>
            <w:sz w:val="22"/>
            <w:szCs w:val="22"/>
            <w:lang w:val="de-DE" w:eastAsia="de-DE"/>
          </w:rPr>
          <w:tab/>
        </w:r>
        <w:r w:rsidR="00320197" w:rsidRPr="00895C0D">
          <w:rPr>
            <w:rStyle w:val="Hyperlink"/>
          </w:rPr>
          <w:t>Kriegsgefangene und Zivilinternierte</w:t>
        </w:r>
        <w:r w:rsidR="00320197">
          <w:rPr>
            <w:webHidden/>
          </w:rPr>
          <w:tab/>
        </w:r>
        <w:r w:rsidR="00320197">
          <w:rPr>
            <w:webHidden/>
          </w:rPr>
          <w:fldChar w:fldCharType="begin"/>
        </w:r>
        <w:r w:rsidR="00320197">
          <w:rPr>
            <w:webHidden/>
          </w:rPr>
          <w:instrText xml:space="preserve"> PAGEREF _Toc116492000 \h </w:instrText>
        </w:r>
        <w:r w:rsidR="00320197">
          <w:rPr>
            <w:webHidden/>
          </w:rPr>
        </w:r>
        <w:r w:rsidR="00320197">
          <w:rPr>
            <w:webHidden/>
          </w:rPr>
          <w:fldChar w:fldCharType="separate"/>
        </w:r>
        <w:r>
          <w:rPr>
            <w:webHidden/>
          </w:rPr>
          <w:t>39</w:t>
        </w:r>
        <w:r w:rsidR="00320197">
          <w:rPr>
            <w:webHidden/>
          </w:rPr>
          <w:fldChar w:fldCharType="end"/>
        </w:r>
      </w:hyperlink>
    </w:p>
    <w:p w14:paraId="6C9C4970" w14:textId="4ACABF6D" w:rsidR="00320197" w:rsidRDefault="00F47667">
      <w:pPr>
        <w:pStyle w:val="Verzeichnis2"/>
        <w:rPr>
          <w:sz w:val="22"/>
          <w:szCs w:val="22"/>
          <w:lang w:val="de-DE" w:eastAsia="de-DE"/>
        </w:rPr>
      </w:pPr>
      <w:hyperlink w:anchor="_Toc116492001" w:history="1">
        <w:r w:rsidR="00320197" w:rsidRPr="00895C0D">
          <w:rPr>
            <w:rStyle w:val="Hyperlink"/>
          </w:rPr>
          <w:t>4.3</w:t>
        </w:r>
        <w:r w:rsidR="00320197">
          <w:rPr>
            <w:sz w:val="22"/>
            <w:szCs w:val="22"/>
            <w:lang w:val="de-DE" w:eastAsia="de-DE"/>
          </w:rPr>
          <w:tab/>
        </w:r>
        <w:r w:rsidR="00320197" w:rsidRPr="00895C0D">
          <w:rPr>
            <w:rStyle w:val="Hyperlink"/>
          </w:rPr>
          <w:t>Verbrechensopfer</w:t>
        </w:r>
        <w:r w:rsidR="00320197">
          <w:rPr>
            <w:webHidden/>
          </w:rPr>
          <w:tab/>
        </w:r>
        <w:r w:rsidR="00320197">
          <w:rPr>
            <w:webHidden/>
          </w:rPr>
          <w:fldChar w:fldCharType="begin"/>
        </w:r>
        <w:r w:rsidR="00320197">
          <w:rPr>
            <w:webHidden/>
          </w:rPr>
          <w:instrText xml:space="preserve"> PAGEREF _Toc116492001 \h </w:instrText>
        </w:r>
        <w:r w:rsidR="00320197">
          <w:rPr>
            <w:webHidden/>
          </w:rPr>
        </w:r>
        <w:r w:rsidR="00320197">
          <w:rPr>
            <w:webHidden/>
          </w:rPr>
          <w:fldChar w:fldCharType="separate"/>
        </w:r>
        <w:r>
          <w:rPr>
            <w:webHidden/>
          </w:rPr>
          <w:t>40</w:t>
        </w:r>
        <w:r w:rsidR="00320197">
          <w:rPr>
            <w:webHidden/>
          </w:rPr>
          <w:fldChar w:fldCharType="end"/>
        </w:r>
      </w:hyperlink>
    </w:p>
    <w:p w14:paraId="42BA4AE5" w14:textId="35E421D5" w:rsidR="00320197" w:rsidRDefault="00F47667">
      <w:pPr>
        <w:pStyle w:val="Verzeichnis2"/>
        <w:rPr>
          <w:sz w:val="22"/>
          <w:szCs w:val="22"/>
          <w:lang w:val="de-DE" w:eastAsia="de-DE"/>
        </w:rPr>
      </w:pPr>
      <w:hyperlink w:anchor="_Toc116492002" w:history="1">
        <w:r w:rsidR="00320197" w:rsidRPr="00895C0D">
          <w:rPr>
            <w:rStyle w:val="Hyperlink"/>
          </w:rPr>
          <w:t>4.4</w:t>
        </w:r>
        <w:r w:rsidR="00320197">
          <w:rPr>
            <w:sz w:val="22"/>
            <w:szCs w:val="22"/>
            <w:lang w:val="de-DE" w:eastAsia="de-DE"/>
          </w:rPr>
          <w:tab/>
        </w:r>
        <w:r w:rsidR="00320197" w:rsidRPr="00895C0D">
          <w:rPr>
            <w:rStyle w:val="Hyperlink"/>
          </w:rPr>
          <w:t>Heimopferrenten</w:t>
        </w:r>
        <w:r w:rsidR="00320197">
          <w:rPr>
            <w:webHidden/>
          </w:rPr>
          <w:tab/>
        </w:r>
        <w:r w:rsidR="00320197">
          <w:rPr>
            <w:webHidden/>
          </w:rPr>
          <w:fldChar w:fldCharType="begin"/>
        </w:r>
        <w:r w:rsidR="00320197">
          <w:rPr>
            <w:webHidden/>
          </w:rPr>
          <w:instrText xml:space="preserve"> PAGEREF _Toc116492002 \h </w:instrText>
        </w:r>
        <w:r w:rsidR="00320197">
          <w:rPr>
            <w:webHidden/>
          </w:rPr>
        </w:r>
        <w:r w:rsidR="00320197">
          <w:rPr>
            <w:webHidden/>
          </w:rPr>
          <w:fldChar w:fldCharType="separate"/>
        </w:r>
        <w:r>
          <w:rPr>
            <w:webHidden/>
          </w:rPr>
          <w:t>41</w:t>
        </w:r>
        <w:r w:rsidR="00320197">
          <w:rPr>
            <w:webHidden/>
          </w:rPr>
          <w:fldChar w:fldCharType="end"/>
        </w:r>
      </w:hyperlink>
    </w:p>
    <w:p w14:paraId="7FD7FABF" w14:textId="77153DEC" w:rsidR="00320197" w:rsidRDefault="00F47667">
      <w:pPr>
        <w:pStyle w:val="Verzeichnis2"/>
        <w:rPr>
          <w:sz w:val="22"/>
          <w:szCs w:val="22"/>
          <w:lang w:val="de-DE" w:eastAsia="de-DE"/>
        </w:rPr>
      </w:pPr>
      <w:hyperlink w:anchor="_Toc116492003" w:history="1">
        <w:r w:rsidR="00320197" w:rsidRPr="00895C0D">
          <w:rPr>
            <w:rStyle w:val="Hyperlink"/>
          </w:rPr>
          <w:t>4.5</w:t>
        </w:r>
        <w:r w:rsidR="00320197">
          <w:rPr>
            <w:sz w:val="22"/>
            <w:szCs w:val="22"/>
            <w:lang w:val="de-DE" w:eastAsia="de-DE"/>
          </w:rPr>
          <w:tab/>
        </w:r>
        <w:r w:rsidR="00320197" w:rsidRPr="00895C0D">
          <w:rPr>
            <w:rStyle w:val="Hyperlink"/>
          </w:rPr>
          <w:t>Impfgeschädigte</w:t>
        </w:r>
        <w:r w:rsidR="00320197">
          <w:rPr>
            <w:webHidden/>
          </w:rPr>
          <w:tab/>
        </w:r>
        <w:r w:rsidR="00320197">
          <w:rPr>
            <w:webHidden/>
          </w:rPr>
          <w:fldChar w:fldCharType="begin"/>
        </w:r>
        <w:r w:rsidR="00320197">
          <w:rPr>
            <w:webHidden/>
          </w:rPr>
          <w:instrText xml:space="preserve"> PAGEREF _Toc116492003 \h </w:instrText>
        </w:r>
        <w:r w:rsidR="00320197">
          <w:rPr>
            <w:webHidden/>
          </w:rPr>
        </w:r>
        <w:r w:rsidR="00320197">
          <w:rPr>
            <w:webHidden/>
          </w:rPr>
          <w:fldChar w:fldCharType="separate"/>
        </w:r>
        <w:r>
          <w:rPr>
            <w:webHidden/>
          </w:rPr>
          <w:t>42</w:t>
        </w:r>
        <w:r w:rsidR="00320197">
          <w:rPr>
            <w:webHidden/>
          </w:rPr>
          <w:fldChar w:fldCharType="end"/>
        </w:r>
      </w:hyperlink>
    </w:p>
    <w:p w14:paraId="1BBB5D23" w14:textId="5AFB8EDC" w:rsidR="00320197" w:rsidRDefault="00F47667">
      <w:pPr>
        <w:pStyle w:val="Verzeichnis2"/>
        <w:rPr>
          <w:sz w:val="22"/>
          <w:szCs w:val="22"/>
          <w:lang w:val="de-DE" w:eastAsia="de-DE"/>
        </w:rPr>
      </w:pPr>
      <w:hyperlink w:anchor="_Toc116492004" w:history="1">
        <w:r w:rsidR="00320197" w:rsidRPr="00895C0D">
          <w:rPr>
            <w:rStyle w:val="Hyperlink"/>
          </w:rPr>
          <w:t>4.6</w:t>
        </w:r>
        <w:r w:rsidR="00320197">
          <w:rPr>
            <w:sz w:val="22"/>
            <w:szCs w:val="22"/>
            <w:lang w:val="de-DE" w:eastAsia="de-DE"/>
          </w:rPr>
          <w:tab/>
        </w:r>
        <w:r w:rsidR="00320197" w:rsidRPr="00895C0D">
          <w:rPr>
            <w:rStyle w:val="Hyperlink"/>
          </w:rPr>
          <w:t>Opferfürsorge</w:t>
        </w:r>
        <w:r w:rsidR="00320197">
          <w:rPr>
            <w:webHidden/>
          </w:rPr>
          <w:tab/>
        </w:r>
        <w:r w:rsidR="00320197">
          <w:rPr>
            <w:webHidden/>
          </w:rPr>
          <w:fldChar w:fldCharType="begin"/>
        </w:r>
        <w:r w:rsidR="00320197">
          <w:rPr>
            <w:webHidden/>
          </w:rPr>
          <w:instrText xml:space="preserve"> PAGEREF _Toc116492004 \h </w:instrText>
        </w:r>
        <w:r w:rsidR="00320197">
          <w:rPr>
            <w:webHidden/>
          </w:rPr>
        </w:r>
        <w:r w:rsidR="00320197">
          <w:rPr>
            <w:webHidden/>
          </w:rPr>
          <w:fldChar w:fldCharType="separate"/>
        </w:r>
        <w:r>
          <w:rPr>
            <w:webHidden/>
          </w:rPr>
          <w:t>43</w:t>
        </w:r>
        <w:r w:rsidR="00320197">
          <w:rPr>
            <w:webHidden/>
          </w:rPr>
          <w:fldChar w:fldCharType="end"/>
        </w:r>
      </w:hyperlink>
    </w:p>
    <w:p w14:paraId="7DF0C2FB" w14:textId="6488EED7" w:rsidR="00320197" w:rsidRDefault="00F47667">
      <w:pPr>
        <w:pStyle w:val="Verzeichnis2"/>
        <w:rPr>
          <w:sz w:val="22"/>
          <w:szCs w:val="22"/>
          <w:lang w:val="de-DE" w:eastAsia="de-DE"/>
        </w:rPr>
      </w:pPr>
      <w:hyperlink w:anchor="_Toc116492005" w:history="1">
        <w:r w:rsidR="00320197" w:rsidRPr="00895C0D">
          <w:rPr>
            <w:rStyle w:val="Hyperlink"/>
          </w:rPr>
          <w:t>4.7</w:t>
        </w:r>
        <w:r w:rsidR="00320197">
          <w:rPr>
            <w:sz w:val="22"/>
            <w:szCs w:val="22"/>
            <w:lang w:val="de-DE" w:eastAsia="de-DE"/>
          </w:rPr>
          <w:tab/>
        </w:r>
        <w:r w:rsidR="00320197" w:rsidRPr="00895C0D">
          <w:rPr>
            <w:rStyle w:val="Hyperlink"/>
          </w:rPr>
          <w:t>Conterganhilfeleistung</w:t>
        </w:r>
        <w:r w:rsidR="00320197">
          <w:rPr>
            <w:webHidden/>
          </w:rPr>
          <w:tab/>
        </w:r>
        <w:r w:rsidR="00320197">
          <w:rPr>
            <w:webHidden/>
          </w:rPr>
          <w:fldChar w:fldCharType="begin"/>
        </w:r>
        <w:r w:rsidR="00320197">
          <w:rPr>
            <w:webHidden/>
          </w:rPr>
          <w:instrText xml:space="preserve"> PAGEREF _Toc116492005 \h </w:instrText>
        </w:r>
        <w:r w:rsidR="00320197">
          <w:rPr>
            <w:webHidden/>
          </w:rPr>
        </w:r>
        <w:r w:rsidR="00320197">
          <w:rPr>
            <w:webHidden/>
          </w:rPr>
          <w:fldChar w:fldCharType="separate"/>
        </w:r>
        <w:r>
          <w:rPr>
            <w:webHidden/>
          </w:rPr>
          <w:t>44</w:t>
        </w:r>
        <w:r w:rsidR="00320197">
          <w:rPr>
            <w:webHidden/>
          </w:rPr>
          <w:fldChar w:fldCharType="end"/>
        </w:r>
      </w:hyperlink>
    </w:p>
    <w:p w14:paraId="18750B07" w14:textId="495126E8" w:rsidR="00320197" w:rsidRDefault="00F47667">
      <w:pPr>
        <w:pStyle w:val="Verzeichnis1"/>
        <w:rPr>
          <w:b w:val="0"/>
          <w:color w:val="auto"/>
          <w:sz w:val="22"/>
          <w:szCs w:val="22"/>
          <w:lang w:val="de-DE" w:eastAsia="de-DE"/>
        </w:rPr>
      </w:pPr>
      <w:hyperlink w:anchor="_Toc116492006" w:history="1">
        <w:r w:rsidR="00320197" w:rsidRPr="00895C0D">
          <w:rPr>
            <w:rStyle w:val="Hyperlink"/>
          </w:rPr>
          <w:t>5</w:t>
        </w:r>
        <w:r w:rsidR="00320197">
          <w:rPr>
            <w:b w:val="0"/>
            <w:color w:val="auto"/>
            <w:sz w:val="22"/>
            <w:szCs w:val="22"/>
            <w:lang w:val="de-DE" w:eastAsia="de-DE"/>
          </w:rPr>
          <w:tab/>
        </w:r>
        <w:r w:rsidR="00320197" w:rsidRPr="00895C0D">
          <w:rPr>
            <w:rStyle w:val="Hyperlink"/>
          </w:rPr>
          <w:t>Gesellschaftliche Inklusion</w:t>
        </w:r>
        <w:r w:rsidR="00320197">
          <w:rPr>
            <w:webHidden/>
          </w:rPr>
          <w:tab/>
        </w:r>
        <w:r w:rsidR="00320197">
          <w:rPr>
            <w:webHidden/>
          </w:rPr>
          <w:fldChar w:fldCharType="begin"/>
        </w:r>
        <w:r w:rsidR="00320197">
          <w:rPr>
            <w:webHidden/>
          </w:rPr>
          <w:instrText xml:space="preserve"> PAGEREF _Toc116492006 \h </w:instrText>
        </w:r>
        <w:r w:rsidR="00320197">
          <w:rPr>
            <w:webHidden/>
          </w:rPr>
        </w:r>
        <w:r w:rsidR="00320197">
          <w:rPr>
            <w:webHidden/>
          </w:rPr>
          <w:fldChar w:fldCharType="separate"/>
        </w:r>
        <w:r>
          <w:rPr>
            <w:webHidden/>
          </w:rPr>
          <w:t>45</w:t>
        </w:r>
        <w:r w:rsidR="00320197">
          <w:rPr>
            <w:webHidden/>
          </w:rPr>
          <w:fldChar w:fldCharType="end"/>
        </w:r>
      </w:hyperlink>
    </w:p>
    <w:p w14:paraId="5D34B820" w14:textId="6109ADC2" w:rsidR="00320197" w:rsidRDefault="00F47667">
      <w:pPr>
        <w:pStyle w:val="Verzeichnis2"/>
        <w:rPr>
          <w:sz w:val="22"/>
          <w:szCs w:val="22"/>
          <w:lang w:val="de-DE" w:eastAsia="de-DE"/>
        </w:rPr>
      </w:pPr>
      <w:hyperlink w:anchor="_Toc116492007" w:history="1">
        <w:r w:rsidR="00320197" w:rsidRPr="00895C0D">
          <w:rPr>
            <w:rStyle w:val="Hyperlink"/>
          </w:rPr>
          <w:t>5.1</w:t>
        </w:r>
        <w:r w:rsidR="00320197">
          <w:rPr>
            <w:sz w:val="22"/>
            <w:szCs w:val="22"/>
            <w:lang w:val="de-DE" w:eastAsia="de-DE"/>
          </w:rPr>
          <w:tab/>
        </w:r>
        <w:r w:rsidR="00320197" w:rsidRPr="00895C0D">
          <w:rPr>
            <w:rStyle w:val="Hyperlink"/>
          </w:rPr>
          <w:t>Behindertenpass</w:t>
        </w:r>
        <w:r w:rsidR="00320197">
          <w:rPr>
            <w:webHidden/>
          </w:rPr>
          <w:tab/>
        </w:r>
        <w:r w:rsidR="00320197">
          <w:rPr>
            <w:webHidden/>
          </w:rPr>
          <w:fldChar w:fldCharType="begin"/>
        </w:r>
        <w:r w:rsidR="00320197">
          <w:rPr>
            <w:webHidden/>
          </w:rPr>
          <w:instrText xml:space="preserve"> PAGEREF _Toc116492007 \h </w:instrText>
        </w:r>
        <w:r w:rsidR="00320197">
          <w:rPr>
            <w:webHidden/>
          </w:rPr>
        </w:r>
        <w:r w:rsidR="00320197">
          <w:rPr>
            <w:webHidden/>
          </w:rPr>
          <w:fldChar w:fldCharType="separate"/>
        </w:r>
        <w:r>
          <w:rPr>
            <w:webHidden/>
          </w:rPr>
          <w:t>45</w:t>
        </w:r>
        <w:r w:rsidR="00320197">
          <w:rPr>
            <w:webHidden/>
          </w:rPr>
          <w:fldChar w:fldCharType="end"/>
        </w:r>
      </w:hyperlink>
    </w:p>
    <w:p w14:paraId="4A888063" w14:textId="1EA71852" w:rsidR="00320197" w:rsidRDefault="00F47667">
      <w:pPr>
        <w:pStyle w:val="Verzeichnis2"/>
        <w:rPr>
          <w:sz w:val="22"/>
          <w:szCs w:val="22"/>
          <w:lang w:val="de-DE" w:eastAsia="de-DE"/>
        </w:rPr>
      </w:pPr>
      <w:hyperlink w:anchor="_Toc116492008" w:history="1">
        <w:r w:rsidR="00320197" w:rsidRPr="00895C0D">
          <w:rPr>
            <w:rStyle w:val="Hyperlink"/>
          </w:rPr>
          <w:t>5.2</w:t>
        </w:r>
        <w:r w:rsidR="00320197">
          <w:rPr>
            <w:sz w:val="22"/>
            <w:szCs w:val="22"/>
            <w:lang w:val="de-DE" w:eastAsia="de-DE"/>
          </w:rPr>
          <w:tab/>
        </w:r>
        <w:r w:rsidR="00320197" w:rsidRPr="00895C0D">
          <w:rPr>
            <w:rStyle w:val="Hyperlink"/>
          </w:rPr>
          <w:t>Parkausweis</w:t>
        </w:r>
        <w:r w:rsidR="00320197">
          <w:rPr>
            <w:webHidden/>
          </w:rPr>
          <w:tab/>
        </w:r>
        <w:r w:rsidR="00320197">
          <w:rPr>
            <w:webHidden/>
          </w:rPr>
          <w:fldChar w:fldCharType="begin"/>
        </w:r>
        <w:r w:rsidR="00320197">
          <w:rPr>
            <w:webHidden/>
          </w:rPr>
          <w:instrText xml:space="preserve"> PAGEREF _Toc116492008 \h </w:instrText>
        </w:r>
        <w:r w:rsidR="00320197">
          <w:rPr>
            <w:webHidden/>
          </w:rPr>
        </w:r>
        <w:r w:rsidR="00320197">
          <w:rPr>
            <w:webHidden/>
          </w:rPr>
          <w:fldChar w:fldCharType="separate"/>
        </w:r>
        <w:r>
          <w:rPr>
            <w:webHidden/>
          </w:rPr>
          <w:t>46</w:t>
        </w:r>
        <w:r w:rsidR="00320197">
          <w:rPr>
            <w:webHidden/>
          </w:rPr>
          <w:fldChar w:fldCharType="end"/>
        </w:r>
      </w:hyperlink>
    </w:p>
    <w:p w14:paraId="71B22ADB" w14:textId="7E6945F5" w:rsidR="00320197" w:rsidRDefault="00F47667">
      <w:pPr>
        <w:pStyle w:val="Verzeichnis2"/>
        <w:rPr>
          <w:sz w:val="22"/>
          <w:szCs w:val="22"/>
          <w:lang w:val="de-DE" w:eastAsia="de-DE"/>
        </w:rPr>
      </w:pPr>
      <w:hyperlink w:anchor="_Toc116492009" w:history="1">
        <w:r w:rsidR="00320197" w:rsidRPr="00895C0D">
          <w:rPr>
            <w:rStyle w:val="Hyperlink"/>
          </w:rPr>
          <w:t>5.3</w:t>
        </w:r>
        <w:r w:rsidR="00320197">
          <w:rPr>
            <w:sz w:val="22"/>
            <w:szCs w:val="22"/>
            <w:lang w:val="de-DE" w:eastAsia="de-DE"/>
          </w:rPr>
          <w:tab/>
        </w:r>
        <w:r w:rsidR="00320197" w:rsidRPr="00895C0D">
          <w:rPr>
            <w:rStyle w:val="Hyperlink"/>
          </w:rPr>
          <w:t>Unterstützungsfonds für Menschen mit Behinderung</w:t>
        </w:r>
        <w:r w:rsidR="00320197">
          <w:rPr>
            <w:webHidden/>
          </w:rPr>
          <w:tab/>
        </w:r>
        <w:r w:rsidR="00320197">
          <w:rPr>
            <w:webHidden/>
          </w:rPr>
          <w:fldChar w:fldCharType="begin"/>
        </w:r>
        <w:r w:rsidR="00320197">
          <w:rPr>
            <w:webHidden/>
          </w:rPr>
          <w:instrText xml:space="preserve"> PAGEREF _Toc116492009 \h </w:instrText>
        </w:r>
        <w:r w:rsidR="00320197">
          <w:rPr>
            <w:webHidden/>
          </w:rPr>
        </w:r>
        <w:r w:rsidR="00320197">
          <w:rPr>
            <w:webHidden/>
          </w:rPr>
          <w:fldChar w:fldCharType="separate"/>
        </w:r>
        <w:r>
          <w:rPr>
            <w:webHidden/>
          </w:rPr>
          <w:t>46</w:t>
        </w:r>
        <w:r w:rsidR="00320197">
          <w:rPr>
            <w:webHidden/>
          </w:rPr>
          <w:fldChar w:fldCharType="end"/>
        </w:r>
      </w:hyperlink>
    </w:p>
    <w:p w14:paraId="5B230C0B" w14:textId="51AFA1F2" w:rsidR="00320197" w:rsidRDefault="00F47667">
      <w:pPr>
        <w:pStyle w:val="Verzeichnis1"/>
        <w:rPr>
          <w:b w:val="0"/>
          <w:color w:val="auto"/>
          <w:sz w:val="22"/>
          <w:szCs w:val="22"/>
          <w:lang w:val="de-DE" w:eastAsia="de-DE"/>
        </w:rPr>
      </w:pPr>
      <w:hyperlink w:anchor="_Toc116492010" w:history="1">
        <w:r w:rsidR="00320197" w:rsidRPr="00895C0D">
          <w:rPr>
            <w:rStyle w:val="Hyperlink"/>
          </w:rPr>
          <w:t>6</w:t>
        </w:r>
        <w:r w:rsidR="00320197">
          <w:rPr>
            <w:b w:val="0"/>
            <w:color w:val="auto"/>
            <w:sz w:val="22"/>
            <w:szCs w:val="22"/>
            <w:lang w:val="de-DE" w:eastAsia="de-DE"/>
          </w:rPr>
          <w:tab/>
        </w:r>
        <w:r w:rsidR="00320197" w:rsidRPr="00895C0D">
          <w:rPr>
            <w:rStyle w:val="Hyperlink"/>
          </w:rPr>
          <w:t>Sachverständigendienste</w:t>
        </w:r>
        <w:r w:rsidR="00320197">
          <w:rPr>
            <w:webHidden/>
          </w:rPr>
          <w:tab/>
        </w:r>
        <w:r w:rsidR="00320197">
          <w:rPr>
            <w:webHidden/>
          </w:rPr>
          <w:fldChar w:fldCharType="begin"/>
        </w:r>
        <w:r w:rsidR="00320197">
          <w:rPr>
            <w:webHidden/>
          </w:rPr>
          <w:instrText xml:space="preserve"> PAGEREF _Toc116492010 \h </w:instrText>
        </w:r>
        <w:r w:rsidR="00320197">
          <w:rPr>
            <w:webHidden/>
          </w:rPr>
        </w:r>
        <w:r w:rsidR="00320197">
          <w:rPr>
            <w:webHidden/>
          </w:rPr>
          <w:fldChar w:fldCharType="separate"/>
        </w:r>
        <w:r>
          <w:rPr>
            <w:webHidden/>
          </w:rPr>
          <w:t>48</w:t>
        </w:r>
        <w:r w:rsidR="00320197">
          <w:rPr>
            <w:webHidden/>
          </w:rPr>
          <w:fldChar w:fldCharType="end"/>
        </w:r>
      </w:hyperlink>
    </w:p>
    <w:p w14:paraId="6A91DED4" w14:textId="35CEE4B8" w:rsidR="00320197" w:rsidRDefault="00F47667">
      <w:pPr>
        <w:pStyle w:val="Verzeichnis1"/>
        <w:rPr>
          <w:b w:val="0"/>
          <w:color w:val="auto"/>
          <w:sz w:val="22"/>
          <w:szCs w:val="22"/>
          <w:lang w:val="de-DE" w:eastAsia="de-DE"/>
        </w:rPr>
      </w:pPr>
      <w:hyperlink w:anchor="_Toc116492011" w:history="1">
        <w:r w:rsidR="00320197" w:rsidRPr="00895C0D">
          <w:rPr>
            <w:rStyle w:val="Hyperlink"/>
          </w:rPr>
          <w:t>7</w:t>
        </w:r>
        <w:r w:rsidR="00320197">
          <w:rPr>
            <w:b w:val="0"/>
            <w:color w:val="auto"/>
            <w:sz w:val="22"/>
            <w:szCs w:val="22"/>
            <w:lang w:val="de-DE" w:eastAsia="de-DE"/>
          </w:rPr>
          <w:tab/>
        </w:r>
        <w:r w:rsidR="00320197" w:rsidRPr="00895C0D">
          <w:rPr>
            <w:rStyle w:val="Hyperlink"/>
          </w:rPr>
          <w:t>Organigramm – Stand Oktober 2022</w:t>
        </w:r>
        <w:r w:rsidR="00320197">
          <w:rPr>
            <w:webHidden/>
          </w:rPr>
          <w:tab/>
        </w:r>
        <w:r w:rsidR="00320197">
          <w:rPr>
            <w:webHidden/>
          </w:rPr>
          <w:fldChar w:fldCharType="begin"/>
        </w:r>
        <w:r w:rsidR="00320197">
          <w:rPr>
            <w:webHidden/>
          </w:rPr>
          <w:instrText xml:space="preserve"> PAGEREF _Toc116492011 \h </w:instrText>
        </w:r>
        <w:r w:rsidR="00320197">
          <w:rPr>
            <w:webHidden/>
          </w:rPr>
        </w:r>
        <w:r w:rsidR="00320197">
          <w:rPr>
            <w:webHidden/>
          </w:rPr>
          <w:fldChar w:fldCharType="separate"/>
        </w:r>
        <w:r>
          <w:rPr>
            <w:webHidden/>
          </w:rPr>
          <w:t>50</w:t>
        </w:r>
        <w:r w:rsidR="00320197">
          <w:rPr>
            <w:webHidden/>
          </w:rPr>
          <w:fldChar w:fldCharType="end"/>
        </w:r>
      </w:hyperlink>
    </w:p>
    <w:p w14:paraId="791E6D3D" w14:textId="13E25CE5" w:rsidR="00320197" w:rsidRDefault="00F47667">
      <w:pPr>
        <w:pStyle w:val="Verzeichnis1"/>
        <w:rPr>
          <w:b w:val="0"/>
          <w:color w:val="auto"/>
          <w:sz w:val="22"/>
          <w:szCs w:val="22"/>
          <w:lang w:val="de-DE" w:eastAsia="de-DE"/>
        </w:rPr>
      </w:pPr>
      <w:hyperlink w:anchor="_Toc116492012" w:history="1">
        <w:r w:rsidR="00320197" w:rsidRPr="00895C0D">
          <w:rPr>
            <w:rStyle w:val="Hyperlink"/>
          </w:rPr>
          <w:t>8</w:t>
        </w:r>
        <w:r w:rsidR="00320197">
          <w:rPr>
            <w:b w:val="0"/>
            <w:color w:val="auto"/>
            <w:sz w:val="22"/>
            <w:szCs w:val="22"/>
            <w:lang w:val="de-DE" w:eastAsia="de-DE"/>
          </w:rPr>
          <w:tab/>
        </w:r>
        <w:r w:rsidR="00320197" w:rsidRPr="00895C0D">
          <w:rPr>
            <w:rStyle w:val="Hyperlink"/>
          </w:rPr>
          <w:t>Leitbild Sozialministeriumservice</w:t>
        </w:r>
        <w:r w:rsidR="00320197">
          <w:rPr>
            <w:webHidden/>
          </w:rPr>
          <w:tab/>
        </w:r>
        <w:r w:rsidR="00320197">
          <w:rPr>
            <w:webHidden/>
          </w:rPr>
          <w:fldChar w:fldCharType="begin"/>
        </w:r>
        <w:r w:rsidR="00320197">
          <w:rPr>
            <w:webHidden/>
          </w:rPr>
          <w:instrText xml:space="preserve"> PAGEREF _Toc116492012 \h </w:instrText>
        </w:r>
        <w:r w:rsidR="00320197">
          <w:rPr>
            <w:webHidden/>
          </w:rPr>
        </w:r>
        <w:r w:rsidR="00320197">
          <w:rPr>
            <w:webHidden/>
          </w:rPr>
          <w:fldChar w:fldCharType="separate"/>
        </w:r>
        <w:r>
          <w:rPr>
            <w:webHidden/>
          </w:rPr>
          <w:t>51</w:t>
        </w:r>
        <w:r w:rsidR="00320197">
          <w:rPr>
            <w:webHidden/>
          </w:rPr>
          <w:fldChar w:fldCharType="end"/>
        </w:r>
      </w:hyperlink>
    </w:p>
    <w:p w14:paraId="1F51B187" w14:textId="54D7FD86" w:rsidR="00320197" w:rsidRDefault="00F47667">
      <w:pPr>
        <w:pStyle w:val="Verzeichnis1"/>
        <w:rPr>
          <w:b w:val="0"/>
          <w:color w:val="auto"/>
          <w:sz w:val="22"/>
          <w:szCs w:val="22"/>
          <w:lang w:val="de-DE" w:eastAsia="de-DE"/>
        </w:rPr>
      </w:pPr>
      <w:hyperlink w:anchor="_Toc116492013" w:history="1">
        <w:r w:rsidR="00320197" w:rsidRPr="00895C0D">
          <w:rPr>
            <w:rStyle w:val="Hyperlink"/>
          </w:rPr>
          <w:t>Tabellenverzeichnis</w:t>
        </w:r>
        <w:r w:rsidR="00320197">
          <w:rPr>
            <w:webHidden/>
          </w:rPr>
          <w:tab/>
        </w:r>
        <w:r w:rsidR="00320197">
          <w:rPr>
            <w:webHidden/>
          </w:rPr>
          <w:fldChar w:fldCharType="begin"/>
        </w:r>
        <w:r w:rsidR="00320197">
          <w:rPr>
            <w:webHidden/>
          </w:rPr>
          <w:instrText xml:space="preserve"> PAGEREF _Toc116492013 \h </w:instrText>
        </w:r>
        <w:r w:rsidR="00320197">
          <w:rPr>
            <w:webHidden/>
          </w:rPr>
        </w:r>
        <w:r w:rsidR="00320197">
          <w:rPr>
            <w:webHidden/>
          </w:rPr>
          <w:fldChar w:fldCharType="separate"/>
        </w:r>
        <w:r>
          <w:rPr>
            <w:webHidden/>
          </w:rPr>
          <w:t>53</w:t>
        </w:r>
        <w:r w:rsidR="00320197">
          <w:rPr>
            <w:webHidden/>
          </w:rPr>
          <w:fldChar w:fldCharType="end"/>
        </w:r>
      </w:hyperlink>
    </w:p>
    <w:p w14:paraId="1C143EF8" w14:textId="32593D81" w:rsidR="00320197" w:rsidRDefault="00F47667">
      <w:pPr>
        <w:pStyle w:val="Verzeichnis1"/>
        <w:rPr>
          <w:b w:val="0"/>
          <w:color w:val="auto"/>
          <w:sz w:val="22"/>
          <w:szCs w:val="22"/>
          <w:lang w:val="de-DE" w:eastAsia="de-DE"/>
        </w:rPr>
      </w:pPr>
      <w:hyperlink w:anchor="_Toc116492014" w:history="1">
        <w:r w:rsidR="00320197" w:rsidRPr="00895C0D">
          <w:rPr>
            <w:rStyle w:val="Hyperlink"/>
          </w:rPr>
          <w:t>Abbildungsverzeichnis</w:t>
        </w:r>
        <w:r w:rsidR="00320197">
          <w:rPr>
            <w:webHidden/>
          </w:rPr>
          <w:tab/>
        </w:r>
        <w:r w:rsidR="00320197">
          <w:rPr>
            <w:webHidden/>
          </w:rPr>
          <w:fldChar w:fldCharType="begin"/>
        </w:r>
        <w:r w:rsidR="00320197">
          <w:rPr>
            <w:webHidden/>
          </w:rPr>
          <w:instrText xml:space="preserve"> PAGEREF _Toc116492014 \h </w:instrText>
        </w:r>
        <w:r w:rsidR="00320197">
          <w:rPr>
            <w:webHidden/>
          </w:rPr>
        </w:r>
        <w:r w:rsidR="00320197">
          <w:rPr>
            <w:webHidden/>
          </w:rPr>
          <w:fldChar w:fldCharType="separate"/>
        </w:r>
        <w:r>
          <w:rPr>
            <w:webHidden/>
          </w:rPr>
          <w:t>54</w:t>
        </w:r>
        <w:r w:rsidR="00320197">
          <w:rPr>
            <w:webHidden/>
          </w:rPr>
          <w:fldChar w:fldCharType="end"/>
        </w:r>
      </w:hyperlink>
    </w:p>
    <w:p w14:paraId="13F31F56" w14:textId="77777777" w:rsidR="001512F6" w:rsidRPr="0034651F" w:rsidRDefault="00032C58" w:rsidP="00016B6F">
      <w:pPr>
        <w:pStyle w:val="Verzeichnis1"/>
      </w:pPr>
      <w:r>
        <w:fldChar w:fldCharType="end"/>
      </w:r>
    </w:p>
    <w:p w14:paraId="7105E8C7" w14:textId="77777777" w:rsidR="00BD3A74" w:rsidRPr="00F40C8C" w:rsidRDefault="00BD3A74" w:rsidP="001015A4">
      <w:pPr>
        <w:sectPr w:rsidR="00BD3A74" w:rsidRPr="00F40C8C" w:rsidSect="00C73A3D">
          <w:footerReference w:type="even" r:id="rId23"/>
          <w:footerReference w:type="first" r:id="rId24"/>
          <w:pgSz w:w="11900" w:h="16840" w:code="9"/>
          <w:pgMar w:top="1134" w:right="1134" w:bottom="1134" w:left="1134" w:header="0" w:footer="567" w:gutter="0"/>
          <w:cols w:space="708"/>
          <w:docGrid w:linePitch="360"/>
        </w:sectPr>
      </w:pPr>
    </w:p>
    <w:p w14:paraId="0AC00B07" w14:textId="77777777" w:rsidR="00CA7882" w:rsidRDefault="0011511A" w:rsidP="008A08B7">
      <w:pPr>
        <w:pStyle w:val="berschrift1"/>
      </w:pPr>
      <w:bookmarkStart w:id="4" w:name="_Toc116491982"/>
      <w:r>
        <w:lastRenderedPageBreak/>
        <w:t>1 Behinderung und Arbeitswelt</w:t>
      </w:r>
      <w:bookmarkEnd w:id="4"/>
    </w:p>
    <w:p w14:paraId="74F6043F" w14:textId="77777777" w:rsidR="00B05047" w:rsidRDefault="00B05047" w:rsidP="0011511A">
      <w:pPr>
        <w:pStyle w:val="P-Intro"/>
      </w:pPr>
      <w:bookmarkStart w:id="5" w:name="_Toc518393876"/>
      <w:r w:rsidRPr="00B05047">
        <w:t>Für Menschen mit Behinderungen ist es wie für alle anderen von hoher Bedeutung, sich selbständig durch eigene Arbeit ihren Lebensunterhalt zu sichern. Über die Existenzsicherung hinaus ermöglicht ihnen aber die Eingliederung ins Erwerbsleben, am gesellschaftlichen Leben teilzuhaben und dieses auch mitzugestalten.</w:t>
      </w:r>
    </w:p>
    <w:p w14:paraId="663202F9" w14:textId="77777777" w:rsidR="0011511A" w:rsidRPr="0011511A" w:rsidRDefault="0011511A" w:rsidP="0011511A">
      <w:pPr>
        <w:pStyle w:val="2nummeriert"/>
      </w:pPr>
      <w:bookmarkStart w:id="6" w:name="_Toc116491983"/>
      <w:r>
        <w:t>Behinderteneinstellung</w:t>
      </w:r>
      <w:bookmarkEnd w:id="6"/>
    </w:p>
    <w:p w14:paraId="27A8E50C" w14:textId="77777777" w:rsidR="0011511A" w:rsidRPr="00FB4C56" w:rsidRDefault="0011511A" w:rsidP="0011511A">
      <w:pPr>
        <w:pStyle w:val="3nummeriert"/>
        <w:numPr>
          <w:ilvl w:val="2"/>
          <w:numId w:val="3"/>
        </w:numPr>
      </w:pPr>
      <w:bookmarkStart w:id="7" w:name="_Toc520906504"/>
      <w:bookmarkStart w:id="8" w:name="_Toc13745752"/>
      <w:bookmarkStart w:id="9" w:name="_Toc116491984"/>
      <w:r w:rsidRPr="00C72481">
        <w:t>Begünstigte</w:t>
      </w:r>
      <w:r>
        <w:t xml:space="preserve"> Behinderte</w:t>
      </w:r>
      <w:bookmarkEnd w:id="7"/>
      <w:bookmarkEnd w:id="8"/>
      <w:bookmarkEnd w:id="9"/>
    </w:p>
    <w:p w14:paraId="0B38A7F2" w14:textId="6B1D6F64" w:rsidR="001A1C9C" w:rsidRPr="001A1C9C" w:rsidRDefault="001A1C9C" w:rsidP="001A1C9C">
      <w:pPr>
        <w:rPr>
          <w:lang w:val="de-DE"/>
        </w:rPr>
      </w:pPr>
      <w:r w:rsidRPr="001A1C9C">
        <w:rPr>
          <w:lang w:val="de-DE"/>
        </w:rPr>
        <w:t xml:space="preserve">Für </w:t>
      </w:r>
      <w:r w:rsidR="005D7F60">
        <w:t>das</w:t>
      </w:r>
      <w:r w:rsidRPr="001A1C9C">
        <w:rPr>
          <w:lang w:val="de-DE"/>
        </w:rPr>
        <w:t xml:space="preserve"> Berufsleben kann es von Vorteil sein, dem Personenkreis der begünstigten Behinderten im Sinne des </w:t>
      </w:r>
      <w:r w:rsidR="005D7F60">
        <w:t xml:space="preserve">Behinderteneinstellungsgesetzes </w:t>
      </w:r>
      <w:r w:rsidRPr="001A1C9C">
        <w:rPr>
          <w:lang w:val="de-DE"/>
        </w:rPr>
        <w:t>an</w:t>
      </w:r>
      <w:r w:rsidR="005D7F60">
        <w:t>zu</w:t>
      </w:r>
      <w:r w:rsidRPr="001A1C9C">
        <w:rPr>
          <w:lang w:val="de-DE"/>
        </w:rPr>
        <w:t xml:space="preserve">gehören. Das kommt in Frage, wenn </w:t>
      </w:r>
      <w:r w:rsidR="005D7F60">
        <w:t>man</w:t>
      </w:r>
    </w:p>
    <w:p w14:paraId="178FAA43" w14:textId="28DBB57F" w:rsidR="001A1C9C" w:rsidRPr="001A1C9C" w:rsidRDefault="001A1C9C" w:rsidP="001A1C9C">
      <w:pPr>
        <w:pStyle w:val="Aufzhlungszeichen"/>
        <w:rPr>
          <w:lang w:val="de-DE"/>
        </w:rPr>
      </w:pPr>
      <w:r w:rsidRPr="001A1C9C">
        <w:rPr>
          <w:lang w:val="de-DE"/>
        </w:rPr>
        <w:t>einen Grad der Behinderung von mindestens 50 % ha</w:t>
      </w:r>
      <w:r w:rsidR="005D7F60">
        <w:t>t</w:t>
      </w:r>
      <w:r w:rsidRPr="001A1C9C">
        <w:rPr>
          <w:lang w:val="de-DE"/>
        </w:rPr>
        <w:t>,</w:t>
      </w:r>
    </w:p>
    <w:p w14:paraId="7D837A6B" w14:textId="0421793D" w:rsidR="001A1C9C" w:rsidRPr="001A1C9C" w:rsidRDefault="001A1C9C" w:rsidP="001A1C9C">
      <w:pPr>
        <w:pStyle w:val="Aufzhlungszeichen"/>
        <w:rPr>
          <w:lang w:val="de-DE"/>
        </w:rPr>
      </w:pPr>
      <w:r w:rsidRPr="001A1C9C">
        <w:rPr>
          <w:lang w:val="de-DE"/>
        </w:rPr>
        <w:t>österreichischer Staatsbürger</w:t>
      </w:r>
      <w:r w:rsidR="005D7F60">
        <w:t>:in</w:t>
      </w:r>
      <w:r w:rsidRPr="001A1C9C">
        <w:rPr>
          <w:lang w:val="de-DE"/>
        </w:rPr>
        <w:t xml:space="preserve"> </w:t>
      </w:r>
      <w:r w:rsidR="005D7F60">
        <w:t xml:space="preserve">ist </w:t>
      </w:r>
      <w:r w:rsidRPr="001A1C9C">
        <w:rPr>
          <w:lang w:val="de-DE"/>
        </w:rPr>
        <w:t xml:space="preserve">oder </w:t>
      </w:r>
    </w:p>
    <w:p w14:paraId="37FC4FE9" w14:textId="79ABB830" w:rsidR="001A1C9C" w:rsidRPr="001A1C9C" w:rsidRDefault="001A1C9C" w:rsidP="001A1C9C">
      <w:pPr>
        <w:pStyle w:val="Aufzhlungszeichen"/>
        <w:rPr>
          <w:lang w:val="de-DE"/>
        </w:rPr>
      </w:pPr>
      <w:r w:rsidRPr="001A1C9C">
        <w:rPr>
          <w:lang w:val="de-DE"/>
        </w:rPr>
        <w:t>Bürge</w:t>
      </w:r>
      <w:r w:rsidR="005D7F60">
        <w:t xml:space="preserve">:in </w:t>
      </w:r>
      <w:r w:rsidRPr="001A1C9C">
        <w:rPr>
          <w:lang w:val="de-DE"/>
        </w:rPr>
        <w:t>in der Europäischen Union</w:t>
      </w:r>
    </w:p>
    <w:p w14:paraId="65926CFE" w14:textId="247BEA04" w:rsidR="001A1C9C" w:rsidRPr="001A1C9C" w:rsidRDefault="001A1C9C" w:rsidP="001A1C9C">
      <w:pPr>
        <w:pStyle w:val="Aufzhlungszeichen"/>
        <w:rPr>
          <w:lang w:val="de-DE"/>
        </w:rPr>
      </w:pPr>
      <w:r w:rsidRPr="001A1C9C">
        <w:rPr>
          <w:lang w:val="de-DE"/>
        </w:rPr>
        <w:t>EWR-Bürger</w:t>
      </w:r>
      <w:r w:rsidR="005D7F60">
        <w:t>:in</w:t>
      </w:r>
      <w:r w:rsidRPr="001A1C9C">
        <w:rPr>
          <w:lang w:val="de-DE"/>
        </w:rPr>
        <w:t xml:space="preserve"> (darin inkludiert EU-Bürger</w:t>
      </w:r>
      <w:r w:rsidR="005D7F60">
        <w:t>:in</w:t>
      </w:r>
      <w:r w:rsidRPr="001A1C9C">
        <w:rPr>
          <w:lang w:val="de-DE"/>
        </w:rPr>
        <w:t xml:space="preserve">) oder </w:t>
      </w:r>
    </w:p>
    <w:p w14:paraId="049292DC" w14:textId="2C96E778" w:rsidR="00503A2D" w:rsidRPr="00503A2D" w:rsidRDefault="001A1C9C" w:rsidP="00503A2D">
      <w:pPr>
        <w:pStyle w:val="Aufzhlungszeichen"/>
        <w:numPr>
          <w:ilvl w:val="0"/>
          <w:numId w:val="4"/>
        </w:numPr>
      </w:pPr>
      <w:r w:rsidRPr="00503A2D">
        <w:rPr>
          <w:lang w:val="de-DE"/>
        </w:rPr>
        <w:t>Schweizer Bürger</w:t>
      </w:r>
      <w:r w:rsidR="005D7F60">
        <w:t>:in</w:t>
      </w:r>
      <w:r w:rsidR="005D7F60">
        <w:rPr>
          <w:lang w:val="de-DE"/>
        </w:rPr>
        <w:t xml:space="preserve"> oder deren</w:t>
      </w:r>
      <w:r w:rsidR="005D7F60">
        <w:t>:</w:t>
      </w:r>
      <w:r w:rsidRPr="00503A2D">
        <w:rPr>
          <w:lang w:val="de-DE"/>
        </w:rPr>
        <w:t>dessen Angehörige</w:t>
      </w:r>
      <w:r w:rsidR="005D7F60">
        <w:t>:</w:t>
      </w:r>
      <w:r w:rsidRPr="00503A2D">
        <w:rPr>
          <w:lang w:val="de-DE"/>
        </w:rPr>
        <w:t xml:space="preserve">r </w:t>
      </w:r>
      <w:r w:rsidR="005D7F60">
        <w:t>ist</w:t>
      </w:r>
      <w:r w:rsidRPr="00503A2D">
        <w:rPr>
          <w:lang w:val="de-DE"/>
        </w:rPr>
        <w:t>,</w:t>
      </w:r>
    </w:p>
    <w:p w14:paraId="0618B0C2" w14:textId="73817CF4" w:rsidR="00503A2D" w:rsidRPr="00503A2D" w:rsidRDefault="005D7F60" w:rsidP="00503A2D">
      <w:pPr>
        <w:pStyle w:val="Aufzhlungszeichen"/>
        <w:numPr>
          <w:ilvl w:val="0"/>
          <w:numId w:val="4"/>
        </w:numPr>
      </w:pPr>
      <w:r>
        <w:t>Drittstaatsbürger:in</w:t>
      </w:r>
      <w:r w:rsidR="00503A2D" w:rsidRPr="00503A2D">
        <w:t xml:space="preserve"> </w:t>
      </w:r>
      <w:r>
        <w:t>ist, der:</w:t>
      </w:r>
      <w:r w:rsidR="00503A2D" w:rsidRPr="00503A2D">
        <w:t xml:space="preserve">die berechtigt ist, sich in Österreich aufzuhalten und einer Beschäftigung nachzugehen, soweit </w:t>
      </w:r>
      <w:r>
        <w:t>diese</w:t>
      </w:r>
      <w:r w:rsidR="00503A2D" w:rsidRPr="00503A2D">
        <w:t xml:space="preserve"> nach gelten</w:t>
      </w:r>
      <w:r w:rsidR="005E2D9D">
        <w:t xml:space="preserve"> </w:t>
      </w:r>
      <w:r w:rsidR="00503A2D" w:rsidRPr="00503A2D">
        <w:t xml:space="preserve">dem Recht österreichischen Staatsbürgern und Staatsbürgerinnen gleichzustellen sind oder </w:t>
      </w:r>
    </w:p>
    <w:p w14:paraId="3D84BA6A" w14:textId="4D74D247" w:rsidR="001A1C9C" w:rsidRDefault="00503A2D" w:rsidP="00DC388E">
      <w:pPr>
        <w:pStyle w:val="Aufzhlungszeichen"/>
        <w:numPr>
          <w:ilvl w:val="0"/>
          <w:numId w:val="4"/>
        </w:numPr>
      </w:pPr>
      <w:r w:rsidRPr="00503A2D">
        <w:t xml:space="preserve">• Flüchtling </w:t>
      </w:r>
      <w:r w:rsidR="005D7F60">
        <w:t>ist</w:t>
      </w:r>
      <w:r w:rsidRPr="00503A2D">
        <w:t xml:space="preserve">, dem Asyl gewährt </w:t>
      </w:r>
      <w:r w:rsidR="005D7F60">
        <w:t>wurde.</w:t>
      </w:r>
    </w:p>
    <w:p w14:paraId="65EF7233" w14:textId="76DD29E6" w:rsidR="0011511A" w:rsidRDefault="0011511A" w:rsidP="0011511A">
      <w:pPr>
        <w:pStyle w:val="Beschriftung"/>
      </w:pPr>
      <w:bookmarkStart w:id="10" w:name="_Toc14100115"/>
      <w:bookmarkStart w:id="11" w:name="_Toc117444920"/>
      <w:r>
        <w:t xml:space="preserve">Tabelle </w:t>
      </w:r>
      <w:r w:rsidRPr="0011511A">
        <w:fldChar w:fldCharType="begin"/>
      </w:r>
      <w:r w:rsidRPr="0011511A">
        <w:instrText xml:space="preserve"> SEQ Tabelle \* ARABIC </w:instrText>
      </w:r>
      <w:r w:rsidRPr="0011511A">
        <w:fldChar w:fldCharType="separate"/>
      </w:r>
      <w:r w:rsidR="00F47667">
        <w:rPr>
          <w:noProof/>
        </w:rPr>
        <w:t>1</w:t>
      </w:r>
      <w:r w:rsidRPr="0011511A">
        <w:fldChar w:fldCharType="end"/>
      </w:r>
      <w:r>
        <w:t xml:space="preserve"> Begünstigte Behinderte zum 31.12.20</w:t>
      </w:r>
      <w:bookmarkEnd w:id="10"/>
      <w:r w:rsidR="005A111B">
        <w:t>2</w:t>
      </w:r>
      <w:r w:rsidR="00500B05">
        <w:t>1</w:t>
      </w:r>
      <w:bookmarkEnd w:id="11"/>
    </w:p>
    <w:tbl>
      <w:tblPr>
        <w:tblStyle w:val="Republik-AT"/>
        <w:tblW w:w="5441" w:type="pct"/>
        <w:tblLayout w:type="fixed"/>
        <w:tblLook w:val="04A0" w:firstRow="1" w:lastRow="0" w:firstColumn="1" w:lastColumn="0" w:noHBand="0" w:noVBand="1"/>
      </w:tblPr>
      <w:tblGrid>
        <w:gridCol w:w="2269"/>
        <w:gridCol w:w="806"/>
        <w:gridCol w:w="807"/>
        <w:gridCol w:w="806"/>
        <w:gridCol w:w="807"/>
        <w:gridCol w:w="806"/>
        <w:gridCol w:w="807"/>
        <w:gridCol w:w="806"/>
        <w:gridCol w:w="807"/>
        <w:gridCol w:w="806"/>
        <w:gridCol w:w="955"/>
      </w:tblGrid>
      <w:tr w:rsidR="009E243E" w:rsidRPr="003E0220" w14:paraId="09B561D4" w14:textId="77777777" w:rsidTr="002A1F44">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269" w:type="dxa"/>
          </w:tcPr>
          <w:p w14:paraId="2DFCEA9E" w14:textId="0ECFFD78" w:rsidR="0011511A" w:rsidRPr="0011511A" w:rsidRDefault="0011511A" w:rsidP="00CC2EF5">
            <w:pPr>
              <w:pStyle w:val="TH-Spaltelinks"/>
            </w:pPr>
            <w:r>
              <w:t>Begü</w:t>
            </w:r>
            <w:r w:rsidR="0026090E">
              <w:t>nstigte Behinderte zum 31.12.202</w:t>
            </w:r>
            <w:r w:rsidR="007B4EA3">
              <w:t>1</w:t>
            </w:r>
          </w:p>
        </w:tc>
        <w:tc>
          <w:tcPr>
            <w:tcW w:w="806" w:type="dxa"/>
          </w:tcPr>
          <w:p w14:paraId="5AC16BF0"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Bgld.</w:t>
            </w:r>
          </w:p>
        </w:tc>
        <w:tc>
          <w:tcPr>
            <w:tcW w:w="807" w:type="dxa"/>
          </w:tcPr>
          <w:p w14:paraId="4956CD66"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Ktn.</w:t>
            </w:r>
          </w:p>
        </w:tc>
        <w:tc>
          <w:tcPr>
            <w:tcW w:w="806" w:type="dxa"/>
          </w:tcPr>
          <w:p w14:paraId="22129B85"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NÖ.</w:t>
            </w:r>
          </w:p>
        </w:tc>
        <w:tc>
          <w:tcPr>
            <w:tcW w:w="807" w:type="dxa"/>
          </w:tcPr>
          <w:p w14:paraId="3EE51283" w14:textId="5FBE7E79"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806" w:type="dxa"/>
          </w:tcPr>
          <w:p w14:paraId="7503F338" w14:textId="341DB83C"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07" w:type="dxa"/>
          </w:tcPr>
          <w:p w14:paraId="33969E0F"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Stmk.</w:t>
            </w:r>
          </w:p>
        </w:tc>
        <w:tc>
          <w:tcPr>
            <w:tcW w:w="806" w:type="dxa"/>
          </w:tcPr>
          <w:p w14:paraId="343A82E3"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Tirol</w:t>
            </w:r>
          </w:p>
        </w:tc>
        <w:tc>
          <w:tcPr>
            <w:tcW w:w="807" w:type="dxa"/>
          </w:tcPr>
          <w:p w14:paraId="43BC0559"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Vbg.</w:t>
            </w:r>
          </w:p>
        </w:tc>
        <w:tc>
          <w:tcPr>
            <w:tcW w:w="806" w:type="dxa"/>
          </w:tcPr>
          <w:p w14:paraId="1F25FABB"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Wien</w:t>
            </w:r>
          </w:p>
        </w:tc>
        <w:tc>
          <w:tcPr>
            <w:tcW w:w="955" w:type="dxa"/>
          </w:tcPr>
          <w:p w14:paraId="0F1091C8" w14:textId="77777777" w:rsidR="0011511A" w:rsidRPr="0011511A" w:rsidRDefault="0011511A" w:rsidP="0011511A">
            <w:pPr>
              <w:pStyle w:val="TH-Spalte"/>
              <w:cnfStyle w:val="100000000000" w:firstRow="1" w:lastRow="0" w:firstColumn="0" w:lastColumn="0" w:oddVBand="0" w:evenVBand="0" w:oddHBand="0" w:evenHBand="0" w:firstRowFirstColumn="0" w:firstRowLastColumn="0" w:lastRowFirstColumn="0" w:lastRowLastColumn="0"/>
            </w:pPr>
            <w:r>
              <w:t>Gesamt</w:t>
            </w:r>
          </w:p>
        </w:tc>
      </w:tr>
      <w:tr w:rsidR="002A1F44" w:rsidRPr="003E0220" w14:paraId="65311866" w14:textId="77777777" w:rsidTr="002A1F4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9" w:type="dxa"/>
          </w:tcPr>
          <w:p w14:paraId="0E76B006" w14:textId="77777777" w:rsidR="002A1F44" w:rsidRPr="002A1F44" w:rsidRDefault="002A1F44" w:rsidP="002A1F44">
            <w:pPr>
              <w:pStyle w:val="TH-Zeile"/>
            </w:pPr>
            <w:r w:rsidRPr="002A1F44">
              <w:t>männlich</w:t>
            </w:r>
          </w:p>
        </w:tc>
        <w:tc>
          <w:tcPr>
            <w:tcW w:w="806" w:type="dxa"/>
          </w:tcPr>
          <w:p w14:paraId="7A4B9DE2" w14:textId="4C5023C6"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2.398</w:t>
            </w:r>
          </w:p>
        </w:tc>
        <w:tc>
          <w:tcPr>
            <w:tcW w:w="807" w:type="dxa"/>
          </w:tcPr>
          <w:p w14:paraId="41F4E0C9" w14:textId="1C616B1A"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6.884</w:t>
            </w:r>
          </w:p>
        </w:tc>
        <w:tc>
          <w:tcPr>
            <w:tcW w:w="806" w:type="dxa"/>
          </w:tcPr>
          <w:p w14:paraId="6A605842" w14:textId="6C84DEC0"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13.200</w:t>
            </w:r>
          </w:p>
        </w:tc>
        <w:tc>
          <w:tcPr>
            <w:tcW w:w="807" w:type="dxa"/>
          </w:tcPr>
          <w:p w14:paraId="0D26C2A2" w14:textId="489436B1"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12.973</w:t>
            </w:r>
          </w:p>
        </w:tc>
        <w:tc>
          <w:tcPr>
            <w:tcW w:w="806" w:type="dxa"/>
          </w:tcPr>
          <w:p w14:paraId="23056E7C" w14:textId="42AB86F6"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3.311</w:t>
            </w:r>
          </w:p>
        </w:tc>
        <w:tc>
          <w:tcPr>
            <w:tcW w:w="807" w:type="dxa"/>
          </w:tcPr>
          <w:p w14:paraId="226C5647" w14:textId="004ABFDC"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12.853</w:t>
            </w:r>
          </w:p>
        </w:tc>
        <w:tc>
          <w:tcPr>
            <w:tcW w:w="806" w:type="dxa"/>
          </w:tcPr>
          <w:p w14:paraId="3136A35B" w14:textId="21C07606"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6.017</w:t>
            </w:r>
          </w:p>
        </w:tc>
        <w:tc>
          <w:tcPr>
            <w:tcW w:w="807" w:type="dxa"/>
          </w:tcPr>
          <w:p w14:paraId="1825B16E" w14:textId="4BDF650B"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3.789</w:t>
            </w:r>
          </w:p>
        </w:tc>
        <w:tc>
          <w:tcPr>
            <w:tcW w:w="806" w:type="dxa"/>
          </w:tcPr>
          <w:p w14:paraId="7914747E" w14:textId="21B2B8CB"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pPr>
            <w:r>
              <w:t>9.156</w:t>
            </w:r>
          </w:p>
        </w:tc>
        <w:tc>
          <w:tcPr>
            <w:tcW w:w="955" w:type="dxa"/>
          </w:tcPr>
          <w:p w14:paraId="20C5F412" w14:textId="3784915F" w:rsidR="002A1F44" w:rsidRPr="002A1F44" w:rsidRDefault="007B4EA3" w:rsidP="002A1F44">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70.581</w:t>
            </w:r>
          </w:p>
        </w:tc>
      </w:tr>
      <w:tr w:rsidR="002A1F44" w:rsidRPr="003E0220" w14:paraId="257473E0" w14:textId="77777777" w:rsidTr="002A1F44">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Pr>
          <w:p w14:paraId="2781F44C" w14:textId="77777777" w:rsidR="002A1F44" w:rsidRPr="002A1F44" w:rsidRDefault="002A1F44" w:rsidP="002A1F44">
            <w:pPr>
              <w:pStyle w:val="TH-Zeile"/>
            </w:pPr>
            <w:r w:rsidRPr="002A1F44">
              <w:t>weiblich</w:t>
            </w:r>
          </w:p>
        </w:tc>
        <w:tc>
          <w:tcPr>
            <w:tcW w:w="806" w:type="dxa"/>
          </w:tcPr>
          <w:p w14:paraId="3F85C906" w14:textId="54ED8458"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1.986</w:t>
            </w:r>
          </w:p>
        </w:tc>
        <w:tc>
          <w:tcPr>
            <w:tcW w:w="807" w:type="dxa"/>
          </w:tcPr>
          <w:p w14:paraId="0A7DB49D" w14:textId="7DA7EB5F"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5.726</w:t>
            </w:r>
          </w:p>
        </w:tc>
        <w:tc>
          <w:tcPr>
            <w:tcW w:w="806" w:type="dxa"/>
          </w:tcPr>
          <w:p w14:paraId="13869ED0" w14:textId="7DE8985C"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10.639</w:t>
            </w:r>
          </w:p>
        </w:tc>
        <w:tc>
          <w:tcPr>
            <w:tcW w:w="807" w:type="dxa"/>
          </w:tcPr>
          <w:p w14:paraId="2E8758BF" w14:textId="006C7CD8"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8.474</w:t>
            </w:r>
          </w:p>
        </w:tc>
        <w:tc>
          <w:tcPr>
            <w:tcW w:w="806" w:type="dxa"/>
          </w:tcPr>
          <w:p w14:paraId="1964604B" w14:textId="4BFE9F21"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2.602</w:t>
            </w:r>
          </w:p>
        </w:tc>
        <w:tc>
          <w:tcPr>
            <w:tcW w:w="807" w:type="dxa"/>
          </w:tcPr>
          <w:p w14:paraId="3ACEECF8" w14:textId="6A41623A"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10.429</w:t>
            </w:r>
          </w:p>
        </w:tc>
        <w:tc>
          <w:tcPr>
            <w:tcW w:w="806" w:type="dxa"/>
          </w:tcPr>
          <w:p w14:paraId="2F65CA20" w14:textId="0C9C413C"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4.447</w:t>
            </w:r>
          </w:p>
        </w:tc>
        <w:tc>
          <w:tcPr>
            <w:tcW w:w="807" w:type="dxa"/>
          </w:tcPr>
          <w:p w14:paraId="6F07F3E8" w14:textId="53131DFB"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2.535</w:t>
            </w:r>
          </w:p>
        </w:tc>
        <w:tc>
          <w:tcPr>
            <w:tcW w:w="806" w:type="dxa"/>
          </w:tcPr>
          <w:p w14:paraId="1F24F3A9" w14:textId="66E1B53C" w:rsidR="002A1F44" w:rsidRPr="002A1F44" w:rsidRDefault="00721C20" w:rsidP="002A1F44">
            <w:pPr>
              <w:pStyle w:val="TD"/>
              <w:cnfStyle w:val="000000010000" w:firstRow="0" w:lastRow="0" w:firstColumn="0" w:lastColumn="0" w:oddVBand="0" w:evenVBand="0" w:oddHBand="0" w:evenHBand="1" w:firstRowFirstColumn="0" w:firstRowLastColumn="0" w:lastRowFirstColumn="0" w:lastRowLastColumn="0"/>
            </w:pPr>
            <w:r>
              <w:t>8.352</w:t>
            </w:r>
          </w:p>
        </w:tc>
        <w:tc>
          <w:tcPr>
            <w:tcW w:w="955" w:type="dxa"/>
          </w:tcPr>
          <w:p w14:paraId="67A44EEB" w14:textId="3C04FF52" w:rsidR="002A1F44" w:rsidRPr="002A1F44" w:rsidRDefault="007B4EA3" w:rsidP="002A1F44">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55.190</w:t>
            </w:r>
          </w:p>
        </w:tc>
      </w:tr>
      <w:tr w:rsidR="007B4EA3" w:rsidRPr="003E0220" w14:paraId="6C2B37A5" w14:textId="77777777" w:rsidTr="002A1F4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9" w:type="dxa"/>
          </w:tcPr>
          <w:p w14:paraId="7F8E1E6E" w14:textId="77777777" w:rsidR="007B4EA3" w:rsidRPr="007B4EA3" w:rsidRDefault="007B4EA3" w:rsidP="007B4EA3">
            <w:pPr>
              <w:pStyle w:val="TH-Zeile"/>
            </w:pPr>
            <w:r w:rsidRPr="002A1F44">
              <w:t>Gesamt</w:t>
            </w:r>
          </w:p>
        </w:tc>
        <w:tc>
          <w:tcPr>
            <w:tcW w:w="806" w:type="dxa"/>
          </w:tcPr>
          <w:p w14:paraId="0A325BCC" w14:textId="79862556"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4</w:t>
            </w:r>
            <w:r w:rsidRPr="007B4EA3">
              <w:t>.384</w:t>
            </w:r>
          </w:p>
        </w:tc>
        <w:tc>
          <w:tcPr>
            <w:tcW w:w="807" w:type="dxa"/>
          </w:tcPr>
          <w:p w14:paraId="48F86212" w14:textId="4D779790"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12.610</w:t>
            </w:r>
          </w:p>
        </w:tc>
        <w:tc>
          <w:tcPr>
            <w:tcW w:w="806" w:type="dxa"/>
          </w:tcPr>
          <w:p w14:paraId="7BD738E2" w14:textId="3BB3C383"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23.839</w:t>
            </w:r>
          </w:p>
        </w:tc>
        <w:tc>
          <w:tcPr>
            <w:tcW w:w="807" w:type="dxa"/>
          </w:tcPr>
          <w:p w14:paraId="0AAE28F8" w14:textId="741F4B3C"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21.447</w:t>
            </w:r>
          </w:p>
        </w:tc>
        <w:tc>
          <w:tcPr>
            <w:tcW w:w="806" w:type="dxa"/>
          </w:tcPr>
          <w:p w14:paraId="5666771A" w14:textId="728E667D"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5.913</w:t>
            </w:r>
          </w:p>
        </w:tc>
        <w:tc>
          <w:tcPr>
            <w:tcW w:w="807" w:type="dxa"/>
          </w:tcPr>
          <w:p w14:paraId="33F40573" w14:textId="10ACD255"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23.282</w:t>
            </w:r>
          </w:p>
        </w:tc>
        <w:tc>
          <w:tcPr>
            <w:tcW w:w="806" w:type="dxa"/>
          </w:tcPr>
          <w:p w14:paraId="3381E0EC" w14:textId="45D5622C"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10.464</w:t>
            </w:r>
          </w:p>
        </w:tc>
        <w:tc>
          <w:tcPr>
            <w:tcW w:w="807" w:type="dxa"/>
          </w:tcPr>
          <w:p w14:paraId="189E96E7" w14:textId="1B2DD284"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pPr>
            <w:r>
              <w:t>6.324</w:t>
            </w:r>
          </w:p>
        </w:tc>
        <w:tc>
          <w:tcPr>
            <w:tcW w:w="806" w:type="dxa"/>
          </w:tcPr>
          <w:p w14:paraId="170FD53E" w14:textId="1992CF85" w:rsidR="007B4EA3" w:rsidRPr="007B4EA3" w:rsidRDefault="007B4EA3" w:rsidP="007B4EA3">
            <w:pPr>
              <w:pStyle w:val="TD"/>
              <w:cnfStyle w:val="000000100000" w:firstRow="0" w:lastRow="0" w:firstColumn="0" w:lastColumn="0" w:oddVBand="0" w:evenVBand="0" w:oddHBand="1" w:evenHBand="0" w:firstRowFirstColumn="0" w:firstRowLastColumn="0" w:lastRowFirstColumn="0" w:lastRowLastColumn="0"/>
              <w:rPr>
                <w:rStyle w:val="Fett"/>
              </w:rPr>
            </w:pPr>
            <w:r>
              <w:t>17.508</w:t>
            </w:r>
          </w:p>
        </w:tc>
        <w:tc>
          <w:tcPr>
            <w:tcW w:w="955" w:type="dxa"/>
          </w:tcPr>
          <w:p w14:paraId="55745D46" w14:textId="18272387" w:rsidR="007B4EA3" w:rsidRPr="002A1F44" w:rsidRDefault="007B4EA3" w:rsidP="007B4EA3">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125.771</w:t>
            </w:r>
          </w:p>
        </w:tc>
      </w:tr>
    </w:tbl>
    <w:p w14:paraId="5102A063" w14:textId="77777777" w:rsidR="0011511A" w:rsidRDefault="0011511A" w:rsidP="0011511A">
      <w:pPr>
        <w:pStyle w:val="Quelle"/>
      </w:pPr>
      <w:r>
        <w:t>Quelle Sozialministerium</w:t>
      </w:r>
    </w:p>
    <w:p w14:paraId="6CCFE215" w14:textId="721DD7DC" w:rsidR="006813FA" w:rsidRDefault="006813FA" w:rsidP="006813FA">
      <w:pPr>
        <w:pStyle w:val="Beschriftung"/>
      </w:pPr>
      <w:bookmarkStart w:id="12" w:name="_Toc14100116"/>
      <w:bookmarkStart w:id="13" w:name="_Toc117444921"/>
      <w:r>
        <w:lastRenderedPageBreak/>
        <w:t xml:space="preserve">Tabelle </w:t>
      </w:r>
      <w:r w:rsidRPr="006813FA">
        <w:fldChar w:fldCharType="begin"/>
      </w:r>
      <w:r w:rsidRPr="006813FA">
        <w:instrText xml:space="preserve"> SEQ Tabelle \* ARABIC </w:instrText>
      </w:r>
      <w:r w:rsidRPr="006813FA">
        <w:fldChar w:fldCharType="separate"/>
      </w:r>
      <w:r w:rsidR="00F47667">
        <w:rPr>
          <w:noProof/>
        </w:rPr>
        <w:t>2</w:t>
      </w:r>
      <w:r w:rsidRPr="006813FA">
        <w:fldChar w:fldCharType="end"/>
      </w:r>
      <w:r>
        <w:t xml:space="preserve"> erwerbstätige begünstigte Behinderte zum 31.12.20</w:t>
      </w:r>
      <w:bookmarkEnd w:id="12"/>
      <w:r w:rsidR="005A111B">
        <w:t>2</w:t>
      </w:r>
      <w:r w:rsidR="000951FD">
        <w:t>1</w:t>
      </w:r>
      <w:bookmarkEnd w:id="13"/>
    </w:p>
    <w:tbl>
      <w:tblPr>
        <w:tblStyle w:val="Republik-AT"/>
        <w:tblW w:w="5402" w:type="pct"/>
        <w:tblLook w:val="04A0" w:firstRow="1" w:lastRow="0" w:firstColumn="1" w:lastColumn="0" w:noHBand="0" w:noVBand="1"/>
      </w:tblPr>
      <w:tblGrid>
        <w:gridCol w:w="2377"/>
        <w:gridCol w:w="758"/>
        <w:gridCol w:w="736"/>
        <w:gridCol w:w="847"/>
        <w:gridCol w:w="847"/>
        <w:gridCol w:w="736"/>
        <w:gridCol w:w="854"/>
        <w:gridCol w:w="736"/>
        <w:gridCol w:w="736"/>
        <w:gridCol w:w="847"/>
        <w:gridCol w:w="932"/>
      </w:tblGrid>
      <w:tr w:rsidR="00CC2EF5" w:rsidRPr="003E0220" w14:paraId="4260536E" w14:textId="77777777" w:rsidTr="00072A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7" w:type="dxa"/>
          </w:tcPr>
          <w:p w14:paraId="7E2143F3" w14:textId="0873FE65" w:rsidR="006813FA" w:rsidRPr="006813FA" w:rsidRDefault="006813FA" w:rsidP="005A111B">
            <w:pPr>
              <w:pStyle w:val="TH-Spaltelinks"/>
            </w:pPr>
            <w:r>
              <w:t>erwerbstätige b</w:t>
            </w:r>
            <w:r w:rsidRPr="006813FA">
              <w:t>egünstigte Behinderte zum 31.12.20</w:t>
            </w:r>
            <w:r w:rsidR="005A111B">
              <w:t>2</w:t>
            </w:r>
            <w:r w:rsidR="00FF37EB">
              <w:t>1</w:t>
            </w:r>
          </w:p>
        </w:tc>
        <w:tc>
          <w:tcPr>
            <w:tcW w:w="758" w:type="dxa"/>
          </w:tcPr>
          <w:p w14:paraId="5D38B916"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Bgld.</w:t>
            </w:r>
          </w:p>
        </w:tc>
        <w:tc>
          <w:tcPr>
            <w:tcW w:w="736" w:type="dxa"/>
          </w:tcPr>
          <w:p w14:paraId="64216BEA"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Ktn.</w:t>
            </w:r>
          </w:p>
        </w:tc>
        <w:tc>
          <w:tcPr>
            <w:tcW w:w="847" w:type="dxa"/>
          </w:tcPr>
          <w:p w14:paraId="7135D190"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NÖ.</w:t>
            </w:r>
          </w:p>
        </w:tc>
        <w:tc>
          <w:tcPr>
            <w:tcW w:w="847" w:type="dxa"/>
          </w:tcPr>
          <w:p w14:paraId="38B56E2F" w14:textId="645A70FE"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736" w:type="dxa"/>
          </w:tcPr>
          <w:p w14:paraId="2350D811" w14:textId="2CA509CD"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4" w:type="dxa"/>
          </w:tcPr>
          <w:p w14:paraId="6F7DD997"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Stmk.</w:t>
            </w:r>
          </w:p>
        </w:tc>
        <w:tc>
          <w:tcPr>
            <w:tcW w:w="736" w:type="dxa"/>
          </w:tcPr>
          <w:p w14:paraId="4A1178C1"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1B526A8B"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Vbg.</w:t>
            </w:r>
          </w:p>
        </w:tc>
        <w:tc>
          <w:tcPr>
            <w:tcW w:w="847" w:type="dxa"/>
          </w:tcPr>
          <w:p w14:paraId="43CE1596"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541EF315" w14:textId="77777777" w:rsidR="006813FA" w:rsidRPr="006813FA" w:rsidRDefault="006813FA" w:rsidP="006813FA">
            <w:pPr>
              <w:pStyle w:val="TH-Spalte"/>
              <w:cnfStyle w:val="100000000000" w:firstRow="1" w:lastRow="0" w:firstColumn="0" w:lastColumn="0" w:oddVBand="0" w:evenVBand="0" w:oddHBand="0" w:evenHBand="0" w:firstRowFirstColumn="0" w:firstRowLastColumn="0" w:lastRowFirstColumn="0" w:lastRowLastColumn="0"/>
            </w:pPr>
            <w:r>
              <w:t>Gesamt</w:t>
            </w:r>
          </w:p>
        </w:tc>
      </w:tr>
      <w:tr w:rsidR="00072A49" w:rsidRPr="003E0220" w14:paraId="2624780B" w14:textId="77777777" w:rsidTr="0007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046D84E5" w14:textId="77777777" w:rsidR="00072A49" w:rsidRPr="00072A49" w:rsidRDefault="00072A49" w:rsidP="00072A49">
            <w:pPr>
              <w:pStyle w:val="TH-Zeile"/>
            </w:pPr>
            <w:r w:rsidRPr="00072A49">
              <w:t>männlich</w:t>
            </w:r>
          </w:p>
        </w:tc>
        <w:tc>
          <w:tcPr>
            <w:tcW w:w="758" w:type="dxa"/>
          </w:tcPr>
          <w:p w14:paraId="7890082D" w14:textId="7BEDF51A"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1.224</w:t>
            </w:r>
          </w:p>
        </w:tc>
        <w:tc>
          <w:tcPr>
            <w:tcW w:w="736" w:type="dxa"/>
          </w:tcPr>
          <w:p w14:paraId="48968F06" w14:textId="4A8F3C31"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3.019</w:t>
            </w:r>
          </w:p>
        </w:tc>
        <w:tc>
          <w:tcPr>
            <w:tcW w:w="847" w:type="dxa"/>
          </w:tcPr>
          <w:p w14:paraId="52F9A994" w14:textId="17D32DF4"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7.029</w:t>
            </w:r>
          </w:p>
        </w:tc>
        <w:tc>
          <w:tcPr>
            <w:tcW w:w="847" w:type="dxa"/>
          </w:tcPr>
          <w:p w14:paraId="4EEB68C8" w14:textId="2B725368"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7.301</w:t>
            </w:r>
          </w:p>
        </w:tc>
        <w:tc>
          <w:tcPr>
            <w:tcW w:w="736" w:type="dxa"/>
          </w:tcPr>
          <w:p w14:paraId="381FAE94" w14:textId="7AF6BC17"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1.895</w:t>
            </w:r>
          </w:p>
        </w:tc>
        <w:tc>
          <w:tcPr>
            <w:tcW w:w="854" w:type="dxa"/>
          </w:tcPr>
          <w:p w14:paraId="32792926" w14:textId="7CC1F013"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6.321</w:t>
            </w:r>
          </w:p>
        </w:tc>
        <w:tc>
          <w:tcPr>
            <w:tcW w:w="736" w:type="dxa"/>
          </w:tcPr>
          <w:p w14:paraId="6D2C7849" w14:textId="704B25E3"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3.200</w:t>
            </w:r>
          </w:p>
        </w:tc>
        <w:tc>
          <w:tcPr>
            <w:tcW w:w="736" w:type="dxa"/>
          </w:tcPr>
          <w:p w14:paraId="5E0F6E6C" w14:textId="33F0F6CE"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1.800</w:t>
            </w:r>
          </w:p>
        </w:tc>
        <w:tc>
          <w:tcPr>
            <w:tcW w:w="847" w:type="dxa"/>
          </w:tcPr>
          <w:p w14:paraId="110C0047" w14:textId="7FD1EC76"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pPr>
            <w:r>
              <w:t>4.523</w:t>
            </w:r>
          </w:p>
        </w:tc>
        <w:tc>
          <w:tcPr>
            <w:tcW w:w="932" w:type="dxa"/>
          </w:tcPr>
          <w:p w14:paraId="14734B82" w14:textId="73ACCD48"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36.312</w:t>
            </w:r>
          </w:p>
        </w:tc>
      </w:tr>
      <w:tr w:rsidR="00072A49" w:rsidRPr="003E0220" w14:paraId="06E46044" w14:textId="77777777" w:rsidTr="00072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601E1237" w14:textId="77777777" w:rsidR="00072A49" w:rsidRPr="00072A49" w:rsidRDefault="00072A49" w:rsidP="00072A49">
            <w:pPr>
              <w:pStyle w:val="TH-Zeile"/>
            </w:pPr>
            <w:r w:rsidRPr="00072A49">
              <w:t>weiblich</w:t>
            </w:r>
          </w:p>
        </w:tc>
        <w:tc>
          <w:tcPr>
            <w:tcW w:w="758" w:type="dxa"/>
          </w:tcPr>
          <w:p w14:paraId="7CADA81C" w14:textId="4DF5C404"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1.003</w:t>
            </w:r>
          </w:p>
        </w:tc>
        <w:tc>
          <w:tcPr>
            <w:tcW w:w="736" w:type="dxa"/>
          </w:tcPr>
          <w:p w14:paraId="2D173C19" w14:textId="2E4650EC"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2.401</w:t>
            </w:r>
          </w:p>
        </w:tc>
        <w:tc>
          <w:tcPr>
            <w:tcW w:w="847" w:type="dxa"/>
          </w:tcPr>
          <w:p w14:paraId="6F6963B8" w14:textId="1E26EE04"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5.612</w:t>
            </w:r>
          </w:p>
        </w:tc>
        <w:tc>
          <w:tcPr>
            <w:tcW w:w="847" w:type="dxa"/>
          </w:tcPr>
          <w:p w14:paraId="3923857A" w14:textId="2BFF9994"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4.525</w:t>
            </w:r>
          </w:p>
        </w:tc>
        <w:tc>
          <w:tcPr>
            <w:tcW w:w="736" w:type="dxa"/>
          </w:tcPr>
          <w:p w14:paraId="22C46812" w14:textId="097AFCEB"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1.410</w:t>
            </w:r>
          </w:p>
        </w:tc>
        <w:tc>
          <w:tcPr>
            <w:tcW w:w="854" w:type="dxa"/>
          </w:tcPr>
          <w:p w14:paraId="63D950B4" w14:textId="303C1879"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5.052</w:t>
            </w:r>
          </w:p>
        </w:tc>
        <w:tc>
          <w:tcPr>
            <w:tcW w:w="736" w:type="dxa"/>
          </w:tcPr>
          <w:p w14:paraId="22FA0540" w14:textId="238A9ECD"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2.379</w:t>
            </w:r>
          </w:p>
        </w:tc>
        <w:tc>
          <w:tcPr>
            <w:tcW w:w="736" w:type="dxa"/>
          </w:tcPr>
          <w:p w14:paraId="6CA82564" w14:textId="2E901B45"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1.018</w:t>
            </w:r>
          </w:p>
        </w:tc>
        <w:tc>
          <w:tcPr>
            <w:tcW w:w="847" w:type="dxa"/>
          </w:tcPr>
          <w:p w14:paraId="09AF4F90" w14:textId="3DE4210C"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pPr>
            <w:r>
              <w:t>3.963</w:t>
            </w:r>
          </w:p>
        </w:tc>
        <w:tc>
          <w:tcPr>
            <w:tcW w:w="932" w:type="dxa"/>
          </w:tcPr>
          <w:p w14:paraId="258BFFE3" w14:textId="564D5027" w:rsidR="00072A49" w:rsidRPr="00072A49" w:rsidRDefault="00D81DD8" w:rsidP="00072A4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27.363</w:t>
            </w:r>
          </w:p>
        </w:tc>
      </w:tr>
      <w:tr w:rsidR="00072A49" w:rsidRPr="003E0220" w14:paraId="6D325688" w14:textId="77777777" w:rsidTr="00072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14:paraId="024DB80B" w14:textId="77777777" w:rsidR="00072A49" w:rsidRPr="00072A49" w:rsidRDefault="00072A49" w:rsidP="00072A49">
            <w:pPr>
              <w:pStyle w:val="TH-Zeile"/>
            </w:pPr>
            <w:r w:rsidRPr="00072A49">
              <w:t>Gesamt</w:t>
            </w:r>
          </w:p>
        </w:tc>
        <w:tc>
          <w:tcPr>
            <w:tcW w:w="758" w:type="dxa"/>
          </w:tcPr>
          <w:p w14:paraId="7A9A3F55" w14:textId="24779312"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2.227</w:t>
            </w:r>
          </w:p>
        </w:tc>
        <w:tc>
          <w:tcPr>
            <w:tcW w:w="736" w:type="dxa"/>
          </w:tcPr>
          <w:p w14:paraId="0A7C88B6" w14:textId="0FF041B2"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5.420</w:t>
            </w:r>
          </w:p>
        </w:tc>
        <w:tc>
          <w:tcPr>
            <w:tcW w:w="847" w:type="dxa"/>
          </w:tcPr>
          <w:p w14:paraId="669556A7" w14:textId="6F928A32"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12.641</w:t>
            </w:r>
          </w:p>
        </w:tc>
        <w:tc>
          <w:tcPr>
            <w:tcW w:w="847" w:type="dxa"/>
          </w:tcPr>
          <w:p w14:paraId="0A2A28C7" w14:textId="4C18B3E7"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11.826</w:t>
            </w:r>
          </w:p>
        </w:tc>
        <w:tc>
          <w:tcPr>
            <w:tcW w:w="736" w:type="dxa"/>
          </w:tcPr>
          <w:p w14:paraId="0E6B012F" w14:textId="21B5D710"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3.305</w:t>
            </w:r>
          </w:p>
        </w:tc>
        <w:tc>
          <w:tcPr>
            <w:tcW w:w="854" w:type="dxa"/>
          </w:tcPr>
          <w:p w14:paraId="3A1925F7" w14:textId="79224A6F"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11.373</w:t>
            </w:r>
          </w:p>
        </w:tc>
        <w:tc>
          <w:tcPr>
            <w:tcW w:w="736" w:type="dxa"/>
          </w:tcPr>
          <w:p w14:paraId="71D24FEA" w14:textId="4F9DD067"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5.579</w:t>
            </w:r>
          </w:p>
        </w:tc>
        <w:tc>
          <w:tcPr>
            <w:tcW w:w="736" w:type="dxa"/>
          </w:tcPr>
          <w:p w14:paraId="2C50C662" w14:textId="6237328B"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2.818</w:t>
            </w:r>
          </w:p>
        </w:tc>
        <w:tc>
          <w:tcPr>
            <w:tcW w:w="847" w:type="dxa"/>
          </w:tcPr>
          <w:p w14:paraId="31D7798A" w14:textId="4A77D548"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8.486</w:t>
            </w:r>
          </w:p>
        </w:tc>
        <w:tc>
          <w:tcPr>
            <w:tcW w:w="932" w:type="dxa"/>
          </w:tcPr>
          <w:p w14:paraId="325E781A" w14:textId="32FD0F11" w:rsidR="00072A49" w:rsidRPr="00072A49" w:rsidRDefault="00D81DD8" w:rsidP="00072A4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63.675</w:t>
            </w:r>
          </w:p>
        </w:tc>
      </w:tr>
    </w:tbl>
    <w:p w14:paraId="3F2E9E7C" w14:textId="77777777" w:rsidR="006813FA" w:rsidRDefault="006813FA" w:rsidP="006813FA">
      <w:pPr>
        <w:pStyle w:val="Quelle"/>
      </w:pPr>
      <w:r>
        <w:t>Quelle Sozialministerium</w:t>
      </w:r>
    </w:p>
    <w:p w14:paraId="7A82D748" w14:textId="17D8F893" w:rsidR="006813FA" w:rsidRDefault="006813FA" w:rsidP="006813FA">
      <w:pPr>
        <w:pStyle w:val="Beschriftung"/>
      </w:pPr>
      <w:bookmarkStart w:id="14" w:name="_Toc14100117"/>
      <w:bookmarkStart w:id="15" w:name="_Toc117444922"/>
      <w:r>
        <w:t xml:space="preserve">Tabelle </w:t>
      </w:r>
      <w:r w:rsidRPr="006813FA">
        <w:fldChar w:fldCharType="begin"/>
      </w:r>
      <w:r w:rsidRPr="006813FA">
        <w:instrText xml:space="preserve"> SEQ Tabelle \* ARABIC </w:instrText>
      </w:r>
      <w:r w:rsidRPr="006813FA">
        <w:fldChar w:fldCharType="separate"/>
      </w:r>
      <w:r w:rsidR="00F47667">
        <w:rPr>
          <w:noProof/>
        </w:rPr>
        <w:t>3</w:t>
      </w:r>
      <w:r w:rsidRPr="006813FA">
        <w:fldChar w:fldCharType="end"/>
      </w:r>
      <w:r>
        <w:t xml:space="preserve"> nicht erwerbstätige begünstigte Behinderte zum 31.12.20</w:t>
      </w:r>
      <w:bookmarkEnd w:id="14"/>
      <w:r w:rsidR="005A111B">
        <w:t>2</w:t>
      </w:r>
      <w:r w:rsidR="000951FD">
        <w:t>1</w:t>
      </w:r>
      <w:bookmarkEnd w:id="15"/>
    </w:p>
    <w:tbl>
      <w:tblPr>
        <w:tblStyle w:val="Republik-AT"/>
        <w:tblW w:w="5402" w:type="pct"/>
        <w:tblLayout w:type="fixed"/>
        <w:tblLook w:val="04A0" w:firstRow="1" w:lastRow="0" w:firstColumn="1" w:lastColumn="0" w:noHBand="0" w:noVBand="1"/>
      </w:tblPr>
      <w:tblGrid>
        <w:gridCol w:w="2578"/>
        <w:gridCol w:w="771"/>
        <w:gridCol w:w="735"/>
        <w:gridCol w:w="847"/>
        <w:gridCol w:w="736"/>
        <w:gridCol w:w="736"/>
        <w:gridCol w:w="859"/>
        <w:gridCol w:w="736"/>
        <w:gridCol w:w="736"/>
        <w:gridCol w:w="740"/>
        <w:gridCol w:w="932"/>
      </w:tblGrid>
      <w:tr w:rsidR="002E2E1E" w:rsidRPr="003E0220" w14:paraId="3DB2AEF3" w14:textId="77777777" w:rsidTr="00561C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8" w:type="dxa"/>
          </w:tcPr>
          <w:p w14:paraId="0889D601" w14:textId="1CAD1979" w:rsidR="002E2E1E" w:rsidRPr="002E2E1E" w:rsidRDefault="002E2E1E" w:rsidP="002E2E1E">
            <w:pPr>
              <w:pStyle w:val="TH-Spaltelinks"/>
            </w:pPr>
            <w:r>
              <w:t>n</w:t>
            </w:r>
            <w:r w:rsidRPr="002E2E1E">
              <w:t>icht erwerbstätige begünstigte Behinderte zum 31.12.202</w:t>
            </w:r>
            <w:r w:rsidR="00FF37EB">
              <w:t>1</w:t>
            </w:r>
          </w:p>
        </w:tc>
        <w:tc>
          <w:tcPr>
            <w:tcW w:w="771" w:type="dxa"/>
          </w:tcPr>
          <w:p w14:paraId="2AE386C2" w14:textId="5D301C5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35" w:type="dxa"/>
          </w:tcPr>
          <w:p w14:paraId="75B58243" w14:textId="4CCEE7B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847" w:type="dxa"/>
          </w:tcPr>
          <w:p w14:paraId="4F53309C" w14:textId="59E6766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36" w:type="dxa"/>
          </w:tcPr>
          <w:p w14:paraId="457CBCA5" w14:textId="12266C4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36" w:type="dxa"/>
          </w:tcPr>
          <w:p w14:paraId="5D5DD5F7" w14:textId="46C59C06"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9" w:type="dxa"/>
          </w:tcPr>
          <w:p w14:paraId="73E63E44" w14:textId="525B937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6" w:type="dxa"/>
          </w:tcPr>
          <w:p w14:paraId="62EFB93A" w14:textId="4CF6D65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21A1D019" w14:textId="4C2C9BF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57B90362" w14:textId="1CE8825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FC39832" w14:textId="37714D4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561CEB" w:rsidRPr="003E0220" w14:paraId="0E0CF5C3" w14:textId="77777777" w:rsidTr="0056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0AEE72A1" w14:textId="77777777" w:rsidR="00561CEB" w:rsidRPr="00561CEB" w:rsidRDefault="00561CEB" w:rsidP="00561CEB">
            <w:pPr>
              <w:pStyle w:val="TH-Zeile"/>
            </w:pPr>
            <w:r w:rsidRPr="00561CEB">
              <w:t>männlich</w:t>
            </w:r>
          </w:p>
        </w:tc>
        <w:tc>
          <w:tcPr>
            <w:tcW w:w="771" w:type="dxa"/>
          </w:tcPr>
          <w:p w14:paraId="78B02F80" w14:textId="7F2606D5"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1</w:t>
            </w:r>
            <w:r w:rsidR="00E72DE0">
              <w:t>.</w:t>
            </w:r>
            <w:r>
              <w:t>174</w:t>
            </w:r>
          </w:p>
        </w:tc>
        <w:tc>
          <w:tcPr>
            <w:tcW w:w="735" w:type="dxa"/>
          </w:tcPr>
          <w:p w14:paraId="1A1B375D" w14:textId="7C5619F4"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3</w:t>
            </w:r>
            <w:r w:rsidR="00E72DE0">
              <w:t>.</w:t>
            </w:r>
            <w:r>
              <w:t>865</w:t>
            </w:r>
          </w:p>
        </w:tc>
        <w:tc>
          <w:tcPr>
            <w:tcW w:w="847" w:type="dxa"/>
          </w:tcPr>
          <w:p w14:paraId="2127B9FD" w14:textId="773CF8CE"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6</w:t>
            </w:r>
            <w:r w:rsidR="00E72DE0">
              <w:t>.</w:t>
            </w:r>
            <w:r>
              <w:t>171</w:t>
            </w:r>
          </w:p>
        </w:tc>
        <w:tc>
          <w:tcPr>
            <w:tcW w:w="736" w:type="dxa"/>
          </w:tcPr>
          <w:p w14:paraId="0C16D22A" w14:textId="62815E17"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5</w:t>
            </w:r>
            <w:r w:rsidR="00E72DE0">
              <w:t>.</w:t>
            </w:r>
            <w:r>
              <w:t>672</w:t>
            </w:r>
          </w:p>
        </w:tc>
        <w:tc>
          <w:tcPr>
            <w:tcW w:w="736" w:type="dxa"/>
          </w:tcPr>
          <w:p w14:paraId="62895206" w14:textId="2C2B917A"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1</w:t>
            </w:r>
            <w:r w:rsidR="00E72DE0">
              <w:t>.</w:t>
            </w:r>
            <w:r>
              <w:t>416</w:t>
            </w:r>
          </w:p>
        </w:tc>
        <w:tc>
          <w:tcPr>
            <w:tcW w:w="859" w:type="dxa"/>
          </w:tcPr>
          <w:p w14:paraId="491C95EF" w14:textId="3DFB05B3"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6</w:t>
            </w:r>
            <w:r w:rsidR="00E72DE0">
              <w:t>.</w:t>
            </w:r>
            <w:r>
              <w:t>532</w:t>
            </w:r>
          </w:p>
        </w:tc>
        <w:tc>
          <w:tcPr>
            <w:tcW w:w="736" w:type="dxa"/>
          </w:tcPr>
          <w:p w14:paraId="68B0BEEC" w14:textId="00D0EF2B"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2</w:t>
            </w:r>
            <w:r w:rsidR="00E72DE0">
              <w:t>.</w:t>
            </w:r>
            <w:r>
              <w:t>817</w:t>
            </w:r>
          </w:p>
        </w:tc>
        <w:tc>
          <w:tcPr>
            <w:tcW w:w="736" w:type="dxa"/>
          </w:tcPr>
          <w:p w14:paraId="5F99606A" w14:textId="168E18A9"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1</w:t>
            </w:r>
            <w:r w:rsidR="00E72DE0">
              <w:t>.</w:t>
            </w:r>
            <w:r>
              <w:t>989</w:t>
            </w:r>
          </w:p>
        </w:tc>
        <w:tc>
          <w:tcPr>
            <w:tcW w:w="740" w:type="dxa"/>
          </w:tcPr>
          <w:p w14:paraId="1A14A5F1" w14:textId="58FF1276" w:rsidR="00561CEB" w:rsidRPr="00561CEB" w:rsidRDefault="00335518" w:rsidP="00EE097F">
            <w:pPr>
              <w:pStyle w:val="TD"/>
              <w:cnfStyle w:val="000000100000" w:firstRow="0" w:lastRow="0" w:firstColumn="0" w:lastColumn="0" w:oddVBand="0" w:evenVBand="0" w:oddHBand="1" w:evenHBand="0" w:firstRowFirstColumn="0" w:firstRowLastColumn="0" w:lastRowFirstColumn="0" w:lastRowLastColumn="0"/>
            </w:pPr>
            <w:r>
              <w:t>4</w:t>
            </w:r>
            <w:r w:rsidR="00E72DE0">
              <w:t>.</w:t>
            </w:r>
            <w:r>
              <w:t>633</w:t>
            </w:r>
          </w:p>
        </w:tc>
        <w:tc>
          <w:tcPr>
            <w:tcW w:w="932" w:type="dxa"/>
          </w:tcPr>
          <w:p w14:paraId="252EC374" w14:textId="32BEB569" w:rsidR="00561CEB"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34</w:t>
            </w:r>
            <w:r w:rsidR="00E72DE0">
              <w:rPr>
                <w:rStyle w:val="Fett"/>
              </w:rPr>
              <w:t>.</w:t>
            </w:r>
            <w:r>
              <w:rPr>
                <w:rStyle w:val="Fett"/>
              </w:rPr>
              <w:t>269</w:t>
            </w:r>
          </w:p>
        </w:tc>
      </w:tr>
      <w:tr w:rsidR="00561CEB" w:rsidRPr="003E0220" w14:paraId="2604BF7F" w14:textId="77777777" w:rsidTr="00561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223CEB4B" w14:textId="77777777" w:rsidR="00561CEB" w:rsidRPr="00561CEB" w:rsidRDefault="00561CEB" w:rsidP="00561CEB">
            <w:pPr>
              <w:pStyle w:val="TH-Zeile"/>
            </w:pPr>
            <w:r w:rsidRPr="00561CEB">
              <w:t>weiblich</w:t>
            </w:r>
          </w:p>
        </w:tc>
        <w:tc>
          <w:tcPr>
            <w:tcW w:w="771" w:type="dxa"/>
          </w:tcPr>
          <w:p w14:paraId="161B7198" w14:textId="58D8BA38"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983</w:t>
            </w:r>
          </w:p>
        </w:tc>
        <w:tc>
          <w:tcPr>
            <w:tcW w:w="735" w:type="dxa"/>
          </w:tcPr>
          <w:p w14:paraId="35E1836D" w14:textId="036B2870"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3</w:t>
            </w:r>
            <w:r w:rsidR="00E72DE0">
              <w:t>.</w:t>
            </w:r>
            <w:r>
              <w:t>325</w:t>
            </w:r>
          </w:p>
        </w:tc>
        <w:tc>
          <w:tcPr>
            <w:tcW w:w="847" w:type="dxa"/>
          </w:tcPr>
          <w:p w14:paraId="277BB0B6" w14:textId="5FCEA753"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5</w:t>
            </w:r>
            <w:r w:rsidR="00E72DE0">
              <w:t>.</w:t>
            </w:r>
            <w:r>
              <w:t>027</w:t>
            </w:r>
          </w:p>
        </w:tc>
        <w:tc>
          <w:tcPr>
            <w:tcW w:w="736" w:type="dxa"/>
          </w:tcPr>
          <w:p w14:paraId="4F36EDDD" w14:textId="27216EA3"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3</w:t>
            </w:r>
            <w:r w:rsidR="00E72DE0">
              <w:t>.</w:t>
            </w:r>
            <w:r>
              <w:t>949</w:t>
            </w:r>
          </w:p>
        </w:tc>
        <w:tc>
          <w:tcPr>
            <w:tcW w:w="736" w:type="dxa"/>
          </w:tcPr>
          <w:p w14:paraId="09501686" w14:textId="7A4C2F98"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1</w:t>
            </w:r>
            <w:r w:rsidR="00E72DE0">
              <w:t>.</w:t>
            </w:r>
            <w:r>
              <w:t>192</w:t>
            </w:r>
          </w:p>
        </w:tc>
        <w:tc>
          <w:tcPr>
            <w:tcW w:w="859" w:type="dxa"/>
          </w:tcPr>
          <w:p w14:paraId="607CC0FC" w14:textId="765AF021"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5</w:t>
            </w:r>
            <w:r w:rsidR="00E72DE0">
              <w:t>.</w:t>
            </w:r>
            <w:r>
              <w:t>377</w:t>
            </w:r>
          </w:p>
        </w:tc>
        <w:tc>
          <w:tcPr>
            <w:tcW w:w="736" w:type="dxa"/>
          </w:tcPr>
          <w:p w14:paraId="2D046721" w14:textId="32E1F7CD"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2</w:t>
            </w:r>
            <w:r w:rsidR="00E72DE0">
              <w:t>.</w:t>
            </w:r>
            <w:r>
              <w:t>068</w:t>
            </w:r>
          </w:p>
        </w:tc>
        <w:tc>
          <w:tcPr>
            <w:tcW w:w="736" w:type="dxa"/>
          </w:tcPr>
          <w:p w14:paraId="1CF51FD4" w14:textId="0A7AD0DE"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1</w:t>
            </w:r>
            <w:r w:rsidR="00E72DE0">
              <w:t>.</w:t>
            </w:r>
            <w:r>
              <w:t>517</w:t>
            </w:r>
          </w:p>
        </w:tc>
        <w:tc>
          <w:tcPr>
            <w:tcW w:w="740" w:type="dxa"/>
          </w:tcPr>
          <w:p w14:paraId="02D2BC65" w14:textId="30BEC81D" w:rsidR="00561CEB" w:rsidRPr="00561CEB" w:rsidRDefault="00335518" w:rsidP="00EE097F">
            <w:pPr>
              <w:pStyle w:val="TD"/>
              <w:cnfStyle w:val="000000010000" w:firstRow="0" w:lastRow="0" w:firstColumn="0" w:lastColumn="0" w:oddVBand="0" w:evenVBand="0" w:oddHBand="0" w:evenHBand="1" w:firstRowFirstColumn="0" w:firstRowLastColumn="0" w:lastRowFirstColumn="0" w:lastRowLastColumn="0"/>
            </w:pPr>
            <w:r>
              <w:t>4</w:t>
            </w:r>
            <w:r w:rsidR="00E72DE0">
              <w:t>.</w:t>
            </w:r>
            <w:r>
              <w:t>389</w:t>
            </w:r>
          </w:p>
        </w:tc>
        <w:tc>
          <w:tcPr>
            <w:tcW w:w="932" w:type="dxa"/>
          </w:tcPr>
          <w:p w14:paraId="699220E4" w14:textId="3371E770" w:rsidR="00561CEB" w:rsidRPr="00EE097F" w:rsidRDefault="00335518" w:rsidP="00EE097F">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27</w:t>
            </w:r>
            <w:r w:rsidR="00E72DE0">
              <w:rPr>
                <w:rStyle w:val="Fett"/>
              </w:rPr>
              <w:t>.</w:t>
            </w:r>
            <w:r>
              <w:rPr>
                <w:rStyle w:val="Fett"/>
              </w:rPr>
              <w:t>827</w:t>
            </w:r>
          </w:p>
        </w:tc>
      </w:tr>
      <w:tr w:rsidR="00EE097F" w:rsidRPr="003E0220" w14:paraId="4CC2B496" w14:textId="77777777" w:rsidTr="0056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1F332E80" w14:textId="77777777" w:rsidR="00EE097F" w:rsidRPr="00EE097F" w:rsidRDefault="00EE097F" w:rsidP="00EE097F">
            <w:pPr>
              <w:pStyle w:val="TH-Zeile"/>
            </w:pPr>
            <w:r w:rsidRPr="00EE097F">
              <w:t>Gesamt</w:t>
            </w:r>
          </w:p>
        </w:tc>
        <w:tc>
          <w:tcPr>
            <w:tcW w:w="771" w:type="dxa"/>
          </w:tcPr>
          <w:p w14:paraId="098BA34B" w14:textId="70AE367E"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r w:rsidR="00E72DE0">
              <w:rPr>
                <w:rStyle w:val="Fett"/>
              </w:rPr>
              <w:t>.</w:t>
            </w:r>
            <w:r>
              <w:rPr>
                <w:rStyle w:val="Fett"/>
              </w:rPr>
              <w:t>157</w:t>
            </w:r>
          </w:p>
        </w:tc>
        <w:tc>
          <w:tcPr>
            <w:tcW w:w="735" w:type="dxa"/>
          </w:tcPr>
          <w:p w14:paraId="4D042FF7" w14:textId="171DE969"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w:t>
            </w:r>
            <w:r w:rsidR="00E72DE0">
              <w:rPr>
                <w:rStyle w:val="Fett"/>
              </w:rPr>
              <w:t>.</w:t>
            </w:r>
            <w:r>
              <w:rPr>
                <w:rStyle w:val="Fett"/>
              </w:rPr>
              <w:t>190</w:t>
            </w:r>
          </w:p>
        </w:tc>
        <w:tc>
          <w:tcPr>
            <w:tcW w:w="847" w:type="dxa"/>
          </w:tcPr>
          <w:p w14:paraId="34B0E7A7" w14:textId="648257C4"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w:t>
            </w:r>
            <w:r w:rsidR="00E72DE0">
              <w:rPr>
                <w:rStyle w:val="Fett"/>
              </w:rPr>
              <w:t>.</w:t>
            </w:r>
            <w:r>
              <w:rPr>
                <w:rStyle w:val="Fett"/>
              </w:rPr>
              <w:t>198</w:t>
            </w:r>
          </w:p>
        </w:tc>
        <w:tc>
          <w:tcPr>
            <w:tcW w:w="736" w:type="dxa"/>
          </w:tcPr>
          <w:p w14:paraId="01B3D21B" w14:textId="72128773"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w:t>
            </w:r>
            <w:r w:rsidR="00E72DE0">
              <w:rPr>
                <w:rStyle w:val="Fett"/>
              </w:rPr>
              <w:t>.</w:t>
            </w:r>
            <w:r>
              <w:rPr>
                <w:rStyle w:val="Fett"/>
              </w:rPr>
              <w:t>621</w:t>
            </w:r>
          </w:p>
        </w:tc>
        <w:tc>
          <w:tcPr>
            <w:tcW w:w="736" w:type="dxa"/>
          </w:tcPr>
          <w:p w14:paraId="6A900084" w14:textId="131D1778"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w:t>
            </w:r>
            <w:r w:rsidR="00E72DE0">
              <w:rPr>
                <w:rStyle w:val="Fett"/>
              </w:rPr>
              <w:t>.</w:t>
            </w:r>
            <w:r>
              <w:rPr>
                <w:rStyle w:val="Fett"/>
              </w:rPr>
              <w:t>608</w:t>
            </w:r>
          </w:p>
        </w:tc>
        <w:tc>
          <w:tcPr>
            <w:tcW w:w="859" w:type="dxa"/>
          </w:tcPr>
          <w:p w14:paraId="3170B653" w14:textId="042BC783"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w:t>
            </w:r>
            <w:r w:rsidR="00E72DE0">
              <w:rPr>
                <w:rStyle w:val="Fett"/>
              </w:rPr>
              <w:t>.</w:t>
            </w:r>
            <w:r>
              <w:rPr>
                <w:rStyle w:val="Fett"/>
              </w:rPr>
              <w:t>909</w:t>
            </w:r>
          </w:p>
        </w:tc>
        <w:tc>
          <w:tcPr>
            <w:tcW w:w="736" w:type="dxa"/>
          </w:tcPr>
          <w:p w14:paraId="4C0F6DFC" w14:textId="22176EBC"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w:t>
            </w:r>
            <w:r w:rsidR="00E72DE0">
              <w:rPr>
                <w:rStyle w:val="Fett"/>
              </w:rPr>
              <w:t>.</w:t>
            </w:r>
            <w:r>
              <w:rPr>
                <w:rStyle w:val="Fett"/>
              </w:rPr>
              <w:t>885</w:t>
            </w:r>
          </w:p>
        </w:tc>
        <w:tc>
          <w:tcPr>
            <w:tcW w:w="736" w:type="dxa"/>
          </w:tcPr>
          <w:p w14:paraId="06FB429A" w14:textId="26A2FC2D"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w:t>
            </w:r>
            <w:r w:rsidR="00E72DE0">
              <w:rPr>
                <w:rStyle w:val="Fett"/>
              </w:rPr>
              <w:t>.</w:t>
            </w:r>
            <w:r>
              <w:rPr>
                <w:rStyle w:val="Fett"/>
              </w:rPr>
              <w:t>506</w:t>
            </w:r>
          </w:p>
        </w:tc>
        <w:tc>
          <w:tcPr>
            <w:tcW w:w="740" w:type="dxa"/>
          </w:tcPr>
          <w:p w14:paraId="7036D08E" w14:textId="44050E1A"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w:t>
            </w:r>
            <w:r w:rsidR="00E72DE0">
              <w:rPr>
                <w:rStyle w:val="Fett"/>
              </w:rPr>
              <w:t>.</w:t>
            </w:r>
            <w:r>
              <w:rPr>
                <w:rStyle w:val="Fett"/>
              </w:rPr>
              <w:t>022</w:t>
            </w:r>
          </w:p>
        </w:tc>
        <w:tc>
          <w:tcPr>
            <w:tcW w:w="932" w:type="dxa"/>
          </w:tcPr>
          <w:p w14:paraId="01EBC3C9" w14:textId="57A0036F" w:rsidR="00EE097F" w:rsidRPr="00EE097F" w:rsidRDefault="00335518" w:rsidP="00EE097F">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62</w:t>
            </w:r>
            <w:r w:rsidR="00E72DE0">
              <w:rPr>
                <w:rStyle w:val="Fett"/>
              </w:rPr>
              <w:t>.</w:t>
            </w:r>
            <w:r>
              <w:rPr>
                <w:rStyle w:val="Fett"/>
              </w:rPr>
              <w:t>096</w:t>
            </w:r>
          </w:p>
        </w:tc>
      </w:tr>
    </w:tbl>
    <w:p w14:paraId="6496ABAB" w14:textId="77777777" w:rsidR="006813FA" w:rsidRDefault="006813FA" w:rsidP="006813FA">
      <w:pPr>
        <w:pStyle w:val="Quelle"/>
      </w:pPr>
      <w:r>
        <w:t>Quelle Sozialministerium</w:t>
      </w:r>
    </w:p>
    <w:p w14:paraId="0344B36A" w14:textId="77777777" w:rsidR="006813FA" w:rsidRDefault="006813FA" w:rsidP="006813FA">
      <w:pPr>
        <w:pStyle w:val="3nummeriert"/>
        <w:numPr>
          <w:ilvl w:val="2"/>
          <w:numId w:val="3"/>
        </w:numPr>
      </w:pPr>
      <w:bookmarkStart w:id="16" w:name="_Toc13745753"/>
      <w:bookmarkStart w:id="17" w:name="_Toc116491985"/>
      <w:r w:rsidRPr="00C72481">
        <w:t>Besonderer</w:t>
      </w:r>
      <w:r>
        <w:t xml:space="preserve"> Kündigungsschutz</w:t>
      </w:r>
      <w:bookmarkEnd w:id="16"/>
      <w:bookmarkEnd w:id="17"/>
    </w:p>
    <w:p w14:paraId="7275AB21" w14:textId="023CC8CA" w:rsidR="002676C4" w:rsidRDefault="002676C4" w:rsidP="0026090E">
      <w:r w:rsidRPr="002676C4">
        <w:t>Der besondere Kündigungsschutz bei vor dem 1.1.2011 eingegangenen Arbeitsverhältnissen gilt für Dienstnehmer</w:t>
      </w:r>
      <w:r>
        <w:t>:innen</w:t>
      </w:r>
      <w:r w:rsidRPr="002676C4">
        <w:t xml:space="preserve">, die dem Personenkreis der begünstigten Behinderten nach dem Behinderteneinstellungsgesetz angehören, und auch dann ausschließlich bei Kündigung eines unbefristeten Dienstverhältnisses durch </w:t>
      </w:r>
      <w:r>
        <w:t>die/</w:t>
      </w:r>
      <w:r w:rsidRPr="002676C4">
        <w:t>den Dienstgeber</w:t>
      </w:r>
      <w:r>
        <w:t>:in</w:t>
      </w:r>
      <w:r w:rsidRPr="002676C4">
        <w:t>, wenn das Dienstverhältnis zum Zeitpunkt des Ausspruches der Kündigung länger als sechs Monate bestanden hat (diese Frist gilt nicht bei Arbeitsunfall innerhalb der ersten sechs Monate oder Versetzung innerhalb eines Konzerns).</w:t>
      </w:r>
    </w:p>
    <w:p w14:paraId="02E66062" w14:textId="5AB17469" w:rsidR="002676C4" w:rsidRDefault="002676C4" w:rsidP="0026090E">
      <w:r w:rsidRPr="002676C4">
        <w:t>Für ab dem 1.1.2011 eingegangene Arbeitsverhältnisse gilt der erhöhte Kündigungsschutz erst ab dem fünften Jahr des Bestehens des Arbeitsverhältnisses, es sei denn, die Erlangung der Begünstigteneigenschaft erfolgt erst nach Arbeitsantritt. Dann gilt der erhöhte Kündigungsschutz bereits ab dem siebten Monat bzw. im Falle eines Arbeitsunfalls oder eines Arbeitsplatzwechsels innerhalb eines Konzerns sofort.</w:t>
      </w:r>
    </w:p>
    <w:p w14:paraId="5E7330D7" w14:textId="475F5DE1" w:rsidR="002676C4" w:rsidRDefault="00390FFE" w:rsidP="0026090E">
      <w:r>
        <w:lastRenderedPageBreak/>
        <w:t>Die Kündigung einer:eines</w:t>
      </w:r>
      <w:r w:rsidRPr="00390FFE">
        <w:t xml:space="preserve"> begünstigten Behinderten durch </w:t>
      </w:r>
      <w:r>
        <w:t>die:den Dienstgeber:in</w:t>
      </w:r>
      <w:r w:rsidRPr="00390FFE">
        <w:t xml:space="preserve"> ist allerdings ohne vorherige Zustimmung des Behindertenausschusses grundsätzlich rechtsunwirksam, wenn nicht in Ausnahmefällen nachträglich die Zustimmung erteilt wird.</w:t>
      </w:r>
    </w:p>
    <w:p w14:paraId="07E5E4F5" w14:textId="17EDF63D" w:rsidR="00EE7C96" w:rsidRDefault="00EE7C96" w:rsidP="00EE7C96">
      <w:pPr>
        <w:pStyle w:val="Beschriftung"/>
      </w:pPr>
      <w:bookmarkStart w:id="18" w:name="_Toc14100118"/>
      <w:bookmarkStart w:id="19" w:name="_Toc117444923"/>
      <w:r>
        <w:t xml:space="preserve">Tabelle </w:t>
      </w:r>
      <w:r w:rsidRPr="00EE7C96">
        <w:fldChar w:fldCharType="begin"/>
      </w:r>
      <w:r w:rsidRPr="00EE7C96">
        <w:instrText xml:space="preserve"> SEQ Tabelle \* ARABIC </w:instrText>
      </w:r>
      <w:r w:rsidRPr="00EE7C96">
        <w:fldChar w:fldCharType="separate"/>
      </w:r>
      <w:r w:rsidR="00F47667">
        <w:rPr>
          <w:noProof/>
        </w:rPr>
        <w:t>4</w:t>
      </w:r>
      <w:r w:rsidRPr="00EE7C96">
        <w:fldChar w:fldCharType="end"/>
      </w:r>
      <w:r>
        <w:t xml:space="preserve"> Anträge auf Zustimmung bzw. nachträgliche Zustimmung zur Kündigung 20</w:t>
      </w:r>
      <w:bookmarkEnd w:id="18"/>
      <w:r w:rsidR="005A111B">
        <w:t>2</w:t>
      </w:r>
      <w:r w:rsidR="000951FD">
        <w:t>1</w:t>
      </w:r>
      <w:bookmarkEnd w:id="19"/>
    </w:p>
    <w:tbl>
      <w:tblPr>
        <w:tblStyle w:val="Republik-AT"/>
        <w:tblW w:w="5205" w:type="pct"/>
        <w:tblLook w:val="04A0" w:firstRow="1" w:lastRow="0" w:firstColumn="1" w:lastColumn="0" w:noHBand="0" w:noVBand="1"/>
      </w:tblPr>
      <w:tblGrid>
        <w:gridCol w:w="2526"/>
        <w:gridCol w:w="793"/>
        <w:gridCol w:w="709"/>
        <w:gridCol w:w="688"/>
        <w:gridCol w:w="629"/>
        <w:gridCol w:w="672"/>
        <w:gridCol w:w="866"/>
        <w:gridCol w:w="733"/>
        <w:gridCol w:w="736"/>
        <w:gridCol w:w="743"/>
        <w:gridCol w:w="932"/>
      </w:tblGrid>
      <w:tr w:rsidR="002E2E1E" w:rsidRPr="003E0220" w14:paraId="6D550CE5" w14:textId="77777777" w:rsidTr="006813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6" w:type="dxa"/>
          </w:tcPr>
          <w:p w14:paraId="198D3830" w14:textId="77777777" w:rsidR="002E2E1E" w:rsidRPr="003E0220" w:rsidRDefault="002E2E1E" w:rsidP="002E2E1E">
            <w:pPr>
              <w:pStyle w:val="TH-Spaltelinks"/>
            </w:pPr>
          </w:p>
        </w:tc>
        <w:tc>
          <w:tcPr>
            <w:tcW w:w="793" w:type="dxa"/>
          </w:tcPr>
          <w:p w14:paraId="59B15138" w14:textId="793B367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9" w:type="dxa"/>
          </w:tcPr>
          <w:p w14:paraId="0285ABA3" w14:textId="4F99DA2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8" w:type="dxa"/>
          </w:tcPr>
          <w:p w14:paraId="5D163AF8" w14:textId="14F66B5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629" w:type="dxa"/>
          </w:tcPr>
          <w:p w14:paraId="38E12320" w14:textId="6106A4C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72" w:type="dxa"/>
          </w:tcPr>
          <w:p w14:paraId="300D43BD" w14:textId="68DCD7E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66" w:type="dxa"/>
          </w:tcPr>
          <w:p w14:paraId="07EC7D95" w14:textId="7D44270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3" w:type="dxa"/>
          </w:tcPr>
          <w:p w14:paraId="169A8164" w14:textId="4DEE375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6" w:type="dxa"/>
          </w:tcPr>
          <w:p w14:paraId="40629F03" w14:textId="0D10C6F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3" w:type="dxa"/>
          </w:tcPr>
          <w:p w14:paraId="227B0D15" w14:textId="2B7F4E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5B1B40C" w14:textId="525B09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D86B9B" w:rsidRPr="003E0220" w14:paraId="4FE45A75" w14:textId="77777777" w:rsidTr="0068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72DC938A" w14:textId="77777777" w:rsidR="00D86B9B" w:rsidRPr="00D86B9B" w:rsidRDefault="00D86B9B" w:rsidP="00D86B9B">
            <w:pPr>
              <w:pStyle w:val="TH-Zeile"/>
            </w:pPr>
            <w:r w:rsidRPr="00D86B9B">
              <w:t>Zustimmung</w:t>
            </w:r>
          </w:p>
        </w:tc>
        <w:tc>
          <w:tcPr>
            <w:tcW w:w="793" w:type="dxa"/>
          </w:tcPr>
          <w:p w14:paraId="13151A22" w14:textId="73978C42"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0</w:t>
            </w:r>
          </w:p>
        </w:tc>
        <w:tc>
          <w:tcPr>
            <w:tcW w:w="709" w:type="dxa"/>
          </w:tcPr>
          <w:p w14:paraId="2B984DB7" w14:textId="552910AB"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2</w:t>
            </w:r>
          </w:p>
        </w:tc>
        <w:tc>
          <w:tcPr>
            <w:tcW w:w="688" w:type="dxa"/>
          </w:tcPr>
          <w:p w14:paraId="0CEA2446" w14:textId="2E6E1F21"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2</w:t>
            </w:r>
          </w:p>
        </w:tc>
        <w:tc>
          <w:tcPr>
            <w:tcW w:w="629" w:type="dxa"/>
          </w:tcPr>
          <w:p w14:paraId="0D7E4D27" w14:textId="37D13502"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16</w:t>
            </w:r>
          </w:p>
        </w:tc>
        <w:tc>
          <w:tcPr>
            <w:tcW w:w="672" w:type="dxa"/>
          </w:tcPr>
          <w:p w14:paraId="41627BBA" w14:textId="52940AE3"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1</w:t>
            </w:r>
          </w:p>
        </w:tc>
        <w:tc>
          <w:tcPr>
            <w:tcW w:w="866" w:type="dxa"/>
          </w:tcPr>
          <w:p w14:paraId="7A316F00" w14:textId="12BF0B4B"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12</w:t>
            </w:r>
          </w:p>
        </w:tc>
        <w:tc>
          <w:tcPr>
            <w:tcW w:w="733" w:type="dxa"/>
          </w:tcPr>
          <w:p w14:paraId="557C4A6F" w14:textId="25EB461C"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3</w:t>
            </w:r>
          </w:p>
        </w:tc>
        <w:tc>
          <w:tcPr>
            <w:tcW w:w="736" w:type="dxa"/>
          </w:tcPr>
          <w:p w14:paraId="1C4072D9" w14:textId="4B678C50"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2</w:t>
            </w:r>
          </w:p>
        </w:tc>
        <w:tc>
          <w:tcPr>
            <w:tcW w:w="743" w:type="dxa"/>
          </w:tcPr>
          <w:p w14:paraId="6F829F3C" w14:textId="64427C4C"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8</w:t>
            </w:r>
          </w:p>
        </w:tc>
        <w:tc>
          <w:tcPr>
            <w:tcW w:w="932" w:type="dxa"/>
          </w:tcPr>
          <w:p w14:paraId="0123A7AD" w14:textId="71CC4FA7"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46</w:t>
            </w:r>
          </w:p>
        </w:tc>
      </w:tr>
      <w:tr w:rsidR="00D86B9B" w:rsidRPr="003E0220" w14:paraId="560EF689" w14:textId="77777777" w:rsidTr="00681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066F26B5" w14:textId="77777777" w:rsidR="00D86B9B" w:rsidRPr="00D86B9B" w:rsidRDefault="00D86B9B" w:rsidP="00D86B9B">
            <w:pPr>
              <w:pStyle w:val="TH-Zeile"/>
            </w:pPr>
            <w:r w:rsidRPr="00D86B9B">
              <w:t>Abweisung</w:t>
            </w:r>
          </w:p>
        </w:tc>
        <w:tc>
          <w:tcPr>
            <w:tcW w:w="793" w:type="dxa"/>
          </w:tcPr>
          <w:p w14:paraId="712C916B" w14:textId="347BAF0B"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0</w:t>
            </w:r>
          </w:p>
        </w:tc>
        <w:tc>
          <w:tcPr>
            <w:tcW w:w="709" w:type="dxa"/>
          </w:tcPr>
          <w:p w14:paraId="55D3A164" w14:textId="14E250C5"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3</w:t>
            </w:r>
          </w:p>
        </w:tc>
        <w:tc>
          <w:tcPr>
            <w:tcW w:w="688" w:type="dxa"/>
          </w:tcPr>
          <w:p w14:paraId="32E36C58" w14:textId="75B15885"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1</w:t>
            </w:r>
          </w:p>
        </w:tc>
        <w:tc>
          <w:tcPr>
            <w:tcW w:w="629" w:type="dxa"/>
          </w:tcPr>
          <w:p w14:paraId="59C03ED7" w14:textId="404A7891"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6</w:t>
            </w:r>
          </w:p>
        </w:tc>
        <w:tc>
          <w:tcPr>
            <w:tcW w:w="672" w:type="dxa"/>
          </w:tcPr>
          <w:p w14:paraId="3F3793E6" w14:textId="646D91FF"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0</w:t>
            </w:r>
          </w:p>
        </w:tc>
        <w:tc>
          <w:tcPr>
            <w:tcW w:w="866" w:type="dxa"/>
          </w:tcPr>
          <w:p w14:paraId="5231B792" w14:textId="7C80A911"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1</w:t>
            </w:r>
          </w:p>
        </w:tc>
        <w:tc>
          <w:tcPr>
            <w:tcW w:w="733" w:type="dxa"/>
          </w:tcPr>
          <w:p w14:paraId="585C2DC9" w14:textId="5067C93F"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1</w:t>
            </w:r>
          </w:p>
        </w:tc>
        <w:tc>
          <w:tcPr>
            <w:tcW w:w="736" w:type="dxa"/>
          </w:tcPr>
          <w:p w14:paraId="63555860" w14:textId="756D4886"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0</w:t>
            </w:r>
          </w:p>
        </w:tc>
        <w:tc>
          <w:tcPr>
            <w:tcW w:w="743" w:type="dxa"/>
          </w:tcPr>
          <w:p w14:paraId="5C2C4B57" w14:textId="5C53A2E6"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pPr>
            <w:r>
              <w:t>2</w:t>
            </w:r>
          </w:p>
        </w:tc>
        <w:tc>
          <w:tcPr>
            <w:tcW w:w="932" w:type="dxa"/>
          </w:tcPr>
          <w:p w14:paraId="2A533B19" w14:textId="4E65F027"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r>
      <w:tr w:rsidR="00D86B9B" w:rsidRPr="003E0220" w14:paraId="546B10F8" w14:textId="77777777" w:rsidTr="00681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1714D86A" w14:textId="77777777" w:rsidR="00D86B9B" w:rsidRPr="00D86B9B" w:rsidRDefault="00D86B9B" w:rsidP="00D86B9B">
            <w:pPr>
              <w:pStyle w:val="TH-Zeile"/>
            </w:pPr>
            <w:r w:rsidRPr="00D86B9B">
              <w:t>einvernehmliche Lösung</w:t>
            </w:r>
          </w:p>
        </w:tc>
        <w:tc>
          <w:tcPr>
            <w:tcW w:w="793" w:type="dxa"/>
          </w:tcPr>
          <w:p w14:paraId="15BF0A8A" w14:textId="188C56D4"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8</w:t>
            </w:r>
          </w:p>
        </w:tc>
        <w:tc>
          <w:tcPr>
            <w:tcW w:w="709" w:type="dxa"/>
          </w:tcPr>
          <w:p w14:paraId="5D04142B" w14:textId="72DBD974"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7</w:t>
            </w:r>
          </w:p>
        </w:tc>
        <w:tc>
          <w:tcPr>
            <w:tcW w:w="688" w:type="dxa"/>
          </w:tcPr>
          <w:p w14:paraId="00868CC4" w14:textId="5AC99687"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23</w:t>
            </w:r>
          </w:p>
        </w:tc>
        <w:tc>
          <w:tcPr>
            <w:tcW w:w="629" w:type="dxa"/>
          </w:tcPr>
          <w:p w14:paraId="44D2F832" w14:textId="4A9C2486"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42</w:t>
            </w:r>
          </w:p>
        </w:tc>
        <w:tc>
          <w:tcPr>
            <w:tcW w:w="672" w:type="dxa"/>
          </w:tcPr>
          <w:p w14:paraId="6C886A75" w14:textId="038F2DAC"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0</w:t>
            </w:r>
          </w:p>
        </w:tc>
        <w:tc>
          <w:tcPr>
            <w:tcW w:w="866" w:type="dxa"/>
          </w:tcPr>
          <w:p w14:paraId="4868FD12" w14:textId="405ED8E9"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58</w:t>
            </w:r>
          </w:p>
        </w:tc>
        <w:tc>
          <w:tcPr>
            <w:tcW w:w="733" w:type="dxa"/>
          </w:tcPr>
          <w:p w14:paraId="7EC16B09" w14:textId="581938F1"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28</w:t>
            </w:r>
          </w:p>
        </w:tc>
        <w:tc>
          <w:tcPr>
            <w:tcW w:w="736" w:type="dxa"/>
          </w:tcPr>
          <w:p w14:paraId="5D342DC1" w14:textId="25CD3191"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5</w:t>
            </w:r>
          </w:p>
        </w:tc>
        <w:tc>
          <w:tcPr>
            <w:tcW w:w="743" w:type="dxa"/>
          </w:tcPr>
          <w:p w14:paraId="35CC3E20" w14:textId="1E285078"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pPr>
            <w:r>
              <w:t>59</w:t>
            </w:r>
          </w:p>
        </w:tc>
        <w:tc>
          <w:tcPr>
            <w:tcW w:w="932" w:type="dxa"/>
          </w:tcPr>
          <w:p w14:paraId="77781283" w14:textId="0DE0A0C1" w:rsidR="00D86B9B" w:rsidRPr="00D86B9B" w:rsidRDefault="00F61946" w:rsidP="00D86B9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230</w:t>
            </w:r>
          </w:p>
        </w:tc>
      </w:tr>
      <w:tr w:rsidR="00D86B9B" w:rsidRPr="00DA41B8" w14:paraId="4A006B14" w14:textId="77777777" w:rsidTr="00681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6" w:type="dxa"/>
          </w:tcPr>
          <w:p w14:paraId="2A76CACB" w14:textId="77777777" w:rsidR="00D86B9B" w:rsidRPr="00D86B9B" w:rsidRDefault="00D86B9B" w:rsidP="00D86B9B">
            <w:pPr>
              <w:pStyle w:val="TH-Zeile"/>
            </w:pPr>
            <w:r w:rsidRPr="00D86B9B">
              <w:t>Gesamt</w:t>
            </w:r>
          </w:p>
        </w:tc>
        <w:tc>
          <w:tcPr>
            <w:tcW w:w="793" w:type="dxa"/>
          </w:tcPr>
          <w:p w14:paraId="2A4E9947" w14:textId="65D0DA80"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8</w:t>
            </w:r>
          </w:p>
        </w:tc>
        <w:tc>
          <w:tcPr>
            <w:tcW w:w="709" w:type="dxa"/>
          </w:tcPr>
          <w:p w14:paraId="245AEFDE" w14:textId="2BEDF505"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12</w:t>
            </w:r>
          </w:p>
        </w:tc>
        <w:tc>
          <w:tcPr>
            <w:tcW w:w="688" w:type="dxa"/>
          </w:tcPr>
          <w:p w14:paraId="4FB0DE88" w14:textId="0B820964"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26</w:t>
            </w:r>
          </w:p>
        </w:tc>
        <w:tc>
          <w:tcPr>
            <w:tcW w:w="629" w:type="dxa"/>
          </w:tcPr>
          <w:p w14:paraId="4F55DACD" w14:textId="5114F90B"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64</w:t>
            </w:r>
          </w:p>
        </w:tc>
        <w:tc>
          <w:tcPr>
            <w:tcW w:w="672" w:type="dxa"/>
          </w:tcPr>
          <w:p w14:paraId="2BB7CAAF" w14:textId="0F83756B"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1</w:t>
            </w:r>
          </w:p>
        </w:tc>
        <w:tc>
          <w:tcPr>
            <w:tcW w:w="866" w:type="dxa"/>
          </w:tcPr>
          <w:p w14:paraId="44E757BE" w14:textId="5A86617C"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71</w:t>
            </w:r>
          </w:p>
        </w:tc>
        <w:tc>
          <w:tcPr>
            <w:tcW w:w="733" w:type="dxa"/>
          </w:tcPr>
          <w:p w14:paraId="7A1DE864" w14:textId="1C356495"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32</w:t>
            </w:r>
          </w:p>
        </w:tc>
        <w:tc>
          <w:tcPr>
            <w:tcW w:w="736" w:type="dxa"/>
          </w:tcPr>
          <w:p w14:paraId="68693265" w14:textId="69D2839D"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7</w:t>
            </w:r>
          </w:p>
        </w:tc>
        <w:tc>
          <w:tcPr>
            <w:tcW w:w="743" w:type="dxa"/>
          </w:tcPr>
          <w:p w14:paraId="26BF4674" w14:textId="6CBBEF6B" w:rsidR="00D86B9B" w:rsidRPr="0092393F" w:rsidRDefault="00F61946" w:rsidP="0092393F">
            <w:pPr>
              <w:pStyle w:val="TD"/>
              <w:cnfStyle w:val="000000010000" w:firstRow="0" w:lastRow="0" w:firstColumn="0" w:lastColumn="0" w:oddVBand="0" w:evenVBand="0" w:oddHBand="0" w:evenHBand="1" w:firstRowFirstColumn="0" w:firstRowLastColumn="0" w:lastRowFirstColumn="0" w:lastRowLastColumn="0"/>
              <w:rPr>
                <w:rStyle w:val="Fett"/>
                <w:b w:val="0"/>
                <w:bCs w:val="0"/>
              </w:rPr>
            </w:pPr>
            <w:r>
              <w:rPr>
                <w:rStyle w:val="Fett"/>
              </w:rPr>
              <w:t>69</w:t>
            </w:r>
          </w:p>
        </w:tc>
        <w:tc>
          <w:tcPr>
            <w:tcW w:w="932" w:type="dxa"/>
          </w:tcPr>
          <w:p w14:paraId="12FE89FD" w14:textId="39FEA212" w:rsidR="00D86B9B" w:rsidRPr="00D86B9B" w:rsidRDefault="00F61946" w:rsidP="00D86B9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290</w:t>
            </w:r>
          </w:p>
        </w:tc>
      </w:tr>
    </w:tbl>
    <w:p w14:paraId="0D18B2A3" w14:textId="77777777" w:rsidR="00EE7C96" w:rsidRDefault="00EE7C96" w:rsidP="00EE7C96">
      <w:pPr>
        <w:pStyle w:val="Quelle"/>
      </w:pPr>
      <w:r>
        <w:t>Quelle Sozialministerium</w:t>
      </w:r>
    </w:p>
    <w:p w14:paraId="0789DEED" w14:textId="77777777" w:rsidR="00A768CC" w:rsidRDefault="00A768CC" w:rsidP="00A768CC">
      <w:pPr>
        <w:pStyle w:val="3nummeriert"/>
        <w:numPr>
          <w:ilvl w:val="2"/>
          <w:numId w:val="3"/>
        </w:numPr>
      </w:pPr>
      <w:bookmarkStart w:id="20" w:name="_Toc13745754"/>
      <w:bookmarkStart w:id="21" w:name="_Toc116491986"/>
      <w:r>
        <w:t>Beschäftigungspflicht und Ausgleichstaxe</w:t>
      </w:r>
      <w:bookmarkEnd w:id="20"/>
      <w:bookmarkEnd w:id="21"/>
    </w:p>
    <w:p w14:paraId="7EFA3733" w14:textId="33EB4E47" w:rsidR="001C1433" w:rsidRDefault="001C1433" w:rsidP="00A768CC">
      <w:r>
        <w:t>Wenn Dienstgeber:innen</w:t>
      </w:r>
      <w:r w:rsidRPr="001C1433">
        <w:t xml:space="preserve"> in Österreich 25 oder mehr Dienstnehmer</w:t>
      </w:r>
      <w:r>
        <w:t>:</w:t>
      </w:r>
      <w:r w:rsidRPr="001C1433">
        <w:t xml:space="preserve">innen beschäftigt, haben </w:t>
      </w:r>
      <w:r>
        <w:t>die</w:t>
      </w:r>
      <w:r w:rsidRPr="001C1433">
        <w:t xml:space="preserve"> auf je 25 Dienstnehmer</w:t>
      </w:r>
      <w:r>
        <w:t>:</w:t>
      </w:r>
      <w:r w:rsidRPr="001C1433">
        <w:t>innen eine</w:t>
      </w:r>
      <w:r>
        <w:t>:n begünstigte:n Behinderte:</w:t>
      </w:r>
      <w:r w:rsidRPr="001C1433">
        <w:t>n einzustellen. Die Berechnung der Zahl an begünstigten Behinderten, die beschäftig</w:t>
      </w:r>
      <w:r>
        <w:t>t werden</w:t>
      </w:r>
      <w:r w:rsidRPr="001C1433">
        <w:t xml:space="preserve"> müssen (= Pflichtzahl), erfolgt durch das Sozialministeriumservice</w:t>
      </w:r>
      <w:r>
        <w:t>.</w:t>
      </w:r>
    </w:p>
    <w:p w14:paraId="40CD3BAB" w14:textId="7BCAE052" w:rsidR="001C1433" w:rsidRDefault="001E255A" w:rsidP="00A768CC">
      <w:r w:rsidRPr="001E255A">
        <w:t xml:space="preserve">Stellen </w:t>
      </w:r>
      <w:r>
        <w:t>Unternehmen</w:t>
      </w:r>
      <w:r w:rsidRPr="001E255A">
        <w:t xml:space="preserve"> weniger begünstigte Behinderte ein, als Ihrer Pflichtzahl entspricht, so haben Sie eine Ausgleichstaxe zu entrichten. Sie betr</w:t>
      </w:r>
      <w:r>
        <w:t>ug</w:t>
      </w:r>
      <w:r w:rsidRPr="001E255A">
        <w:t xml:space="preserve"> für jede</w:t>
      </w:r>
      <w:r>
        <w:t>:</w:t>
      </w:r>
      <w:r w:rsidRPr="001E255A">
        <w:t>n auf die Pflichtzahl fehlende</w:t>
      </w:r>
      <w:r>
        <w:t>:</w:t>
      </w:r>
      <w:r w:rsidRPr="001E255A">
        <w:t>n begünstigte</w:t>
      </w:r>
      <w:r>
        <w:t>:</w:t>
      </w:r>
      <w:r w:rsidRPr="001E255A">
        <w:t>n Behinderte</w:t>
      </w:r>
      <w:r>
        <w:t>:</w:t>
      </w:r>
      <w:r w:rsidRPr="001E255A">
        <w:t>n für das Jahr 20</w:t>
      </w:r>
      <w:r>
        <w:t>21 251</w:t>
      </w:r>
      <w:r w:rsidRPr="001E255A">
        <w:t>,00 Euro monatlich</w:t>
      </w:r>
      <w:r>
        <w:t xml:space="preserve">. </w:t>
      </w:r>
      <w:r w:rsidRPr="001E255A">
        <w:t>Dieser monatliche Betrag erhöht sich, wenn 100 oder mehr Dienstnehmer</w:t>
      </w:r>
      <w:r w:rsidR="00C64D4A">
        <w:t>:</w:t>
      </w:r>
      <w:r w:rsidRPr="001E255A">
        <w:t>innen beschäftig</w:t>
      </w:r>
      <w:r w:rsidR="00C64D4A">
        <w:t>t werden</w:t>
      </w:r>
      <w:r w:rsidRPr="001E255A">
        <w:t>, auf 3</w:t>
      </w:r>
      <w:r w:rsidR="00C64D4A">
        <w:t>81</w:t>
      </w:r>
      <w:r w:rsidRPr="001E255A">
        <w:t>,00 Euro, wenn 400 oder mehr</w:t>
      </w:r>
      <w:r w:rsidR="00C64D4A">
        <w:t xml:space="preserve"> Dienstnehmer:</w:t>
      </w:r>
      <w:r w:rsidRPr="001E255A">
        <w:t>innen beschäftig</w:t>
      </w:r>
      <w:r w:rsidR="00C64D4A">
        <w:t>t werden</w:t>
      </w:r>
      <w:r w:rsidRPr="001E255A">
        <w:t xml:space="preserve"> auf </w:t>
      </w:r>
      <w:r w:rsidR="00C64D4A">
        <w:t>404</w:t>
      </w:r>
      <w:r w:rsidRPr="001E255A">
        <w:t>,00 Euro. Die Ausgleichstaxe wird vom Sozialministeriumservice jeweils im Nachhinein für ein Kalenderjahr berechnet und mit Bescheid vorgeschrieben</w:t>
      </w:r>
      <w:r w:rsidR="00C64D4A">
        <w:t>.</w:t>
      </w:r>
    </w:p>
    <w:p w14:paraId="69B02B10" w14:textId="77777777" w:rsidR="00C64D4A" w:rsidRDefault="001A05D9" w:rsidP="00C64D4A">
      <w:r>
        <w:t>20</w:t>
      </w:r>
      <w:r w:rsidR="005A111B">
        <w:t>2</w:t>
      </w:r>
      <w:r w:rsidR="00C64D4A">
        <w:t xml:space="preserve">1 betrug der vorgeschriebene Betrag Euro </w:t>
      </w:r>
      <w:r w:rsidR="00C64D4A" w:rsidRPr="00C64D4A">
        <w:t>159.108.207,00</w:t>
      </w:r>
      <w:r w:rsidR="00A768CC" w:rsidRPr="00A85BE1">
        <w:t>.</w:t>
      </w:r>
      <w:bookmarkStart w:id="22" w:name="_Toc14100119"/>
    </w:p>
    <w:p w14:paraId="5C97D7F1" w14:textId="77777777" w:rsidR="00C64D4A" w:rsidRDefault="00C64D4A" w:rsidP="00C64D4A">
      <w:r w:rsidRPr="00C64D4A">
        <w:t>Die bezahlten Ausgleichstaxen fließen in den vom Sozialministerium verwalteten Ausgleichstaxfonds.</w:t>
      </w:r>
    </w:p>
    <w:p w14:paraId="2A41AC90" w14:textId="77CCB158" w:rsidR="00BC2A95" w:rsidRPr="00BC2A95" w:rsidRDefault="00BC2A95" w:rsidP="00BC2A95">
      <w:r w:rsidRPr="00BC2A95">
        <w:t>Davon profitieren sowohl Menschen mit Behinderungen als auch Unternehmer</w:t>
      </w:r>
      <w:r>
        <w:t>:innen</w:t>
      </w:r>
      <w:r w:rsidRPr="00BC2A95">
        <w:t xml:space="preserve"> bzw. die Wirtschaft im Allgemeinen. Konkret werden diese Mittel vorwiegend verwendet für</w:t>
      </w:r>
    </w:p>
    <w:p w14:paraId="14826292" w14:textId="2D31ED8C" w:rsidR="00BC2A95" w:rsidRPr="00BC2A95" w:rsidRDefault="00BC2A95" w:rsidP="00BC2A95">
      <w:pPr>
        <w:pStyle w:val="Aufzhlungszeichen"/>
      </w:pPr>
      <w:r w:rsidRPr="00BC2A95">
        <w:lastRenderedPageBreak/>
        <w:t>die berufliche Eingliederung Menschen mit Behinderungen,</w:t>
      </w:r>
    </w:p>
    <w:p w14:paraId="14E27E4C" w14:textId="19BBE288" w:rsidR="00BC2A95" w:rsidRPr="00BC2A95" w:rsidRDefault="00BC2A95" w:rsidP="00BC2A95">
      <w:pPr>
        <w:pStyle w:val="Aufzhlungszeichen"/>
      </w:pPr>
      <w:r w:rsidRPr="00BC2A95">
        <w:t>die Errichtung und den Ausbau von Integrativen Betrieben und</w:t>
      </w:r>
    </w:p>
    <w:p w14:paraId="19521E64" w14:textId="68D69727" w:rsidR="00C64D4A" w:rsidRDefault="00BC2A95" w:rsidP="00BC2A95">
      <w:pPr>
        <w:pStyle w:val="Aufzhlungszeichen"/>
      </w:pPr>
      <w:r w:rsidRPr="00BC2A95">
        <w:t>Förderungsmaßnahmen und Prämien an Arbeitgeber</w:t>
      </w:r>
      <w:r>
        <w:t>:innen</w:t>
      </w:r>
      <w:r w:rsidRPr="00BC2A95">
        <w:t>.</w:t>
      </w:r>
    </w:p>
    <w:p w14:paraId="33B9BE07" w14:textId="77777777" w:rsidR="00C64D4A" w:rsidRDefault="00C64D4A" w:rsidP="00C64D4A"/>
    <w:p w14:paraId="06105BFD" w14:textId="12B45BBB" w:rsidR="00A768CC" w:rsidRDefault="00A768CC" w:rsidP="00C64D4A">
      <w:bookmarkStart w:id="23" w:name="_Toc117444924"/>
      <w:r>
        <w:t xml:space="preserve">Tabelle </w:t>
      </w:r>
      <w:r w:rsidRPr="00A768CC">
        <w:fldChar w:fldCharType="begin"/>
      </w:r>
      <w:r w:rsidRPr="00A768CC">
        <w:instrText xml:space="preserve"> SEQ Tabelle \* ARABIC </w:instrText>
      </w:r>
      <w:r w:rsidRPr="00A768CC">
        <w:fldChar w:fldCharType="separate"/>
      </w:r>
      <w:r w:rsidR="00F47667">
        <w:rPr>
          <w:noProof/>
        </w:rPr>
        <w:t>5</w:t>
      </w:r>
      <w:r w:rsidRPr="00A768CC">
        <w:fldChar w:fldCharType="end"/>
      </w:r>
      <w:r>
        <w:t xml:space="preserve"> Eins</w:t>
      </w:r>
      <w:r w:rsidR="00122E28">
        <w:t xml:space="preserve">tellungspflichtige Dienstgeberinnen </w:t>
      </w:r>
      <w:r>
        <w:t>und Dienstgeber</w:t>
      </w:r>
      <w:r w:rsidR="00BC2A95">
        <w:t xml:space="preserve"> </w:t>
      </w:r>
      <w:r>
        <w:t xml:space="preserve"> (DG)</w:t>
      </w:r>
      <w:bookmarkEnd w:id="22"/>
      <w:bookmarkEnd w:id="23"/>
    </w:p>
    <w:tbl>
      <w:tblPr>
        <w:tblStyle w:val="Republik-AT"/>
        <w:tblW w:w="3011" w:type="pct"/>
        <w:tblLook w:val="04A0" w:firstRow="1" w:lastRow="0" w:firstColumn="1" w:lastColumn="0" w:noHBand="0" w:noVBand="1"/>
      </w:tblPr>
      <w:tblGrid>
        <w:gridCol w:w="2530"/>
        <w:gridCol w:w="863"/>
        <w:gridCol w:w="1437"/>
        <w:gridCol w:w="970"/>
      </w:tblGrid>
      <w:tr w:rsidR="00A768CC" w:rsidRPr="003E0220" w14:paraId="51143ED0" w14:textId="77777777" w:rsidTr="00A768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14:paraId="3CA5BAD9" w14:textId="77777777" w:rsidR="00A768CC" w:rsidRPr="00A768CC" w:rsidRDefault="00A768CC" w:rsidP="00A768CC">
            <w:pPr>
              <w:pStyle w:val="TH-Spaltelinks"/>
            </w:pPr>
            <w:r>
              <w:t>Einstellungspflichtige DG</w:t>
            </w:r>
          </w:p>
        </w:tc>
        <w:tc>
          <w:tcPr>
            <w:tcW w:w="723" w:type="dxa"/>
          </w:tcPr>
          <w:p w14:paraId="3CFDEAAD" w14:textId="77777777"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erfüllt</w:t>
            </w:r>
          </w:p>
        </w:tc>
        <w:tc>
          <w:tcPr>
            <w:tcW w:w="1357" w:type="dxa"/>
          </w:tcPr>
          <w:p w14:paraId="7420D280" w14:textId="77777777"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nicht erfüllt.</w:t>
            </w:r>
          </w:p>
        </w:tc>
        <w:tc>
          <w:tcPr>
            <w:tcW w:w="854" w:type="dxa"/>
          </w:tcPr>
          <w:p w14:paraId="2A3868AB" w14:textId="77777777" w:rsidR="00A768CC" w:rsidRPr="00A768CC" w:rsidRDefault="00A768CC" w:rsidP="00A768CC">
            <w:pPr>
              <w:pStyle w:val="TH-Spalte"/>
              <w:cnfStyle w:val="100000000000" w:firstRow="1" w:lastRow="0" w:firstColumn="0" w:lastColumn="0" w:oddVBand="0" w:evenVBand="0" w:oddHBand="0" w:evenHBand="0" w:firstRowFirstColumn="0" w:firstRowLastColumn="0" w:lastRowFirstColumn="0" w:lastRowLastColumn="0"/>
            </w:pPr>
            <w:r>
              <w:t>Gesamt</w:t>
            </w:r>
          </w:p>
        </w:tc>
      </w:tr>
      <w:tr w:rsidR="00A768CC" w:rsidRPr="003E0220" w14:paraId="37FAB3AD" w14:textId="77777777" w:rsidTr="00A76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0BA9179" w14:textId="77777777" w:rsidR="00A768CC" w:rsidRPr="00A768CC" w:rsidRDefault="00A768CC" w:rsidP="00A768CC">
            <w:pPr>
              <w:pStyle w:val="TH-Zeile"/>
            </w:pPr>
            <w:r>
              <w:t>Beschäftigungspflicht</w:t>
            </w:r>
          </w:p>
        </w:tc>
        <w:tc>
          <w:tcPr>
            <w:tcW w:w="723" w:type="dxa"/>
          </w:tcPr>
          <w:p w14:paraId="606B959D" w14:textId="0546CF85" w:rsidR="00A768CC" w:rsidRPr="00A768CC" w:rsidRDefault="003C093D" w:rsidP="00A768CC">
            <w:pPr>
              <w:pStyle w:val="TD"/>
              <w:cnfStyle w:val="000000100000" w:firstRow="0" w:lastRow="0" w:firstColumn="0" w:lastColumn="0" w:oddVBand="0" w:evenVBand="0" w:oddHBand="1" w:evenHBand="0" w:firstRowFirstColumn="0" w:firstRowLastColumn="0" w:lastRowFirstColumn="0" w:lastRowLastColumn="0"/>
            </w:pPr>
            <w:r>
              <w:t>4.593</w:t>
            </w:r>
          </w:p>
        </w:tc>
        <w:tc>
          <w:tcPr>
            <w:tcW w:w="1357" w:type="dxa"/>
          </w:tcPr>
          <w:p w14:paraId="1A578CE4" w14:textId="4A4A881F" w:rsidR="00A768CC" w:rsidRPr="00A768CC" w:rsidRDefault="003C093D" w:rsidP="00A768CC">
            <w:pPr>
              <w:pStyle w:val="TD"/>
              <w:cnfStyle w:val="000000100000" w:firstRow="0" w:lastRow="0" w:firstColumn="0" w:lastColumn="0" w:oddVBand="0" w:evenVBand="0" w:oddHBand="1" w:evenHBand="0" w:firstRowFirstColumn="0" w:firstRowLastColumn="0" w:lastRowFirstColumn="0" w:lastRowLastColumn="0"/>
            </w:pPr>
            <w:r>
              <w:t>15.881</w:t>
            </w:r>
          </w:p>
        </w:tc>
        <w:tc>
          <w:tcPr>
            <w:tcW w:w="854" w:type="dxa"/>
          </w:tcPr>
          <w:p w14:paraId="2BC4CD0A" w14:textId="4AE91967" w:rsidR="00A768CC" w:rsidRPr="00A768CC" w:rsidRDefault="003C093D" w:rsidP="00A768CC">
            <w:pPr>
              <w:pStyle w:val="TD"/>
              <w:cnfStyle w:val="000000100000" w:firstRow="0" w:lastRow="0" w:firstColumn="0" w:lastColumn="0" w:oddVBand="0" w:evenVBand="0" w:oddHBand="1" w:evenHBand="0" w:firstRowFirstColumn="0" w:firstRowLastColumn="0" w:lastRowFirstColumn="0" w:lastRowLastColumn="0"/>
            </w:pPr>
            <w:r>
              <w:t>20.474</w:t>
            </w:r>
          </w:p>
        </w:tc>
      </w:tr>
      <w:tr w:rsidR="00A768CC" w:rsidRPr="003E0220" w14:paraId="6E324079" w14:textId="77777777" w:rsidTr="00A76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27CBD2C9" w14:textId="77777777" w:rsidR="00A768CC" w:rsidRPr="00A768CC" w:rsidRDefault="00A768CC" w:rsidP="00A768CC">
            <w:pPr>
              <w:pStyle w:val="TH-Zeile"/>
            </w:pPr>
            <w:r>
              <w:t>Anteil in %</w:t>
            </w:r>
          </w:p>
        </w:tc>
        <w:tc>
          <w:tcPr>
            <w:tcW w:w="723" w:type="dxa"/>
          </w:tcPr>
          <w:p w14:paraId="516221D0" w14:textId="5BDEDE61" w:rsidR="00A768CC" w:rsidRPr="00A768CC" w:rsidRDefault="003C093D" w:rsidP="00A768CC">
            <w:pPr>
              <w:pStyle w:val="TD"/>
              <w:cnfStyle w:val="000000010000" w:firstRow="0" w:lastRow="0" w:firstColumn="0" w:lastColumn="0" w:oddVBand="0" w:evenVBand="0" w:oddHBand="0" w:evenHBand="1" w:firstRowFirstColumn="0" w:firstRowLastColumn="0" w:lastRowFirstColumn="0" w:lastRowLastColumn="0"/>
            </w:pPr>
            <w:r>
              <w:t>22,43%</w:t>
            </w:r>
          </w:p>
        </w:tc>
        <w:tc>
          <w:tcPr>
            <w:tcW w:w="1357" w:type="dxa"/>
          </w:tcPr>
          <w:p w14:paraId="3CB81CA0" w14:textId="3342B205" w:rsidR="00A768CC" w:rsidRPr="00A768CC" w:rsidRDefault="003C093D" w:rsidP="00A768CC">
            <w:pPr>
              <w:pStyle w:val="TD"/>
              <w:cnfStyle w:val="000000010000" w:firstRow="0" w:lastRow="0" w:firstColumn="0" w:lastColumn="0" w:oddVBand="0" w:evenVBand="0" w:oddHBand="0" w:evenHBand="1" w:firstRowFirstColumn="0" w:firstRowLastColumn="0" w:lastRowFirstColumn="0" w:lastRowLastColumn="0"/>
            </w:pPr>
            <w:r>
              <w:t>77,57%</w:t>
            </w:r>
          </w:p>
        </w:tc>
        <w:tc>
          <w:tcPr>
            <w:tcW w:w="854" w:type="dxa"/>
          </w:tcPr>
          <w:p w14:paraId="7E2F0DD3" w14:textId="271FA73E" w:rsidR="00A768CC" w:rsidRPr="00A768CC" w:rsidRDefault="003C093D" w:rsidP="00A768CC">
            <w:pPr>
              <w:pStyle w:val="TD"/>
              <w:cnfStyle w:val="000000010000" w:firstRow="0" w:lastRow="0" w:firstColumn="0" w:lastColumn="0" w:oddVBand="0" w:evenVBand="0" w:oddHBand="0" w:evenHBand="1" w:firstRowFirstColumn="0" w:firstRowLastColumn="0" w:lastRowFirstColumn="0" w:lastRowLastColumn="0"/>
            </w:pPr>
            <w:r>
              <w:t>100,00%</w:t>
            </w:r>
          </w:p>
        </w:tc>
      </w:tr>
    </w:tbl>
    <w:p w14:paraId="18E066A8" w14:textId="77777777" w:rsidR="00A768CC" w:rsidRDefault="00A768CC" w:rsidP="00A768CC">
      <w:pPr>
        <w:pStyle w:val="Quelle"/>
      </w:pPr>
      <w:r>
        <w:t>Quelle Sozialministeriumservice</w:t>
      </w:r>
    </w:p>
    <w:p w14:paraId="73CF08E1" w14:textId="77777777" w:rsidR="00A768CC" w:rsidRDefault="00A768CC" w:rsidP="00A768CC">
      <w:pPr>
        <w:pStyle w:val="2nummeriert"/>
        <w:numPr>
          <w:ilvl w:val="1"/>
          <w:numId w:val="3"/>
        </w:numPr>
      </w:pPr>
      <w:bookmarkStart w:id="24" w:name="_Toc13745755"/>
      <w:bookmarkStart w:id="25" w:name="_Toc116491987"/>
      <w:r>
        <w:t>Förderungen</w:t>
      </w:r>
      <w:bookmarkEnd w:id="24"/>
      <w:bookmarkEnd w:id="25"/>
    </w:p>
    <w:p w14:paraId="2FE08AA7" w14:textId="77777777" w:rsidR="009A74AF" w:rsidRDefault="009A74AF" w:rsidP="002006F5">
      <w:r w:rsidRPr="009A74AF">
        <w:t>Vom Sozialministeriumservice wird bereits seit Jahren ein breit gefächertes Förderinstrumentarium von unterschiedlichen Projekt- und Individualförderungen oder einer Kombination aus beiden zur Unterstützung der Beruflichen Teilhabe angeboten.</w:t>
      </w:r>
    </w:p>
    <w:p w14:paraId="5A83AE39" w14:textId="77777777" w:rsidR="002006F5" w:rsidRPr="002006F5" w:rsidRDefault="002006F5" w:rsidP="002006F5">
      <w:r w:rsidRPr="002006F5">
        <w:t>Individualförderungen können gewährt werden für:</w:t>
      </w:r>
    </w:p>
    <w:p w14:paraId="08BFA63D" w14:textId="0FAD2372" w:rsidR="002006F5" w:rsidRPr="002006F5" w:rsidRDefault="002006F5" w:rsidP="002006F5">
      <w:pPr>
        <w:pStyle w:val="Aufzhlungszeichen"/>
      </w:pPr>
      <w:r w:rsidRPr="002006F5">
        <w:t>Arbeit und Ausbildung (barrierefreie Arbeitsplatzadaptierungen, Zuschuss zur barrierefreien Ausbildung, Unterstützungsangebote für schwerhörige und gehörlose Menschen, Schulungskosten etc.)</w:t>
      </w:r>
    </w:p>
    <w:p w14:paraId="3B592A5B" w14:textId="69107B6B" w:rsidR="002006F5" w:rsidRPr="002006F5" w:rsidRDefault="002006F5" w:rsidP="000E7594">
      <w:pPr>
        <w:pStyle w:val="Aufzhlungszeichen"/>
      </w:pPr>
      <w:r w:rsidRPr="002006F5">
        <w:t>Lohnförderungen (</w:t>
      </w:r>
      <w:r w:rsidR="000E7594" w:rsidRPr="000E7594">
        <w:t>Entgelt- und Arbeitsplatzsicherungszuschuss</w:t>
      </w:r>
      <w:r w:rsidR="000E7594">
        <w:t xml:space="preserve">, </w:t>
      </w:r>
      <w:r w:rsidRPr="002006F5">
        <w:t>Inklusionsförderung/plus/Frauen,</w:t>
      </w:r>
      <w:r w:rsidR="000E7594" w:rsidRPr="002006F5">
        <w:t xml:space="preserve"> </w:t>
      </w:r>
      <w:r w:rsidRPr="002006F5">
        <w:t>Inklusionsbonus für Lehrlinge, Überbrückungszuschuss für Selbständige mit Behinderungen)</w:t>
      </w:r>
    </w:p>
    <w:p w14:paraId="42621A93" w14:textId="49AD2019" w:rsidR="002006F5" w:rsidRDefault="002006F5" w:rsidP="002006F5">
      <w:pPr>
        <w:pStyle w:val="Aufzhlungszeichen"/>
      </w:pPr>
      <w:r w:rsidRPr="002006F5">
        <w:t>Mobilitätsförderungen (Orientierungs- und Mobilitätstraining, Anschaffung eines Assistenzhundes, Mobilitätszuschuss, Erlangung der Lenkerberechtigung, Erwerb eines Kraftfahrzeugs etc.)</w:t>
      </w:r>
    </w:p>
    <w:p w14:paraId="59BD1548" w14:textId="6BD436D4" w:rsidR="000E7594" w:rsidRDefault="00B24478" w:rsidP="000E7594">
      <w:r>
        <w:br/>
      </w:r>
      <w:r w:rsidR="000E7594" w:rsidRPr="000E7594">
        <w:t xml:space="preserve">Zur Unterstützung von Menschen mit Behinderungen im Rahmen von Covid 19 </w:t>
      </w:r>
      <w:r w:rsidR="000E7594">
        <w:t>k</w:t>
      </w:r>
      <w:r w:rsidR="000E7594" w:rsidRPr="000E7594">
        <w:t>onnte der Entgelt- und Arbeitsplatzsicherungszuschuss von der 3-fachen Ausgleichstaxe um 50% auf die 4,5-fache Ausgleichstaxe erhöht werden.</w:t>
      </w:r>
    </w:p>
    <w:p w14:paraId="127314CB" w14:textId="6C4BF2B0" w:rsidR="000E7594" w:rsidRDefault="000E7594" w:rsidP="000E7594">
      <w:r w:rsidRPr="000E7594">
        <w:t>Um Menschen mit Behinderungen den Weg in die Selbstständigkeit zu ermöglichen, gibt es auch Zuschüsse um die wirtschaftliche Lage zu verbessern sowie den Lebensunterhalt sicherzustellen.</w:t>
      </w:r>
    </w:p>
    <w:p w14:paraId="7ED03D87" w14:textId="1DAA7B4F" w:rsidR="00025026" w:rsidRDefault="000E7594" w:rsidP="000E7594">
      <w:r>
        <w:lastRenderedPageBreak/>
        <w:t xml:space="preserve">Zusätzlich </w:t>
      </w:r>
      <w:r w:rsidR="0096726A">
        <w:t xml:space="preserve">konnte befristet bis 30. September 2021 </w:t>
      </w:r>
      <w:r w:rsidR="00B12166" w:rsidRPr="00B12166">
        <w:t xml:space="preserve">begünstigten Behinderten, deren Tätigkeit aufgrund der Corona-Pandemie bedroht ist, </w:t>
      </w:r>
      <w:r w:rsidR="0096726A">
        <w:t xml:space="preserve">ein </w:t>
      </w:r>
      <w:r w:rsidRPr="000E7594">
        <w:t xml:space="preserve">Überbrückungszuschuss für Selbständige mit Behinderungen </w:t>
      </w:r>
      <w:r w:rsidR="0096726A" w:rsidRPr="0096726A">
        <w:t>in Höhe</w:t>
      </w:r>
      <w:r w:rsidR="0096726A">
        <w:t xml:space="preserve"> der mo</w:t>
      </w:r>
      <w:r w:rsidR="00B12166">
        <w:t>n</w:t>
      </w:r>
      <w:r w:rsidR="0096726A">
        <w:t>atlichen Ausgleichstaxe</w:t>
      </w:r>
      <w:r w:rsidR="0096726A" w:rsidRPr="0096726A">
        <w:t xml:space="preserve"> für jeweils 3 Monate auch ohne Nachweis des behinderungsbedingten Bedarfs gewährt werden.</w:t>
      </w:r>
    </w:p>
    <w:p w14:paraId="33D8B4A3" w14:textId="39C45E51" w:rsidR="00A768CC" w:rsidRDefault="00A768CC" w:rsidP="00A768CC">
      <w:pPr>
        <w:pStyle w:val="Beschriftung"/>
      </w:pPr>
      <w:bookmarkStart w:id="26" w:name="_Toc14100120"/>
      <w:bookmarkStart w:id="27" w:name="_Toc117444925"/>
      <w:r>
        <w:t xml:space="preserve">Tabelle </w:t>
      </w:r>
      <w:r w:rsidRPr="00A768CC">
        <w:fldChar w:fldCharType="begin"/>
      </w:r>
      <w:r w:rsidRPr="00A768CC">
        <w:instrText xml:space="preserve"> SEQ Tabelle \* ARABIC </w:instrText>
      </w:r>
      <w:r w:rsidRPr="00A768CC">
        <w:fldChar w:fldCharType="separate"/>
      </w:r>
      <w:r w:rsidR="00F47667">
        <w:rPr>
          <w:noProof/>
        </w:rPr>
        <w:t>6</w:t>
      </w:r>
      <w:r w:rsidRPr="00A768CC">
        <w:fldChar w:fldCharType="end"/>
      </w:r>
      <w:r>
        <w:t xml:space="preserve"> bewilligte Individualförderungen 20</w:t>
      </w:r>
      <w:bookmarkEnd w:id="26"/>
      <w:r w:rsidR="005A111B">
        <w:t>2</w:t>
      </w:r>
      <w:r w:rsidR="00BC2A95">
        <w:t>1</w:t>
      </w:r>
      <w:bookmarkEnd w:id="27"/>
    </w:p>
    <w:tbl>
      <w:tblPr>
        <w:tblStyle w:val="Republik-AT"/>
        <w:tblW w:w="5229" w:type="pct"/>
        <w:tblLook w:val="04A0" w:firstRow="1" w:lastRow="0" w:firstColumn="1" w:lastColumn="0" w:noHBand="0" w:noVBand="1"/>
      </w:tblPr>
      <w:tblGrid>
        <w:gridCol w:w="2428"/>
        <w:gridCol w:w="772"/>
        <w:gridCol w:w="729"/>
        <w:gridCol w:w="729"/>
        <w:gridCol w:w="729"/>
        <w:gridCol w:w="729"/>
        <w:gridCol w:w="844"/>
        <w:gridCol w:w="729"/>
        <w:gridCol w:w="729"/>
        <w:gridCol w:w="732"/>
        <w:gridCol w:w="923"/>
      </w:tblGrid>
      <w:tr w:rsidR="002E2E1E" w:rsidRPr="003E0220" w14:paraId="50AC6449" w14:textId="77777777" w:rsidTr="00667B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8" w:type="dxa"/>
          </w:tcPr>
          <w:p w14:paraId="1B96AE94" w14:textId="77777777" w:rsidR="002E2E1E" w:rsidRPr="003E0220" w:rsidRDefault="002E2E1E" w:rsidP="002E2E1E">
            <w:pPr>
              <w:pStyle w:val="TH-Spaltelinks"/>
            </w:pPr>
          </w:p>
        </w:tc>
        <w:tc>
          <w:tcPr>
            <w:tcW w:w="772" w:type="dxa"/>
          </w:tcPr>
          <w:p w14:paraId="7EB423AD" w14:textId="325835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29" w:type="dxa"/>
          </w:tcPr>
          <w:p w14:paraId="5FC9A1BA" w14:textId="73D0F2B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29" w:type="dxa"/>
          </w:tcPr>
          <w:p w14:paraId="554E3C67" w14:textId="36A21FD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9" w:type="dxa"/>
          </w:tcPr>
          <w:p w14:paraId="35702179" w14:textId="4A788BA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29" w:type="dxa"/>
          </w:tcPr>
          <w:p w14:paraId="29C0E192" w14:textId="1EB216A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44" w:type="dxa"/>
          </w:tcPr>
          <w:p w14:paraId="679A63DF" w14:textId="2750824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9" w:type="dxa"/>
          </w:tcPr>
          <w:p w14:paraId="28F646F1" w14:textId="56897B3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9" w:type="dxa"/>
          </w:tcPr>
          <w:p w14:paraId="0B0C58BB" w14:textId="363FFB7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2" w:type="dxa"/>
          </w:tcPr>
          <w:p w14:paraId="73B4B4DA" w14:textId="7FAAF8E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23" w:type="dxa"/>
          </w:tcPr>
          <w:p w14:paraId="768B14DD" w14:textId="0B20D54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768CC" w:rsidRPr="003E0220" w14:paraId="53E1B278" w14:textId="77777777"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0090240F" w14:textId="77777777" w:rsidR="00A768CC" w:rsidRPr="00A768CC" w:rsidRDefault="00A768CC" w:rsidP="00A768CC">
            <w:pPr>
              <w:pStyle w:val="TH-Zeile"/>
            </w:pPr>
            <w:r>
              <w:t>Arbeit und Ausbildung</w:t>
            </w:r>
          </w:p>
        </w:tc>
        <w:tc>
          <w:tcPr>
            <w:tcW w:w="772" w:type="dxa"/>
          </w:tcPr>
          <w:p w14:paraId="34C3F744" w14:textId="2D861B46"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7</w:t>
            </w:r>
          </w:p>
        </w:tc>
        <w:tc>
          <w:tcPr>
            <w:tcW w:w="729" w:type="dxa"/>
          </w:tcPr>
          <w:p w14:paraId="5CF1BECC" w14:textId="79417920"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34</w:t>
            </w:r>
          </w:p>
        </w:tc>
        <w:tc>
          <w:tcPr>
            <w:tcW w:w="729" w:type="dxa"/>
          </w:tcPr>
          <w:p w14:paraId="41318E4F" w14:textId="6C291BE8"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142</w:t>
            </w:r>
          </w:p>
        </w:tc>
        <w:tc>
          <w:tcPr>
            <w:tcW w:w="729" w:type="dxa"/>
          </w:tcPr>
          <w:p w14:paraId="252D47F7" w14:textId="4FCC97F8"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312</w:t>
            </w:r>
          </w:p>
        </w:tc>
        <w:tc>
          <w:tcPr>
            <w:tcW w:w="729" w:type="dxa"/>
          </w:tcPr>
          <w:p w14:paraId="552E8B59" w14:textId="246F6A44"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43</w:t>
            </w:r>
          </w:p>
        </w:tc>
        <w:tc>
          <w:tcPr>
            <w:tcW w:w="844" w:type="dxa"/>
          </w:tcPr>
          <w:p w14:paraId="75A4AD25" w14:textId="04F9A5A1"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197</w:t>
            </w:r>
          </w:p>
        </w:tc>
        <w:tc>
          <w:tcPr>
            <w:tcW w:w="729" w:type="dxa"/>
          </w:tcPr>
          <w:p w14:paraId="49936026" w14:textId="6DA69313"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165</w:t>
            </w:r>
          </w:p>
        </w:tc>
        <w:tc>
          <w:tcPr>
            <w:tcW w:w="729" w:type="dxa"/>
          </w:tcPr>
          <w:p w14:paraId="35DC6773" w14:textId="4F1304F3"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42</w:t>
            </w:r>
          </w:p>
        </w:tc>
        <w:tc>
          <w:tcPr>
            <w:tcW w:w="732" w:type="dxa"/>
          </w:tcPr>
          <w:p w14:paraId="637971DB" w14:textId="0D53A62A"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362</w:t>
            </w:r>
          </w:p>
        </w:tc>
        <w:tc>
          <w:tcPr>
            <w:tcW w:w="923" w:type="dxa"/>
          </w:tcPr>
          <w:p w14:paraId="4511B88C" w14:textId="607F4062" w:rsidR="00A768CC" w:rsidRPr="0092393F" w:rsidRDefault="00C504FF"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1.304</w:t>
            </w:r>
          </w:p>
        </w:tc>
      </w:tr>
      <w:tr w:rsidR="00A768CC" w:rsidRPr="003E0220" w14:paraId="6EAA7236" w14:textId="77777777" w:rsidTr="00667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148876BE" w14:textId="77777777" w:rsidR="00A768CC" w:rsidRPr="00A768CC" w:rsidRDefault="00A768CC" w:rsidP="00A768CC">
            <w:pPr>
              <w:pStyle w:val="TH-Zeile"/>
            </w:pPr>
            <w:r>
              <w:t>Lohnförderungen</w:t>
            </w:r>
          </w:p>
        </w:tc>
        <w:tc>
          <w:tcPr>
            <w:tcW w:w="772" w:type="dxa"/>
          </w:tcPr>
          <w:p w14:paraId="524025FF" w14:textId="6233411D"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249</w:t>
            </w:r>
          </w:p>
        </w:tc>
        <w:tc>
          <w:tcPr>
            <w:tcW w:w="729" w:type="dxa"/>
          </w:tcPr>
          <w:p w14:paraId="01FE92B7" w14:textId="0288358C"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628</w:t>
            </w:r>
          </w:p>
        </w:tc>
        <w:tc>
          <w:tcPr>
            <w:tcW w:w="729" w:type="dxa"/>
          </w:tcPr>
          <w:p w14:paraId="1E4F1940" w14:textId="497B3A26"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1.350</w:t>
            </w:r>
          </w:p>
        </w:tc>
        <w:tc>
          <w:tcPr>
            <w:tcW w:w="729" w:type="dxa"/>
          </w:tcPr>
          <w:p w14:paraId="5B886A84" w14:textId="7CAB1F5C"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626</w:t>
            </w:r>
          </w:p>
        </w:tc>
        <w:tc>
          <w:tcPr>
            <w:tcW w:w="729" w:type="dxa"/>
          </w:tcPr>
          <w:p w14:paraId="1B6B38A0" w14:textId="55F81688"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458</w:t>
            </w:r>
          </w:p>
        </w:tc>
        <w:tc>
          <w:tcPr>
            <w:tcW w:w="844" w:type="dxa"/>
          </w:tcPr>
          <w:p w14:paraId="7B681076" w14:textId="381C6CDA"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810</w:t>
            </w:r>
          </w:p>
        </w:tc>
        <w:tc>
          <w:tcPr>
            <w:tcW w:w="729" w:type="dxa"/>
          </w:tcPr>
          <w:p w14:paraId="624C83DD" w14:textId="7F9FB985"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509</w:t>
            </w:r>
          </w:p>
        </w:tc>
        <w:tc>
          <w:tcPr>
            <w:tcW w:w="729" w:type="dxa"/>
          </w:tcPr>
          <w:p w14:paraId="2C6B9F03" w14:textId="34F5225E"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709</w:t>
            </w:r>
          </w:p>
        </w:tc>
        <w:tc>
          <w:tcPr>
            <w:tcW w:w="732" w:type="dxa"/>
          </w:tcPr>
          <w:p w14:paraId="37BFF4E1" w14:textId="46C34027" w:rsidR="00A768CC" w:rsidRPr="00A768CC" w:rsidRDefault="00C504FF" w:rsidP="00A768CC">
            <w:pPr>
              <w:pStyle w:val="TD"/>
              <w:cnfStyle w:val="000000010000" w:firstRow="0" w:lastRow="0" w:firstColumn="0" w:lastColumn="0" w:oddVBand="0" w:evenVBand="0" w:oddHBand="0" w:evenHBand="1" w:firstRowFirstColumn="0" w:firstRowLastColumn="0" w:lastRowFirstColumn="0" w:lastRowLastColumn="0"/>
            </w:pPr>
            <w:r>
              <w:t>701</w:t>
            </w:r>
          </w:p>
        </w:tc>
        <w:tc>
          <w:tcPr>
            <w:tcW w:w="923" w:type="dxa"/>
          </w:tcPr>
          <w:p w14:paraId="5A223DD1" w14:textId="47B976EA" w:rsidR="00A768CC" w:rsidRPr="0092393F" w:rsidRDefault="00C504FF" w:rsidP="00A768CC">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6.040</w:t>
            </w:r>
          </w:p>
        </w:tc>
      </w:tr>
      <w:tr w:rsidR="00A768CC" w:rsidRPr="003E0220" w14:paraId="5ED3FA17" w14:textId="77777777"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1BEC620D" w14:textId="77777777" w:rsidR="00A768CC" w:rsidRPr="00A768CC" w:rsidRDefault="00A768CC" w:rsidP="00A768CC">
            <w:pPr>
              <w:pStyle w:val="TH-Zeile"/>
            </w:pPr>
            <w:r>
              <w:t>Mobilität</w:t>
            </w:r>
          </w:p>
        </w:tc>
        <w:tc>
          <w:tcPr>
            <w:tcW w:w="772" w:type="dxa"/>
          </w:tcPr>
          <w:p w14:paraId="567A5DDE" w14:textId="2090B110"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346</w:t>
            </w:r>
          </w:p>
        </w:tc>
        <w:tc>
          <w:tcPr>
            <w:tcW w:w="729" w:type="dxa"/>
          </w:tcPr>
          <w:p w14:paraId="2F7002FD" w14:textId="77D03E8C"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714</w:t>
            </w:r>
          </w:p>
        </w:tc>
        <w:tc>
          <w:tcPr>
            <w:tcW w:w="729" w:type="dxa"/>
          </w:tcPr>
          <w:p w14:paraId="772F689E" w14:textId="1B770502"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2.219</w:t>
            </w:r>
          </w:p>
        </w:tc>
        <w:tc>
          <w:tcPr>
            <w:tcW w:w="729" w:type="dxa"/>
          </w:tcPr>
          <w:p w14:paraId="70CD64E4" w14:textId="1BAE24F7"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2.148</w:t>
            </w:r>
          </w:p>
        </w:tc>
        <w:tc>
          <w:tcPr>
            <w:tcW w:w="729" w:type="dxa"/>
          </w:tcPr>
          <w:p w14:paraId="12A46376" w14:textId="185FE2D9"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523</w:t>
            </w:r>
          </w:p>
        </w:tc>
        <w:tc>
          <w:tcPr>
            <w:tcW w:w="844" w:type="dxa"/>
          </w:tcPr>
          <w:p w14:paraId="4788573F" w14:textId="70C5C866"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1.282</w:t>
            </w:r>
          </w:p>
        </w:tc>
        <w:tc>
          <w:tcPr>
            <w:tcW w:w="729" w:type="dxa"/>
          </w:tcPr>
          <w:p w14:paraId="5487DA43" w14:textId="7E41FBFB"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1.108</w:t>
            </w:r>
          </w:p>
        </w:tc>
        <w:tc>
          <w:tcPr>
            <w:tcW w:w="729" w:type="dxa"/>
          </w:tcPr>
          <w:p w14:paraId="7ACD1607" w14:textId="42FB6B44"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463</w:t>
            </w:r>
          </w:p>
        </w:tc>
        <w:tc>
          <w:tcPr>
            <w:tcW w:w="732" w:type="dxa"/>
          </w:tcPr>
          <w:p w14:paraId="28D2F4A5" w14:textId="26584B38"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pPr>
            <w:r>
              <w:t>1.300</w:t>
            </w:r>
          </w:p>
        </w:tc>
        <w:tc>
          <w:tcPr>
            <w:tcW w:w="923" w:type="dxa"/>
          </w:tcPr>
          <w:p w14:paraId="40001936" w14:textId="4FC1ED1F" w:rsidR="00A768CC" w:rsidRPr="0092393F" w:rsidRDefault="00C504FF"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10.103</w:t>
            </w:r>
          </w:p>
        </w:tc>
      </w:tr>
      <w:tr w:rsidR="008C5C7A" w:rsidRPr="003E0220" w14:paraId="5CAEC46F" w14:textId="77777777" w:rsidTr="00667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052E3D85" w14:textId="77777777" w:rsidR="008C5C7A" w:rsidRPr="008C5C7A" w:rsidRDefault="008C5C7A" w:rsidP="008C5C7A">
            <w:pPr>
              <w:pStyle w:val="TH-Zeile"/>
            </w:pPr>
            <w:r>
              <w:t>Förderung Selbststä</w:t>
            </w:r>
            <w:r w:rsidRPr="008C5C7A">
              <w:t>ndige</w:t>
            </w:r>
          </w:p>
        </w:tc>
        <w:tc>
          <w:tcPr>
            <w:tcW w:w="772" w:type="dxa"/>
          </w:tcPr>
          <w:p w14:paraId="59FABFC7" w14:textId="2297558C"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1</w:t>
            </w:r>
          </w:p>
        </w:tc>
        <w:tc>
          <w:tcPr>
            <w:tcW w:w="729" w:type="dxa"/>
          </w:tcPr>
          <w:p w14:paraId="039C126F" w14:textId="11C33913"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7</w:t>
            </w:r>
          </w:p>
        </w:tc>
        <w:tc>
          <w:tcPr>
            <w:tcW w:w="729" w:type="dxa"/>
          </w:tcPr>
          <w:p w14:paraId="157BD756" w14:textId="151AB7C9"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12</w:t>
            </w:r>
          </w:p>
        </w:tc>
        <w:tc>
          <w:tcPr>
            <w:tcW w:w="729" w:type="dxa"/>
          </w:tcPr>
          <w:p w14:paraId="4B00BBC2" w14:textId="3C817C99"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12</w:t>
            </w:r>
          </w:p>
        </w:tc>
        <w:tc>
          <w:tcPr>
            <w:tcW w:w="729" w:type="dxa"/>
          </w:tcPr>
          <w:p w14:paraId="762FE02F" w14:textId="40020DDE"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4</w:t>
            </w:r>
          </w:p>
        </w:tc>
        <w:tc>
          <w:tcPr>
            <w:tcW w:w="844" w:type="dxa"/>
          </w:tcPr>
          <w:p w14:paraId="25B85BB2" w14:textId="073DBA37"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13</w:t>
            </w:r>
          </w:p>
        </w:tc>
        <w:tc>
          <w:tcPr>
            <w:tcW w:w="729" w:type="dxa"/>
          </w:tcPr>
          <w:p w14:paraId="2CA26F71" w14:textId="44CDB74D"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8</w:t>
            </w:r>
          </w:p>
        </w:tc>
        <w:tc>
          <w:tcPr>
            <w:tcW w:w="729" w:type="dxa"/>
          </w:tcPr>
          <w:p w14:paraId="6E9A093B" w14:textId="52941512"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2</w:t>
            </w:r>
          </w:p>
        </w:tc>
        <w:tc>
          <w:tcPr>
            <w:tcW w:w="732" w:type="dxa"/>
          </w:tcPr>
          <w:p w14:paraId="26610BB4" w14:textId="0E3AAAC2" w:rsidR="008C5C7A" w:rsidRPr="008C5C7A" w:rsidRDefault="00C504FF" w:rsidP="008C5C7A">
            <w:pPr>
              <w:pStyle w:val="TD"/>
              <w:cnfStyle w:val="000000010000" w:firstRow="0" w:lastRow="0" w:firstColumn="0" w:lastColumn="0" w:oddVBand="0" w:evenVBand="0" w:oddHBand="0" w:evenHBand="1" w:firstRowFirstColumn="0" w:firstRowLastColumn="0" w:lastRowFirstColumn="0" w:lastRowLastColumn="0"/>
            </w:pPr>
            <w:r>
              <w:t>16</w:t>
            </w:r>
          </w:p>
        </w:tc>
        <w:tc>
          <w:tcPr>
            <w:tcW w:w="923" w:type="dxa"/>
          </w:tcPr>
          <w:p w14:paraId="740AC830" w14:textId="52D93C99" w:rsidR="008C5C7A" w:rsidRPr="0092393F" w:rsidRDefault="00C504FF" w:rsidP="008C5C7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75</w:t>
            </w:r>
          </w:p>
        </w:tc>
      </w:tr>
      <w:tr w:rsidR="00A768CC" w:rsidRPr="008D1795" w14:paraId="7DD6E0F9" w14:textId="77777777" w:rsidTr="0066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37B2BEDA" w14:textId="77777777" w:rsidR="00A768CC" w:rsidRPr="00A768CC" w:rsidRDefault="00A768CC" w:rsidP="00A768CC">
            <w:pPr>
              <w:pStyle w:val="TH-Zeile"/>
            </w:pPr>
            <w:r w:rsidRPr="008D1795">
              <w:t>Gesamt</w:t>
            </w:r>
          </w:p>
        </w:tc>
        <w:tc>
          <w:tcPr>
            <w:tcW w:w="772" w:type="dxa"/>
          </w:tcPr>
          <w:p w14:paraId="5F507395" w14:textId="6CF195D3"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603</w:t>
            </w:r>
          </w:p>
        </w:tc>
        <w:tc>
          <w:tcPr>
            <w:tcW w:w="729" w:type="dxa"/>
          </w:tcPr>
          <w:p w14:paraId="2C6EF26C" w14:textId="5A092359"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1.383</w:t>
            </w:r>
          </w:p>
        </w:tc>
        <w:tc>
          <w:tcPr>
            <w:tcW w:w="729" w:type="dxa"/>
          </w:tcPr>
          <w:p w14:paraId="3756E42A" w14:textId="47488561"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3.723</w:t>
            </w:r>
          </w:p>
        </w:tc>
        <w:tc>
          <w:tcPr>
            <w:tcW w:w="729" w:type="dxa"/>
          </w:tcPr>
          <w:p w14:paraId="1B7BEB50" w14:textId="23B980B8"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3.098</w:t>
            </w:r>
          </w:p>
        </w:tc>
        <w:tc>
          <w:tcPr>
            <w:tcW w:w="729" w:type="dxa"/>
          </w:tcPr>
          <w:p w14:paraId="7BFF1D8C" w14:textId="358DD012"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1.028</w:t>
            </w:r>
          </w:p>
        </w:tc>
        <w:tc>
          <w:tcPr>
            <w:tcW w:w="844" w:type="dxa"/>
          </w:tcPr>
          <w:p w14:paraId="051D7AA0" w14:textId="7C983EF8"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2.302</w:t>
            </w:r>
          </w:p>
        </w:tc>
        <w:tc>
          <w:tcPr>
            <w:tcW w:w="729" w:type="dxa"/>
          </w:tcPr>
          <w:p w14:paraId="56F5FBDA" w14:textId="5AAE3446"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1.790</w:t>
            </w:r>
          </w:p>
        </w:tc>
        <w:tc>
          <w:tcPr>
            <w:tcW w:w="729" w:type="dxa"/>
          </w:tcPr>
          <w:p w14:paraId="35CBCF16" w14:textId="0CACC189"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1.216</w:t>
            </w:r>
          </w:p>
        </w:tc>
        <w:tc>
          <w:tcPr>
            <w:tcW w:w="732" w:type="dxa"/>
          </w:tcPr>
          <w:p w14:paraId="66D44041" w14:textId="1FE478CC" w:rsidR="00A768CC" w:rsidRPr="0092393F" w:rsidRDefault="00C504FF" w:rsidP="0092393F">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2.379</w:t>
            </w:r>
          </w:p>
        </w:tc>
        <w:tc>
          <w:tcPr>
            <w:tcW w:w="923" w:type="dxa"/>
          </w:tcPr>
          <w:p w14:paraId="77B1DF77" w14:textId="2F9D60F6" w:rsidR="00A768CC" w:rsidRPr="00A768CC" w:rsidRDefault="00C504FF" w:rsidP="00A768C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17.522</w:t>
            </w:r>
          </w:p>
        </w:tc>
      </w:tr>
    </w:tbl>
    <w:p w14:paraId="37819D54" w14:textId="77777777" w:rsidR="00A768CC" w:rsidRDefault="00A768CC" w:rsidP="00A768CC">
      <w:pPr>
        <w:pStyle w:val="Quelle"/>
      </w:pPr>
      <w:r>
        <w:t>Quelle Sozialministeriumservice</w:t>
      </w:r>
    </w:p>
    <w:p w14:paraId="027D7683" w14:textId="453A89B6" w:rsidR="00A768CC" w:rsidRDefault="000819A4" w:rsidP="000819A4">
      <w:pPr>
        <w:pStyle w:val="2nummeriert"/>
      </w:pPr>
      <w:bookmarkStart w:id="28" w:name="_Toc116491988"/>
      <w:r w:rsidRPr="000819A4">
        <w:t>Projektförderungen zur Unterstützung der Beruflichen Teilhabe</w:t>
      </w:r>
      <w:bookmarkEnd w:id="28"/>
    </w:p>
    <w:p w14:paraId="685114F1" w14:textId="694D745D" w:rsidR="000819A4" w:rsidRDefault="000819A4" w:rsidP="003D7187">
      <w:r w:rsidRPr="000819A4">
        <w:t>Seit 2012 bietet das Sozialministeriumservice ein vernetztes Instrumentarium von Unterstützungsmaßnahmen für Menschen mit Behinderungen und andere benachteiligte Gruppen, die bezahlte Arbeit am regulären Arbeitsmarkt sicherstellen und erhalten sollen.</w:t>
      </w:r>
    </w:p>
    <w:p w14:paraId="5B75F843" w14:textId="1BD969EC" w:rsidR="004D3814" w:rsidRDefault="004D3814" w:rsidP="003D7187">
      <w:r w:rsidRPr="004D3814">
        <w:t>Dafür stehen finanzielle Mittel aus dem Ausgleichtaxfonds und dem Europäischen Sozialfonds (ESF) zur Verfügung.</w:t>
      </w:r>
    </w:p>
    <w:p w14:paraId="0D0A7F45" w14:textId="77777777" w:rsidR="003D7187" w:rsidRPr="003D7187" w:rsidRDefault="003D7187" w:rsidP="003D7187">
      <w:r>
        <w:t xml:space="preserve">Als weitere </w:t>
      </w:r>
      <w:r w:rsidRPr="003D7187">
        <w:t>Projekt</w:t>
      </w:r>
      <w:r>
        <w:t>e und Maßnahmen am Arbeitsmarkt bietet das Sozialministeriumservice</w:t>
      </w:r>
    </w:p>
    <w:p w14:paraId="66C1303D" w14:textId="6D290ED1" w:rsidR="003D7187" w:rsidRPr="003D7187" w:rsidRDefault="003D7187" w:rsidP="003D7187">
      <w:pPr>
        <w:pStyle w:val="Aufzhlungszeichen"/>
      </w:pPr>
      <w:r w:rsidRPr="003D7187">
        <w:t>Qualifizierungsprojekte mit dem Ziel die berufliche Integration von Menschen</w:t>
      </w:r>
      <w:r>
        <w:t xml:space="preserve"> mit Behinderung</w:t>
      </w:r>
      <w:r w:rsidR="00942624">
        <w:t>en</w:t>
      </w:r>
      <w:r>
        <w:t xml:space="preserve"> zu erleichtern und</w:t>
      </w:r>
    </w:p>
    <w:p w14:paraId="1C647A84" w14:textId="77777777" w:rsidR="003D7187" w:rsidRDefault="003D7187" w:rsidP="00C66A7C">
      <w:pPr>
        <w:pStyle w:val="Aufzhlungszeichen"/>
      </w:pPr>
      <w:r w:rsidRPr="003D7187">
        <w:t>Persönliche Assistenz am Arbeitsplatz</w:t>
      </w:r>
    </w:p>
    <w:p w14:paraId="55BCD213" w14:textId="77777777" w:rsidR="00B84F12" w:rsidRDefault="00E97B03" w:rsidP="00B84F12">
      <w:pPr>
        <w:pStyle w:val="3nummeriert"/>
        <w:numPr>
          <w:ilvl w:val="2"/>
          <w:numId w:val="3"/>
        </w:numPr>
      </w:pPr>
      <w:bookmarkStart w:id="29" w:name="_Toc13745757"/>
      <w:bookmarkStart w:id="30" w:name="_Toc116491989"/>
      <w:r w:rsidRPr="00B84F12">
        <w:rPr>
          <w:noProof/>
          <w:lang w:val="de-DE" w:eastAsia="de-DE"/>
        </w:rPr>
        <w:drawing>
          <wp:anchor distT="0" distB="0" distL="114300" distR="114300" simplePos="0" relativeHeight="251662336" behindDoc="1" locked="0" layoutInCell="1" allowOverlap="1" wp14:anchorId="4AAEBB1A" wp14:editId="2C4CBE2C">
            <wp:simplePos x="0" y="0"/>
            <wp:positionH relativeFrom="margin">
              <wp:posOffset>4631386</wp:posOffset>
            </wp:positionH>
            <wp:positionV relativeFrom="paragraph">
              <wp:posOffset>580</wp:posOffset>
            </wp:positionV>
            <wp:extent cx="1588770" cy="731520"/>
            <wp:effectExtent l="0" t="0" r="0" b="0"/>
            <wp:wrapTight wrapText="bothSides">
              <wp:wrapPolygon edited="0">
                <wp:start x="0" y="0"/>
                <wp:lineTo x="0" y="20813"/>
                <wp:lineTo x="21237" y="20813"/>
                <wp:lineTo x="21237" y="0"/>
                <wp:lineTo x="0" y="0"/>
              </wp:wrapPolygon>
            </wp:wrapTight>
            <wp:docPr id="11"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8770" cy="731520"/>
                    </a:xfrm>
                    <a:prstGeom prst="rect">
                      <a:avLst/>
                    </a:prstGeom>
                  </pic:spPr>
                </pic:pic>
              </a:graphicData>
            </a:graphic>
            <wp14:sizeRelH relativeFrom="margin">
              <wp14:pctWidth>0</wp14:pctWidth>
            </wp14:sizeRelH>
            <wp14:sizeRelV relativeFrom="margin">
              <wp14:pctHeight>0</wp14:pctHeight>
            </wp14:sizeRelV>
          </wp:anchor>
        </w:drawing>
      </w:r>
      <w:r w:rsidR="00B84F12">
        <w:t>Netzwerk Berufliche Assistenz (NEBA)</w:t>
      </w:r>
      <w:bookmarkEnd w:id="29"/>
      <w:bookmarkEnd w:id="30"/>
      <w:r w:rsidR="00B84F12" w:rsidRPr="00B84F12">
        <w:t xml:space="preserve"> </w:t>
      </w:r>
    </w:p>
    <w:p w14:paraId="47D3FE9D" w14:textId="230C64FC" w:rsidR="003D7187" w:rsidRDefault="003D7187" w:rsidP="005368C4">
      <w:r w:rsidRPr="003D7187">
        <w:t>NEBA verfügt derzeit über 6 Angebote</w:t>
      </w:r>
      <w:r w:rsidR="0027124F">
        <w:t>,</w:t>
      </w:r>
      <w:r w:rsidRPr="003D7187">
        <w:t xml:space="preserve"> die von mehr als 180 Anbieter</w:t>
      </w:r>
      <w:r w:rsidR="008C7CF1">
        <w:t>innen und</w:t>
      </w:r>
      <w:r w:rsidRPr="003D7187">
        <w:t xml:space="preserve"> Anbietern ö</w:t>
      </w:r>
      <w:r>
        <w:t>sterreichweit umgesetzt werden.</w:t>
      </w:r>
    </w:p>
    <w:p w14:paraId="2ADBB377" w14:textId="697D4BC7" w:rsidR="003D7187" w:rsidRDefault="003D7187" w:rsidP="005368C4">
      <w:r w:rsidRPr="003D7187">
        <w:lastRenderedPageBreak/>
        <w:t>Mit den NEBA Angebot</w:t>
      </w:r>
      <w:r>
        <w:t xml:space="preserve">en für Jugendliche und junge </w:t>
      </w:r>
      <w:r w:rsidR="001C752C">
        <w:t>Erwachsene</w:t>
      </w:r>
      <w:r w:rsidR="001C752C" w:rsidRPr="003D7187">
        <w:t xml:space="preserve"> </w:t>
      </w:r>
      <w:r w:rsidRPr="003D7187">
        <w:t>mit Behinderung oder mit Assistenzbedarf legt das Sozialministeriumservice bereits seit Jahren einen Schwerpunkt auf den Übergang Schule und Beruf, der sich häufig für diese Zielgruppe sehr schwierig gestaltet.</w:t>
      </w:r>
    </w:p>
    <w:p w14:paraId="06D0F134" w14:textId="6D9A3D05" w:rsidR="00D86D58" w:rsidRDefault="00D86D58" w:rsidP="005368C4">
      <w:r w:rsidRPr="00D86D58">
        <w:t>Alle Angebote können von den betroffenen Personen (Jugendliche, Angehörige, Dienstnehmende und Dienstgebende, Betriebe) kostenlos genutzt werden.</w:t>
      </w:r>
    </w:p>
    <w:p w14:paraId="49809B52" w14:textId="77777777" w:rsidR="00B84F12" w:rsidRDefault="003D7187" w:rsidP="005368C4">
      <w:r>
        <w:t>I</w:t>
      </w:r>
      <w:r w:rsidR="005368C4">
        <w:t xml:space="preserve">nfos </w:t>
      </w:r>
      <w:r w:rsidR="00B84F12" w:rsidRPr="00770A95">
        <w:t xml:space="preserve">unter </w:t>
      </w:r>
      <w:hyperlink r:id="rId26" w:history="1">
        <w:r w:rsidR="00B84F12" w:rsidRPr="00F958AD">
          <w:rPr>
            <w:rStyle w:val="Hyperlink"/>
          </w:rPr>
          <w:t>www.neba.at</w:t>
        </w:r>
      </w:hyperlink>
      <w:r w:rsidR="00B84F12">
        <w:t xml:space="preserve"> </w:t>
      </w:r>
    </w:p>
    <w:p w14:paraId="65D37061" w14:textId="1CE62291" w:rsidR="00B84F12" w:rsidRDefault="00B84F12" w:rsidP="00B84F12">
      <w:pPr>
        <w:pStyle w:val="Beschriftung"/>
      </w:pPr>
      <w:bookmarkStart w:id="31" w:name="_Toc14100121"/>
      <w:bookmarkStart w:id="32" w:name="_Toc117444926"/>
      <w:r>
        <w:t xml:space="preserve">Tabelle </w:t>
      </w:r>
      <w:r w:rsidRPr="00B84F12">
        <w:fldChar w:fldCharType="begin"/>
      </w:r>
      <w:r w:rsidRPr="00B84F12">
        <w:instrText xml:space="preserve"> SEQ Tabelle \* ARABIC </w:instrText>
      </w:r>
      <w:r w:rsidRPr="00B84F12">
        <w:fldChar w:fldCharType="separate"/>
      </w:r>
      <w:r w:rsidR="00F47667">
        <w:rPr>
          <w:noProof/>
        </w:rPr>
        <w:t>7</w:t>
      </w:r>
      <w:r w:rsidRPr="00B84F12">
        <w:fldChar w:fldCharType="end"/>
      </w:r>
      <w:r>
        <w:t xml:space="preserve"> Netzwerk Berufliche Assistenz 20</w:t>
      </w:r>
      <w:bookmarkEnd w:id="31"/>
      <w:r w:rsidR="005A111B">
        <w:t>2</w:t>
      </w:r>
      <w:r w:rsidR="005C55EA">
        <w:t>1</w:t>
      </w:r>
      <w:bookmarkEnd w:id="32"/>
    </w:p>
    <w:tbl>
      <w:tblPr>
        <w:tblStyle w:val="Republik-AT"/>
        <w:tblW w:w="5000" w:type="pct"/>
        <w:tblLook w:val="04A0" w:firstRow="1" w:lastRow="0" w:firstColumn="1" w:lastColumn="0" w:noHBand="0" w:noVBand="1"/>
      </w:tblPr>
      <w:tblGrid>
        <w:gridCol w:w="2648"/>
        <w:gridCol w:w="2328"/>
        <w:gridCol w:w="2328"/>
        <w:gridCol w:w="2328"/>
      </w:tblGrid>
      <w:tr w:rsidR="00B84F12" w:rsidRPr="003E0220" w14:paraId="2703E2C1" w14:textId="77777777" w:rsidTr="005839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8" w:type="dxa"/>
          </w:tcPr>
          <w:p w14:paraId="7B8B2009" w14:textId="1C6A1161" w:rsidR="00B84F12" w:rsidRPr="00B84F12" w:rsidRDefault="00B84F12" w:rsidP="005A111B">
            <w:pPr>
              <w:pStyle w:val="TH-Spaltelinks"/>
            </w:pPr>
            <w:r>
              <w:t>N</w:t>
            </w:r>
            <w:r w:rsidR="00874263">
              <w:t xml:space="preserve">EBA Projekte </w:t>
            </w:r>
            <w:r w:rsidR="00522CDC">
              <w:t>2021</w:t>
            </w:r>
          </w:p>
        </w:tc>
        <w:tc>
          <w:tcPr>
            <w:tcW w:w="2328" w:type="dxa"/>
          </w:tcPr>
          <w:p w14:paraId="23590191"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Anzahl der Projekte</w:t>
            </w:r>
          </w:p>
        </w:tc>
        <w:tc>
          <w:tcPr>
            <w:tcW w:w="2328" w:type="dxa"/>
          </w:tcPr>
          <w:p w14:paraId="289DDABD"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Teilnahmen</w:t>
            </w:r>
          </w:p>
        </w:tc>
        <w:tc>
          <w:tcPr>
            <w:tcW w:w="2328" w:type="dxa"/>
          </w:tcPr>
          <w:p w14:paraId="4ADD4DF1" w14:textId="77777777" w:rsidR="00B84F12" w:rsidRPr="00B84F12" w:rsidRDefault="00B84F12" w:rsidP="00B84F12">
            <w:pPr>
              <w:pStyle w:val="TH-Spalte"/>
              <w:cnfStyle w:val="100000000000" w:firstRow="1" w:lastRow="0" w:firstColumn="0" w:lastColumn="0" w:oddVBand="0" w:evenVBand="0" w:oddHBand="0" w:evenHBand="0" w:firstRowFirstColumn="0" w:firstRowLastColumn="0" w:lastRowFirstColumn="0" w:lastRowLastColumn="0"/>
            </w:pPr>
            <w:r>
              <w:t>Ausgaben in EUR</w:t>
            </w:r>
          </w:p>
        </w:tc>
      </w:tr>
      <w:tr w:rsidR="00583944" w:rsidRPr="003E0220" w14:paraId="2FCF609D" w14:textId="77777777" w:rsidTr="00583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5B1ED589" w14:textId="77777777" w:rsidR="00583944" w:rsidRPr="00583944" w:rsidRDefault="00583944" w:rsidP="00583944">
            <w:pPr>
              <w:pStyle w:val="TH-Zeile"/>
            </w:pPr>
            <w:r w:rsidRPr="00583944">
              <w:t>Jugendcoaching</w:t>
            </w:r>
          </w:p>
        </w:tc>
        <w:tc>
          <w:tcPr>
            <w:tcW w:w="2328" w:type="dxa"/>
          </w:tcPr>
          <w:p w14:paraId="48F2D74A" w14:textId="3DF2C428" w:rsidR="00583944" w:rsidRPr="0092393F" w:rsidRDefault="00591655" w:rsidP="0092393F">
            <w:pPr>
              <w:pStyle w:val="TD"/>
              <w:cnfStyle w:val="000000100000" w:firstRow="0" w:lastRow="0" w:firstColumn="0" w:lastColumn="0" w:oddVBand="0" w:evenVBand="0" w:oddHBand="1" w:evenHBand="0" w:firstRowFirstColumn="0" w:firstRowLastColumn="0" w:lastRowFirstColumn="0" w:lastRowLastColumn="0"/>
            </w:pPr>
            <w:r>
              <w:t>36</w:t>
            </w:r>
          </w:p>
        </w:tc>
        <w:tc>
          <w:tcPr>
            <w:tcW w:w="2328" w:type="dxa"/>
          </w:tcPr>
          <w:p w14:paraId="273A08A7" w14:textId="278E1754" w:rsidR="00583944" w:rsidRPr="0092393F" w:rsidRDefault="00591655" w:rsidP="0092393F">
            <w:pPr>
              <w:pStyle w:val="TD"/>
              <w:cnfStyle w:val="000000100000" w:firstRow="0" w:lastRow="0" w:firstColumn="0" w:lastColumn="0" w:oddVBand="0" w:evenVBand="0" w:oddHBand="1" w:evenHBand="0" w:firstRowFirstColumn="0" w:firstRowLastColumn="0" w:lastRowFirstColumn="0" w:lastRowLastColumn="0"/>
            </w:pPr>
            <w:r>
              <w:t>59.995</w:t>
            </w:r>
          </w:p>
        </w:tc>
        <w:tc>
          <w:tcPr>
            <w:tcW w:w="2328" w:type="dxa"/>
          </w:tcPr>
          <w:p w14:paraId="786AAF2E" w14:textId="052535FC" w:rsidR="00583944" w:rsidRPr="0092393F" w:rsidRDefault="00591655" w:rsidP="0092393F">
            <w:pPr>
              <w:pStyle w:val="TD"/>
              <w:cnfStyle w:val="000000100000" w:firstRow="0" w:lastRow="0" w:firstColumn="0" w:lastColumn="0" w:oddVBand="0" w:evenVBand="0" w:oddHBand="1" w:evenHBand="0" w:firstRowFirstColumn="0" w:firstRowLastColumn="0" w:lastRowFirstColumn="0" w:lastRowLastColumn="0"/>
            </w:pPr>
            <w:r>
              <w:t>53.585.718,34</w:t>
            </w:r>
          </w:p>
        </w:tc>
      </w:tr>
      <w:tr w:rsidR="00583944" w:rsidRPr="003E0220" w14:paraId="734E88BB" w14:textId="77777777" w:rsidTr="0058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41BA25E6" w14:textId="37486F35" w:rsidR="00583944" w:rsidRPr="00583944" w:rsidRDefault="002A063F" w:rsidP="00583944">
            <w:pPr>
              <w:pStyle w:val="TH-Zeile"/>
            </w:pPr>
            <w:r>
              <w:t>AusbildungsFit</w:t>
            </w:r>
          </w:p>
        </w:tc>
        <w:tc>
          <w:tcPr>
            <w:tcW w:w="2328" w:type="dxa"/>
          </w:tcPr>
          <w:p w14:paraId="1D4CD19B" w14:textId="56E11745" w:rsidR="00583944" w:rsidRPr="0092393F" w:rsidRDefault="00591655" w:rsidP="0092393F">
            <w:pPr>
              <w:pStyle w:val="TD"/>
              <w:cnfStyle w:val="000000010000" w:firstRow="0" w:lastRow="0" w:firstColumn="0" w:lastColumn="0" w:oddVBand="0" w:evenVBand="0" w:oddHBand="0" w:evenHBand="1" w:firstRowFirstColumn="0" w:firstRowLastColumn="0" w:lastRowFirstColumn="0" w:lastRowLastColumn="0"/>
            </w:pPr>
            <w:r>
              <w:t>81</w:t>
            </w:r>
          </w:p>
        </w:tc>
        <w:tc>
          <w:tcPr>
            <w:tcW w:w="2328" w:type="dxa"/>
          </w:tcPr>
          <w:p w14:paraId="2711F41D" w14:textId="46DBD740" w:rsidR="00583944" w:rsidRPr="0092393F" w:rsidRDefault="00591655" w:rsidP="0092393F">
            <w:pPr>
              <w:pStyle w:val="TD"/>
              <w:cnfStyle w:val="000000010000" w:firstRow="0" w:lastRow="0" w:firstColumn="0" w:lastColumn="0" w:oddVBand="0" w:evenVBand="0" w:oddHBand="0" w:evenHBand="1" w:firstRowFirstColumn="0" w:firstRowLastColumn="0" w:lastRowFirstColumn="0" w:lastRowLastColumn="0"/>
            </w:pPr>
            <w:r>
              <w:t>6</w:t>
            </w:r>
            <w:r w:rsidR="00FB6BE7">
              <w:t>.</w:t>
            </w:r>
            <w:r>
              <w:t>146</w:t>
            </w:r>
          </w:p>
        </w:tc>
        <w:tc>
          <w:tcPr>
            <w:tcW w:w="2328" w:type="dxa"/>
          </w:tcPr>
          <w:p w14:paraId="76CEB6FA" w14:textId="6EF93E55" w:rsidR="00583944" w:rsidRPr="0092393F" w:rsidRDefault="00591655" w:rsidP="0092393F">
            <w:pPr>
              <w:pStyle w:val="TD"/>
              <w:cnfStyle w:val="000000010000" w:firstRow="0" w:lastRow="0" w:firstColumn="0" w:lastColumn="0" w:oddVBand="0" w:evenVBand="0" w:oddHBand="0" w:evenHBand="1" w:firstRowFirstColumn="0" w:firstRowLastColumn="0" w:lastRowFirstColumn="0" w:lastRowLastColumn="0"/>
            </w:pPr>
            <w:r>
              <w:t>58.142.089,00</w:t>
            </w:r>
          </w:p>
        </w:tc>
      </w:tr>
      <w:tr w:rsidR="00583944" w:rsidRPr="003E0220" w14:paraId="4B0A9E79" w14:textId="77777777" w:rsidTr="00583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26E06E23" w14:textId="77777777" w:rsidR="00583944" w:rsidRPr="00583944" w:rsidRDefault="00583944" w:rsidP="00583944">
            <w:pPr>
              <w:pStyle w:val="TH-Zeile"/>
            </w:pPr>
            <w:r w:rsidRPr="00583944">
              <w:t>Berufsausbildungsassistenz</w:t>
            </w:r>
          </w:p>
        </w:tc>
        <w:tc>
          <w:tcPr>
            <w:tcW w:w="2328" w:type="dxa"/>
          </w:tcPr>
          <w:p w14:paraId="0AEE0677" w14:textId="07B36B77" w:rsidR="00583944" w:rsidRPr="0092393F" w:rsidRDefault="00591655" w:rsidP="0092393F">
            <w:pPr>
              <w:pStyle w:val="TD"/>
              <w:cnfStyle w:val="000000100000" w:firstRow="0" w:lastRow="0" w:firstColumn="0" w:lastColumn="0" w:oddVBand="0" w:evenVBand="0" w:oddHBand="1" w:evenHBand="0" w:firstRowFirstColumn="0" w:firstRowLastColumn="0" w:lastRowFirstColumn="0" w:lastRowLastColumn="0"/>
            </w:pPr>
            <w:r>
              <w:t>21</w:t>
            </w:r>
          </w:p>
        </w:tc>
        <w:tc>
          <w:tcPr>
            <w:tcW w:w="2328" w:type="dxa"/>
          </w:tcPr>
          <w:p w14:paraId="687ABD39" w14:textId="25AA2387" w:rsidR="00583944" w:rsidRPr="0092393F" w:rsidRDefault="00591655" w:rsidP="0092393F">
            <w:pPr>
              <w:pStyle w:val="TD"/>
              <w:cnfStyle w:val="000000100000" w:firstRow="0" w:lastRow="0" w:firstColumn="0" w:lastColumn="0" w:oddVBand="0" w:evenVBand="0" w:oddHBand="1" w:evenHBand="0" w:firstRowFirstColumn="0" w:firstRowLastColumn="0" w:lastRowFirstColumn="0" w:lastRowLastColumn="0"/>
            </w:pPr>
            <w:r>
              <w:t>10</w:t>
            </w:r>
            <w:r w:rsidR="00FB6BE7">
              <w:t>.</w:t>
            </w:r>
            <w:r>
              <w:t>159</w:t>
            </w:r>
          </w:p>
        </w:tc>
        <w:tc>
          <w:tcPr>
            <w:tcW w:w="2328" w:type="dxa"/>
          </w:tcPr>
          <w:p w14:paraId="47BA242D" w14:textId="4778A278" w:rsidR="00583944" w:rsidRPr="0092393F" w:rsidRDefault="00591655" w:rsidP="0092393F">
            <w:pPr>
              <w:pStyle w:val="TD"/>
              <w:cnfStyle w:val="000000100000" w:firstRow="0" w:lastRow="0" w:firstColumn="0" w:lastColumn="0" w:oddVBand="0" w:evenVBand="0" w:oddHBand="1" w:evenHBand="0" w:firstRowFirstColumn="0" w:firstRowLastColumn="0" w:lastRowFirstColumn="0" w:lastRowLastColumn="0"/>
            </w:pPr>
            <w:r>
              <w:t>27.804.813,01</w:t>
            </w:r>
          </w:p>
        </w:tc>
      </w:tr>
      <w:tr w:rsidR="0027124F" w:rsidRPr="003E0220" w14:paraId="00C39D80" w14:textId="77777777" w:rsidTr="0058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716E76C6" w14:textId="77777777" w:rsidR="0027124F" w:rsidRPr="0027124F" w:rsidRDefault="0027124F" w:rsidP="0027124F">
            <w:pPr>
              <w:pStyle w:val="TH-Zeile"/>
            </w:pPr>
            <w:r w:rsidRPr="0027124F">
              <w:t>Arbeitsassistenz</w:t>
            </w:r>
          </w:p>
        </w:tc>
        <w:tc>
          <w:tcPr>
            <w:tcW w:w="2328" w:type="dxa"/>
          </w:tcPr>
          <w:p w14:paraId="35CF7C92" w14:textId="2F94F848" w:rsidR="0027124F" w:rsidRPr="0027124F" w:rsidRDefault="0027124F" w:rsidP="0027124F">
            <w:pPr>
              <w:pStyle w:val="TD"/>
              <w:cnfStyle w:val="000000010000" w:firstRow="0" w:lastRow="0" w:firstColumn="0" w:lastColumn="0" w:oddVBand="0" w:evenVBand="0" w:oddHBand="0" w:evenHBand="1" w:firstRowFirstColumn="0" w:firstRowLastColumn="0" w:lastRowFirstColumn="0" w:lastRowLastColumn="0"/>
              <w:rPr>
                <w:rStyle w:val="Fett"/>
              </w:rPr>
            </w:pPr>
            <w:r>
              <w:t>46</w:t>
            </w:r>
          </w:p>
        </w:tc>
        <w:tc>
          <w:tcPr>
            <w:tcW w:w="2328" w:type="dxa"/>
          </w:tcPr>
          <w:p w14:paraId="73EAC394" w14:textId="4EE93091" w:rsidR="0027124F" w:rsidRPr="0027124F" w:rsidRDefault="0027124F" w:rsidP="0027124F">
            <w:pPr>
              <w:pStyle w:val="TD"/>
              <w:cnfStyle w:val="000000010000" w:firstRow="0" w:lastRow="0" w:firstColumn="0" w:lastColumn="0" w:oddVBand="0" w:evenVBand="0" w:oddHBand="0" w:evenHBand="1" w:firstRowFirstColumn="0" w:firstRowLastColumn="0" w:lastRowFirstColumn="0" w:lastRowLastColumn="0"/>
              <w:rPr>
                <w:rStyle w:val="Fett"/>
              </w:rPr>
            </w:pPr>
            <w:r>
              <w:t>17.336</w:t>
            </w:r>
          </w:p>
        </w:tc>
        <w:tc>
          <w:tcPr>
            <w:tcW w:w="2328" w:type="dxa"/>
          </w:tcPr>
          <w:p w14:paraId="105DFD1B" w14:textId="715DDCA8" w:rsidR="0027124F" w:rsidRPr="0027124F" w:rsidRDefault="0027124F" w:rsidP="0027124F">
            <w:pPr>
              <w:pStyle w:val="TD"/>
              <w:cnfStyle w:val="000000010000" w:firstRow="0" w:lastRow="0" w:firstColumn="0" w:lastColumn="0" w:oddVBand="0" w:evenVBand="0" w:oddHBand="0" w:evenHBand="1" w:firstRowFirstColumn="0" w:firstRowLastColumn="0" w:lastRowFirstColumn="0" w:lastRowLastColumn="0"/>
            </w:pPr>
            <w:r w:rsidRPr="0027124F">
              <w:t>40.450.799,17</w:t>
            </w:r>
          </w:p>
        </w:tc>
      </w:tr>
      <w:tr w:rsidR="0027124F" w:rsidRPr="003E0220" w14:paraId="37CED743" w14:textId="77777777" w:rsidTr="00583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6B7DDCD0" w14:textId="77777777" w:rsidR="0027124F" w:rsidRPr="0027124F" w:rsidRDefault="0027124F" w:rsidP="0027124F">
            <w:pPr>
              <w:pStyle w:val="TH-Zeile"/>
            </w:pPr>
            <w:r w:rsidRPr="00583944">
              <w:t>Jobcoaching</w:t>
            </w:r>
          </w:p>
        </w:tc>
        <w:tc>
          <w:tcPr>
            <w:tcW w:w="2328" w:type="dxa"/>
          </w:tcPr>
          <w:p w14:paraId="568D02EF" w14:textId="52E89C44" w:rsidR="0027124F" w:rsidRPr="0027124F" w:rsidRDefault="0027124F" w:rsidP="0027124F">
            <w:pPr>
              <w:pStyle w:val="TD"/>
              <w:cnfStyle w:val="000000100000" w:firstRow="0" w:lastRow="0" w:firstColumn="0" w:lastColumn="0" w:oddVBand="0" w:evenVBand="0" w:oddHBand="1" w:evenHBand="0" w:firstRowFirstColumn="0" w:firstRowLastColumn="0" w:lastRowFirstColumn="0" w:lastRowLastColumn="0"/>
              <w:rPr>
                <w:rStyle w:val="Fett"/>
              </w:rPr>
            </w:pPr>
            <w:r>
              <w:t>24</w:t>
            </w:r>
          </w:p>
        </w:tc>
        <w:tc>
          <w:tcPr>
            <w:tcW w:w="2328" w:type="dxa"/>
          </w:tcPr>
          <w:p w14:paraId="7AB67B70" w14:textId="592B6C7B" w:rsidR="0027124F" w:rsidRPr="0027124F" w:rsidRDefault="0027124F" w:rsidP="0027124F">
            <w:pPr>
              <w:pStyle w:val="TD"/>
              <w:cnfStyle w:val="000000100000" w:firstRow="0" w:lastRow="0" w:firstColumn="0" w:lastColumn="0" w:oddVBand="0" w:evenVBand="0" w:oddHBand="1" w:evenHBand="0" w:firstRowFirstColumn="0" w:firstRowLastColumn="0" w:lastRowFirstColumn="0" w:lastRowLastColumn="0"/>
              <w:rPr>
                <w:rStyle w:val="Fett"/>
              </w:rPr>
            </w:pPr>
            <w:r>
              <w:t>1.933</w:t>
            </w:r>
          </w:p>
        </w:tc>
        <w:tc>
          <w:tcPr>
            <w:tcW w:w="2328" w:type="dxa"/>
          </w:tcPr>
          <w:p w14:paraId="45AA781D" w14:textId="48194259" w:rsidR="0027124F" w:rsidRPr="0027124F" w:rsidRDefault="0027124F" w:rsidP="0027124F">
            <w:pPr>
              <w:pStyle w:val="TD"/>
              <w:cnfStyle w:val="000000100000" w:firstRow="0" w:lastRow="0" w:firstColumn="0" w:lastColumn="0" w:oddVBand="0" w:evenVBand="0" w:oddHBand="1" w:evenHBand="0" w:firstRowFirstColumn="0" w:firstRowLastColumn="0" w:lastRowFirstColumn="0" w:lastRowLastColumn="0"/>
            </w:pPr>
            <w:r>
              <w:t>7.773.124,50</w:t>
            </w:r>
          </w:p>
        </w:tc>
      </w:tr>
      <w:tr w:rsidR="00B84F12" w:rsidRPr="00BD4EB6" w14:paraId="7660C3DC" w14:textId="77777777" w:rsidTr="005839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1525004E" w14:textId="77777777" w:rsidR="00B84F12" w:rsidRPr="00B84F12" w:rsidRDefault="00B84F12" w:rsidP="00B84F12">
            <w:pPr>
              <w:pStyle w:val="TH-Zeile"/>
            </w:pPr>
            <w:r w:rsidRPr="00BD4EB6">
              <w:t>Gesamt</w:t>
            </w:r>
          </w:p>
        </w:tc>
        <w:tc>
          <w:tcPr>
            <w:tcW w:w="2328" w:type="dxa"/>
          </w:tcPr>
          <w:p w14:paraId="47897771" w14:textId="0FD15114" w:rsidR="00B84F12" w:rsidRPr="0092393F" w:rsidRDefault="00591655" w:rsidP="0092393F">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208</w:t>
            </w:r>
          </w:p>
        </w:tc>
        <w:tc>
          <w:tcPr>
            <w:tcW w:w="2328" w:type="dxa"/>
          </w:tcPr>
          <w:p w14:paraId="7FB81259" w14:textId="5AB87790" w:rsidR="00B84F12" w:rsidRPr="0092393F" w:rsidRDefault="00591655" w:rsidP="0092393F">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95</w:t>
            </w:r>
            <w:r w:rsidR="00FB6BE7">
              <w:rPr>
                <w:rStyle w:val="Fett"/>
              </w:rPr>
              <w:t>.</w:t>
            </w:r>
            <w:r>
              <w:rPr>
                <w:rStyle w:val="Fett"/>
              </w:rPr>
              <w:t>569</w:t>
            </w:r>
          </w:p>
        </w:tc>
        <w:tc>
          <w:tcPr>
            <w:tcW w:w="2328" w:type="dxa"/>
          </w:tcPr>
          <w:p w14:paraId="53A4DA8A" w14:textId="2622B950" w:rsidR="00B84F12" w:rsidRPr="0092393F" w:rsidRDefault="00591655" w:rsidP="0092393F">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187.756.544,02</w:t>
            </w:r>
          </w:p>
        </w:tc>
      </w:tr>
    </w:tbl>
    <w:p w14:paraId="7946C60E" w14:textId="77777777" w:rsidR="00B84F12" w:rsidRDefault="00B84F12" w:rsidP="00B84F12">
      <w:pPr>
        <w:pStyle w:val="Quelle"/>
      </w:pPr>
      <w:r>
        <w:t>Quelle Sozialministeriumservice</w:t>
      </w:r>
    </w:p>
    <w:p w14:paraId="2B290019" w14:textId="77777777" w:rsidR="006C4066" w:rsidRDefault="00087055" w:rsidP="006C4066">
      <w:pPr>
        <w:pStyle w:val="4nummeriert"/>
        <w:numPr>
          <w:ilvl w:val="3"/>
          <w:numId w:val="3"/>
        </w:numPr>
      </w:pPr>
      <w:r w:rsidRPr="006C4066">
        <w:rPr>
          <w:noProof/>
          <w:lang w:val="de-DE" w:eastAsia="de-DE"/>
        </w:rPr>
        <w:drawing>
          <wp:anchor distT="0" distB="0" distL="114300" distR="114300" simplePos="0" relativeHeight="251664384" behindDoc="1" locked="0" layoutInCell="1" allowOverlap="1" wp14:anchorId="17285CC7" wp14:editId="027BFA04">
            <wp:simplePos x="0" y="0"/>
            <wp:positionH relativeFrom="column">
              <wp:posOffset>4277995</wp:posOffset>
            </wp:positionH>
            <wp:positionV relativeFrom="paragraph">
              <wp:posOffset>17780</wp:posOffset>
            </wp:positionV>
            <wp:extent cx="1603375" cy="620395"/>
            <wp:effectExtent l="0" t="0" r="0" b="8255"/>
            <wp:wrapTight wrapText="bothSides">
              <wp:wrapPolygon edited="0">
                <wp:start x="0" y="0"/>
                <wp:lineTo x="0" y="21224"/>
                <wp:lineTo x="21301" y="21224"/>
                <wp:lineTo x="21301" y="0"/>
                <wp:lineTo x="0" y="0"/>
              </wp:wrapPolygon>
            </wp:wrapTight>
            <wp:docPr id="12"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3375" cy="620395"/>
                    </a:xfrm>
                    <a:prstGeom prst="rect">
                      <a:avLst/>
                    </a:prstGeom>
                  </pic:spPr>
                </pic:pic>
              </a:graphicData>
            </a:graphic>
            <wp14:sizeRelH relativeFrom="margin">
              <wp14:pctWidth>0</wp14:pctWidth>
            </wp14:sizeRelH>
            <wp14:sizeRelV relativeFrom="margin">
              <wp14:pctHeight>0</wp14:pctHeight>
            </wp14:sizeRelV>
          </wp:anchor>
        </w:drawing>
      </w:r>
      <w:r w:rsidR="006C4066">
        <w:t>Jugendcoaching</w:t>
      </w:r>
    </w:p>
    <w:p w14:paraId="0B3E1259" w14:textId="7EB730B1" w:rsidR="00747455" w:rsidRDefault="00F3093F" w:rsidP="001B0D86">
      <w:r w:rsidRPr="00F3093F">
        <w:t>Das Jugendcoaching unterstützt ausgrenzungs- und/oder schulabbruchsgefährdete Jugendliche vom Ende der Pflichtschulzeit bis zur nachhaltigen Integration in ein weiterführendes (Aus-)Bildungssystem. Ebenso bietet das Jugendcoaching Hilfestellung bei der Erfüllung der Ausbildungspflicht.</w:t>
      </w:r>
    </w:p>
    <w:p w14:paraId="67528678" w14:textId="77777777" w:rsidR="00747455" w:rsidRDefault="00747455" w:rsidP="001B0D86"/>
    <w:p w14:paraId="63FD94E4" w14:textId="307641AC" w:rsidR="00747455" w:rsidRDefault="00D46213" w:rsidP="00747455">
      <w:pPr>
        <w:pStyle w:val="Beschriftung"/>
      </w:pPr>
      <w:bookmarkStart w:id="33" w:name="_Toc117444951"/>
      <w:r w:rsidRPr="00D46213">
        <w:rPr>
          <w:noProof/>
          <w:lang w:val="de-DE" w:eastAsia="de-DE"/>
        </w:rPr>
        <w:lastRenderedPageBreak/>
        <w:drawing>
          <wp:anchor distT="0" distB="0" distL="114300" distR="114300" simplePos="0" relativeHeight="251823104" behindDoc="0" locked="0" layoutInCell="1" allowOverlap="1" wp14:anchorId="2526BE57" wp14:editId="26297C2E">
            <wp:simplePos x="0" y="0"/>
            <wp:positionH relativeFrom="margin">
              <wp:align>right</wp:align>
            </wp:positionH>
            <wp:positionV relativeFrom="paragraph">
              <wp:posOffset>299085</wp:posOffset>
            </wp:positionV>
            <wp:extent cx="6116320" cy="5206365"/>
            <wp:effectExtent l="0" t="0" r="0" b="0"/>
            <wp:wrapTight wrapText="bothSides">
              <wp:wrapPolygon edited="0">
                <wp:start x="0" y="0"/>
                <wp:lineTo x="0" y="21497"/>
                <wp:lineTo x="21528" y="21497"/>
                <wp:lineTo x="2152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5206365"/>
                    </a:xfrm>
                    <a:prstGeom prst="rect">
                      <a:avLst/>
                    </a:prstGeom>
                  </pic:spPr>
                </pic:pic>
              </a:graphicData>
            </a:graphic>
          </wp:anchor>
        </w:drawing>
      </w:r>
      <w:r w:rsidR="00747455" w:rsidRPr="003017DF">
        <w:t xml:space="preserve">Abbildung </w:t>
      </w:r>
      <w:r w:rsidR="00747455" w:rsidRPr="00D761AB">
        <w:fldChar w:fldCharType="begin"/>
      </w:r>
      <w:r w:rsidR="00747455" w:rsidRPr="00D761AB">
        <w:instrText xml:space="preserve"> SEQ Abbildung \* ARABIC </w:instrText>
      </w:r>
      <w:r w:rsidR="00747455" w:rsidRPr="00D761AB">
        <w:fldChar w:fldCharType="separate"/>
      </w:r>
      <w:r w:rsidR="00F47667">
        <w:rPr>
          <w:noProof/>
        </w:rPr>
        <w:t>1</w:t>
      </w:r>
      <w:r w:rsidR="00747455" w:rsidRPr="00D761AB">
        <w:fldChar w:fldCharType="end"/>
      </w:r>
      <w:r w:rsidR="00747455" w:rsidRPr="003017DF">
        <w:t xml:space="preserve">: </w:t>
      </w:r>
      <w:r w:rsidR="003D2ED9">
        <w:t>Datasheet Jugendcoaching 202</w:t>
      </w:r>
      <w:r w:rsidR="00DC388E">
        <w:t>1</w:t>
      </w:r>
      <w:bookmarkEnd w:id="33"/>
    </w:p>
    <w:p w14:paraId="1245CCDE" w14:textId="5CDE8421" w:rsidR="00747455" w:rsidRPr="003017DF" w:rsidRDefault="005C55EA" w:rsidP="00747455">
      <w:pPr>
        <w:pStyle w:val="Quelle"/>
      </w:pPr>
      <w:r w:rsidRPr="005C55EA">
        <w:rPr>
          <w:noProof/>
          <w:lang w:val="de-DE" w:eastAsia="de-DE"/>
        </w:rPr>
        <w:drawing>
          <wp:anchor distT="0" distB="0" distL="114300" distR="114300" simplePos="0" relativeHeight="251835392" behindDoc="1" locked="0" layoutInCell="1" allowOverlap="1" wp14:anchorId="161F9C40" wp14:editId="7C467424">
            <wp:simplePos x="0" y="0"/>
            <wp:positionH relativeFrom="column">
              <wp:posOffset>4098925</wp:posOffset>
            </wp:positionH>
            <wp:positionV relativeFrom="paragraph">
              <wp:posOffset>5121910</wp:posOffset>
            </wp:positionV>
            <wp:extent cx="1975485" cy="784225"/>
            <wp:effectExtent l="0" t="0" r="5715" b="0"/>
            <wp:wrapTight wrapText="bothSides">
              <wp:wrapPolygon edited="0">
                <wp:start x="0" y="0"/>
                <wp:lineTo x="0" y="20988"/>
                <wp:lineTo x="21454" y="20988"/>
                <wp:lineTo x="21454" y="0"/>
                <wp:lineTo x="0" y="0"/>
              </wp:wrapPolygon>
            </wp:wrapTight>
            <wp:docPr id="29" name="Grafik 29" descr="C:\Users\a7q\AppData\Local\Microsoft\Windows\INetCache\Content.Word\neba_afit_logo_rgb_positiv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7q\AppData\Local\Microsoft\Windows\INetCache\Content.Word\neba_afit_logo_rgb_positiv_bil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548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455" w:rsidRPr="003017DF">
        <w:t xml:space="preserve">Quelle: </w:t>
      </w:r>
      <w:r w:rsidR="003D2ED9">
        <w:t>BundesKOST</w:t>
      </w:r>
    </w:p>
    <w:p w14:paraId="2CECF213" w14:textId="648852D4" w:rsidR="006C4066" w:rsidRPr="005C55EA" w:rsidRDefault="00087055" w:rsidP="005C55EA">
      <w:pPr>
        <w:rPr>
          <w:rStyle w:val="Fett"/>
        </w:rPr>
      </w:pPr>
      <w:r w:rsidRPr="005C55EA">
        <w:rPr>
          <w:rStyle w:val="Fett"/>
        </w:rPr>
        <w:t>AusbildungsFit (vormals Produktionsschule)</w:t>
      </w:r>
      <w:r w:rsidR="005C55EA" w:rsidRPr="005C55EA">
        <w:t xml:space="preserve"> </w:t>
      </w:r>
    </w:p>
    <w:p w14:paraId="2B6648F7" w14:textId="0FCBD685" w:rsidR="00F3093F" w:rsidRDefault="00287840" w:rsidP="004C0BE2">
      <w:r w:rsidRPr="00287840">
        <w:t xml:space="preserve">AusbildungsFit </w:t>
      </w:r>
      <w:r w:rsidR="00F3093F" w:rsidRPr="00F3093F">
        <w:t>ist ein Angebot, das an das Jugendcoaching anschließt und wesentlich dazu beitragen soll, die Ausgrenzung von Jugendlichen am Übergang von der Pflichtschule in eine weiterführende (Berufs-)Ausbildung oder in den Arbeitsmarkt zu verhindern. Ziel ist es, Jugendliche, die vor Antritt einer (Berufs-)Ausbildung Kompetenzentwicklungsbedarf aufweisen, zu erreichen und durch ein entsprechendes Angebotsspektrum bestmöglich zu unterstützen.</w:t>
      </w:r>
    </w:p>
    <w:p w14:paraId="06843C21" w14:textId="24F0EB75" w:rsidR="003D2ED9" w:rsidRDefault="00F3093F" w:rsidP="004C0BE2">
      <w:bookmarkStart w:id="34" w:name="_Toc117444952"/>
      <w:r w:rsidRPr="00D46213">
        <w:rPr>
          <w:noProof/>
          <w:lang w:val="de-DE" w:eastAsia="de-DE"/>
        </w:rPr>
        <w:lastRenderedPageBreak/>
        <w:drawing>
          <wp:anchor distT="0" distB="0" distL="114300" distR="114300" simplePos="0" relativeHeight="251825152" behindDoc="0" locked="0" layoutInCell="1" allowOverlap="1" wp14:anchorId="32D2DCB7" wp14:editId="11982DB9">
            <wp:simplePos x="0" y="0"/>
            <wp:positionH relativeFrom="margin">
              <wp:align>left</wp:align>
            </wp:positionH>
            <wp:positionV relativeFrom="paragraph">
              <wp:posOffset>310515</wp:posOffset>
            </wp:positionV>
            <wp:extent cx="5257800" cy="4519295"/>
            <wp:effectExtent l="0" t="0" r="0" b="0"/>
            <wp:wrapTight wrapText="bothSides">
              <wp:wrapPolygon edited="0">
                <wp:start x="0" y="0"/>
                <wp:lineTo x="0" y="21488"/>
                <wp:lineTo x="21522" y="21488"/>
                <wp:lineTo x="21522"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4519295"/>
                    </a:xfrm>
                    <a:prstGeom prst="rect">
                      <a:avLst/>
                    </a:prstGeom>
                  </pic:spPr>
                </pic:pic>
              </a:graphicData>
            </a:graphic>
            <wp14:sizeRelH relativeFrom="margin">
              <wp14:pctWidth>0</wp14:pctWidth>
            </wp14:sizeRelH>
            <wp14:sizeRelV relativeFrom="margin">
              <wp14:pctHeight>0</wp14:pctHeight>
            </wp14:sizeRelV>
          </wp:anchor>
        </w:drawing>
      </w:r>
      <w:r w:rsidR="003D2ED9" w:rsidRPr="003017DF">
        <w:t xml:space="preserve">Abbildung </w:t>
      </w:r>
      <w:r w:rsidR="003D2ED9" w:rsidRPr="00D761AB">
        <w:fldChar w:fldCharType="begin"/>
      </w:r>
      <w:r w:rsidR="003D2ED9" w:rsidRPr="00D761AB">
        <w:instrText xml:space="preserve"> SEQ Abbildung \* ARABIC </w:instrText>
      </w:r>
      <w:r w:rsidR="003D2ED9" w:rsidRPr="00D761AB">
        <w:fldChar w:fldCharType="separate"/>
      </w:r>
      <w:r w:rsidR="00F47667">
        <w:rPr>
          <w:noProof/>
        </w:rPr>
        <w:t>2</w:t>
      </w:r>
      <w:r w:rsidR="003D2ED9" w:rsidRPr="00D761AB">
        <w:fldChar w:fldCharType="end"/>
      </w:r>
      <w:r w:rsidR="003D2ED9" w:rsidRPr="003017DF">
        <w:t xml:space="preserve">: </w:t>
      </w:r>
      <w:r w:rsidR="003D2ED9">
        <w:t>Datasheet AusbildungsFit 202</w:t>
      </w:r>
      <w:r w:rsidR="00D46213">
        <w:t>1</w:t>
      </w:r>
      <w:bookmarkEnd w:id="34"/>
    </w:p>
    <w:p w14:paraId="14F1742B" w14:textId="236177CE" w:rsidR="00D46213" w:rsidRDefault="00D46213" w:rsidP="004C0BE2"/>
    <w:p w14:paraId="5913DA1E" w14:textId="238CEAD2" w:rsidR="00F3093F" w:rsidRDefault="00F3093F" w:rsidP="004C0BE2"/>
    <w:p w14:paraId="70193EC5" w14:textId="0EB89DE4" w:rsidR="00F3093F" w:rsidRDefault="00F3093F" w:rsidP="004C0BE2"/>
    <w:p w14:paraId="5B8DF46A" w14:textId="0B7DFCB0" w:rsidR="00F3093F" w:rsidRDefault="00F3093F" w:rsidP="004C0BE2"/>
    <w:p w14:paraId="7B539CCA" w14:textId="32058AF5" w:rsidR="00F3093F" w:rsidRDefault="00F3093F" w:rsidP="004C0BE2"/>
    <w:p w14:paraId="19B09D7E" w14:textId="53942E4E" w:rsidR="00F3093F" w:rsidRDefault="00F3093F" w:rsidP="004C0BE2"/>
    <w:p w14:paraId="76C14DF5" w14:textId="569E61DC" w:rsidR="00F3093F" w:rsidRDefault="00F3093F" w:rsidP="004C0BE2"/>
    <w:p w14:paraId="151D0F79" w14:textId="393432B2" w:rsidR="00F3093F" w:rsidRDefault="00F3093F" w:rsidP="004C0BE2"/>
    <w:p w14:paraId="2289BAC5" w14:textId="69824A99" w:rsidR="00F3093F" w:rsidRDefault="00F3093F" w:rsidP="004C0BE2"/>
    <w:p w14:paraId="4674C405" w14:textId="77777777" w:rsidR="00F3093F" w:rsidRDefault="00F3093F" w:rsidP="004C0BE2"/>
    <w:p w14:paraId="1A0384A6" w14:textId="1D261582" w:rsidR="003D2ED9" w:rsidRPr="003017DF" w:rsidRDefault="003D2ED9" w:rsidP="004C0BE2">
      <w:r w:rsidRPr="003017DF">
        <w:t xml:space="preserve">Quelle: </w:t>
      </w:r>
      <w:r>
        <w:t>BundesKOST</w:t>
      </w:r>
    </w:p>
    <w:p w14:paraId="140492CC" w14:textId="77777777" w:rsidR="002F787A" w:rsidRDefault="002F787A" w:rsidP="002F787A">
      <w:pPr>
        <w:rPr>
          <w:rStyle w:val="Fett"/>
        </w:rPr>
      </w:pPr>
      <w:r w:rsidRPr="002F787A">
        <w:rPr>
          <w:rStyle w:val="Fett"/>
        </w:rPr>
        <w:t>Vormodul AusbildungsFit (VOPS)</w:t>
      </w:r>
    </w:p>
    <w:p w14:paraId="3D41F0D9" w14:textId="3F73287D" w:rsidR="003C0AC7" w:rsidRDefault="003C0AC7" w:rsidP="003C0AC7">
      <w:r w:rsidRPr="003C0AC7">
        <w:t>Ziel des Vormoduls ist die Vorbereitung von Jugendlichen zwischen dem 15. und 21. bzw. 24. Lebensjahr auf den Besuch eines regulären AusbildungsFit-Projektes. Das Erlernen und Trainieren der Basiskompetenzen für eine erfolgreiche Teilnahme an einem AusbilungsFit</w:t>
      </w:r>
      <w:r w:rsidR="009D757B">
        <w:t>-</w:t>
      </w:r>
      <w:r w:rsidRPr="003C0AC7">
        <w:t>Projekt sind die Schwerpunkte in diesem heranführenden Angebot.</w:t>
      </w:r>
    </w:p>
    <w:p w14:paraId="6F5AB643" w14:textId="360165C3" w:rsidR="003C0AC7" w:rsidRDefault="003C0AC7" w:rsidP="003C0AC7">
      <w:r>
        <w:t>Wichtig dabei ist der besonders niederschwellige Zugangm wie der Name VO</w:t>
      </w:r>
      <w:r w:rsidR="009D721B">
        <w:t>P</w:t>
      </w:r>
      <w:r>
        <w:t>S schon sagt: „</w:t>
      </w:r>
      <w:r w:rsidRPr="003C0AC7">
        <w:rPr>
          <w:rStyle w:val="Fett"/>
        </w:rPr>
        <w:t>V</w:t>
      </w:r>
      <w:r w:rsidRPr="003C0AC7">
        <w:t xml:space="preserve">orbeikommen, </w:t>
      </w:r>
      <w:r w:rsidRPr="003C0AC7">
        <w:rPr>
          <w:rStyle w:val="Fett"/>
        </w:rPr>
        <w:t>O</w:t>
      </w:r>
      <w:r w:rsidRPr="003C0AC7">
        <w:t xml:space="preserve">hne Termin, </w:t>
      </w:r>
      <w:r w:rsidRPr="003C0AC7">
        <w:rPr>
          <w:rStyle w:val="Fett"/>
        </w:rPr>
        <w:t>P</w:t>
      </w:r>
      <w:r w:rsidRPr="003C0AC7">
        <w:t xml:space="preserve">erspektiven finden, </w:t>
      </w:r>
      <w:r w:rsidRPr="003C0AC7">
        <w:rPr>
          <w:rStyle w:val="Fett"/>
        </w:rPr>
        <w:t>S</w:t>
      </w:r>
      <w:r w:rsidRPr="003C0AC7">
        <w:t>paß daran habe</w:t>
      </w:r>
      <w:r>
        <w:t>n“</w:t>
      </w:r>
    </w:p>
    <w:p w14:paraId="5DEFD45A" w14:textId="77777777" w:rsidR="006C4066" w:rsidRDefault="00B05BC8" w:rsidP="006C4066">
      <w:pPr>
        <w:pStyle w:val="4nummeriert"/>
        <w:numPr>
          <w:ilvl w:val="3"/>
          <w:numId w:val="3"/>
        </w:numPr>
      </w:pPr>
      <w:r w:rsidRPr="006C4066">
        <w:rPr>
          <w:noProof/>
          <w:lang w:val="de-DE" w:eastAsia="de-DE"/>
        </w:rPr>
        <w:drawing>
          <wp:anchor distT="0" distB="0" distL="114300" distR="114300" simplePos="0" relativeHeight="251666432" behindDoc="1" locked="0" layoutInCell="1" allowOverlap="1" wp14:anchorId="70D84142" wp14:editId="334C6D40">
            <wp:simplePos x="0" y="0"/>
            <wp:positionH relativeFrom="margin">
              <wp:align>right</wp:align>
            </wp:positionH>
            <wp:positionV relativeFrom="paragraph">
              <wp:posOffset>140970</wp:posOffset>
            </wp:positionV>
            <wp:extent cx="1603375" cy="545465"/>
            <wp:effectExtent l="0" t="0" r="0" b="6985"/>
            <wp:wrapTight wrapText="bothSides">
              <wp:wrapPolygon edited="0">
                <wp:start x="0" y="0"/>
                <wp:lineTo x="0" y="21122"/>
                <wp:lineTo x="21301" y="21122"/>
                <wp:lineTo x="21301" y="0"/>
                <wp:lineTo x="0" y="0"/>
              </wp:wrapPolygon>
            </wp:wrapTight>
            <wp:docPr id="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3375" cy="545465"/>
                    </a:xfrm>
                    <a:prstGeom prst="rect">
                      <a:avLst/>
                    </a:prstGeom>
                  </pic:spPr>
                </pic:pic>
              </a:graphicData>
            </a:graphic>
            <wp14:sizeRelH relativeFrom="margin">
              <wp14:pctWidth>0</wp14:pctWidth>
            </wp14:sizeRelH>
            <wp14:sizeRelV relativeFrom="margin">
              <wp14:pctHeight>0</wp14:pctHeight>
            </wp14:sizeRelV>
          </wp:anchor>
        </w:drawing>
      </w:r>
      <w:r w:rsidR="006C4066">
        <w:t>Berufsausbildungsassistenz</w:t>
      </w:r>
    </w:p>
    <w:p w14:paraId="4F6E08CA" w14:textId="77777777" w:rsidR="002E0795" w:rsidRDefault="00B13FD2" w:rsidP="00B13FD2">
      <w:r w:rsidRPr="00B13FD2">
        <w:t xml:space="preserve">Die </w:t>
      </w:r>
      <w:r w:rsidR="00A85DAE" w:rsidRPr="00A85DAE">
        <w:t xml:space="preserve">Berufsausbildungsassistenz können Jugendliche im Rahmen einer verlängerten Lehre oder Teilqualifikation in Anspruch nehmen. Für Jugendliche, die in eine reguläre Lehre wechseln, besteht die Möglichkeit die Berufsausbildungsassistenz weiterhin zu nutzen. Ziel der Berufsausbildungsassistenz ist die Verbesserung der Eingliederung von </w:t>
      </w:r>
      <w:r w:rsidR="00A85DAE" w:rsidRPr="00A85DAE">
        <w:lastRenderedPageBreak/>
        <w:t>benachteiligten Jugendlichen mit persönlichen Vermittlungshindernissen in das Berufsleben. Berufsausbildungsassistentinnen und -assistenten unterstützen und begleiten Jugendliche auf ihrem Weg zur Erlangung eines erfolgreichen Abschlusses der gewählten Ausbildung.</w:t>
      </w:r>
    </w:p>
    <w:p w14:paraId="5BC90E9A" w14:textId="1A36A85E" w:rsidR="00B13FD2" w:rsidRDefault="002E0795" w:rsidP="00B13FD2">
      <w:bookmarkStart w:id="35" w:name="_Toc117444953"/>
      <w:r w:rsidRPr="009637D7">
        <w:rPr>
          <w:noProof/>
          <w:lang w:val="de-DE" w:eastAsia="de-DE"/>
        </w:rPr>
        <w:drawing>
          <wp:anchor distT="0" distB="0" distL="114300" distR="114300" simplePos="0" relativeHeight="251827200" behindDoc="0" locked="0" layoutInCell="1" allowOverlap="1" wp14:anchorId="330E0FF3" wp14:editId="0CF7A54D">
            <wp:simplePos x="0" y="0"/>
            <wp:positionH relativeFrom="margin">
              <wp:posOffset>-7200</wp:posOffset>
            </wp:positionH>
            <wp:positionV relativeFrom="paragraph">
              <wp:posOffset>372620</wp:posOffset>
            </wp:positionV>
            <wp:extent cx="6116320" cy="5335270"/>
            <wp:effectExtent l="0" t="0" r="0" b="0"/>
            <wp:wrapTight wrapText="bothSides">
              <wp:wrapPolygon edited="0">
                <wp:start x="0" y="0"/>
                <wp:lineTo x="0" y="21518"/>
                <wp:lineTo x="21528" y="21518"/>
                <wp:lineTo x="21528"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6320" cy="5335270"/>
                    </a:xfrm>
                    <a:prstGeom prst="rect">
                      <a:avLst/>
                    </a:prstGeom>
                  </pic:spPr>
                </pic:pic>
              </a:graphicData>
            </a:graphic>
          </wp:anchor>
        </w:drawing>
      </w:r>
      <w:r w:rsidR="00B13FD2" w:rsidRPr="003017DF">
        <w:t xml:space="preserve">Abbildung </w:t>
      </w:r>
      <w:r w:rsidR="00B13FD2" w:rsidRPr="00D761AB">
        <w:fldChar w:fldCharType="begin"/>
      </w:r>
      <w:r w:rsidR="00B13FD2" w:rsidRPr="00D761AB">
        <w:instrText xml:space="preserve"> SEQ Abbildung \* ARABIC </w:instrText>
      </w:r>
      <w:r w:rsidR="00B13FD2" w:rsidRPr="00D761AB">
        <w:fldChar w:fldCharType="separate"/>
      </w:r>
      <w:r w:rsidR="00F47667">
        <w:rPr>
          <w:noProof/>
        </w:rPr>
        <w:t>3</w:t>
      </w:r>
      <w:r w:rsidR="00B13FD2" w:rsidRPr="00D761AB">
        <w:fldChar w:fldCharType="end"/>
      </w:r>
      <w:r w:rsidR="00B13FD2" w:rsidRPr="003017DF">
        <w:t xml:space="preserve">: </w:t>
      </w:r>
      <w:r w:rsidR="00B13FD2">
        <w:t>Datasheet Berufsausbildungsassistenz 202</w:t>
      </w:r>
      <w:r w:rsidR="009637D7">
        <w:t>1</w:t>
      </w:r>
      <w:bookmarkEnd w:id="35"/>
    </w:p>
    <w:p w14:paraId="4B42050F" w14:textId="0D5D5B8D" w:rsidR="00B13FD2" w:rsidRDefault="00B13FD2" w:rsidP="00B13FD2">
      <w:r w:rsidRPr="003017DF">
        <w:t xml:space="preserve">Quelle: </w:t>
      </w:r>
      <w:r>
        <w:t>BundesKOST</w:t>
      </w:r>
    </w:p>
    <w:p w14:paraId="3C18F2D5" w14:textId="77777777" w:rsidR="002878F2" w:rsidRPr="003017DF" w:rsidRDefault="002878F2" w:rsidP="00B13FD2"/>
    <w:p w14:paraId="2428A9FA" w14:textId="77777777" w:rsidR="006C4066" w:rsidRDefault="00332D53" w:rsidP="006C4066">
      <w:pPr>
        <w:pStyle w:val="4nummeriert"/>
        <w:numPr>
          <w:ilvl w:val="3"/>
          <w:numId w:val="3"/>
        </w:numPr>
      </w:pPr>
      <w:r w:rsidRPr="006C4066">
        <w:rPr>
          <w:noProof/>
          <w:lang w:val="de-DE" w:eastAsia="de-DE"/>
        </w:rPr>
        <w:drawing>
          <wp:anchor distT="0" distB="0" distL="114300" distR="114300" simplePos="0" relativeHeight="251667456" behindDoc="1" locked="0" layoutInCell="1" allowOverlap="1" wp14:anchorId="3D7CC574" wp14:editId="41FBEEC7">
            <wp:simplePos x="0" y="0"/>
            <wp:positionH relativeFrom="margin">
              <wp:posOffset>4464685</wp:posOffset>
            </wp:positionH>
            <wp:positionV relativeFrom="paragraph">
              <wp:posOffset>238125</wp:posOffset>
            </wp:positionV>
            <wp:extent cx="1603375" cy="589915"/>
            <wp:effectExtent l="0" t="0" r="0" b="635"/>
            <wp:wrapTight wrapText="bothSides">
              <wp:wrapPolygon edited="0">
                <wp:start x="0" y="0"/>
                <wp:lineTo x="0" y="20926"/>
                <wp:lineTo x="21301" y="20926"/>
                <wp:lineTo x="21301" y="0"/>
                <wp:lineTo x="0" y="0"/>
              </wp:wrapPolygon>
            </wp:wrapTight>
            <wp:docPr id="15"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375" cy="589915"/>
                    </a:xfrm>
                    <a:prstGeom prst="rect">
                      <a:avLst/>
                    </a:prstGeom>
                  </pic:spPr>
                </pic:pic>
              </a:graphicData>
            </a:graphic>
            <wp14:sizeRelH relativeFrom="margin">
              <wp14:pctWidth>0</wp14:pctWidth>
            </wp14:sizeRelH>
            <wp14:sizeRelV relativeFrom="margin">
              <wp14:pctHeight>0</wp14:pctHeight>
            </wp14:sizeRelV>
          </wp:anchor>
        </w:drawing>
      </w:r>
      <w:r w:rsidR="006C4066">
        <w:t>Arbeitsassistenz</w:t>
      </w:r>
    </w:p>
    <w:p w14:paraId="45823E52" w14:textId="77777777" w:rsidR="002E0795" w:rsidRDefault="00D238BE" w:rsidP="005F1CE6">
      <w:r w:rsidRPr="00D238BE">
        <w:t xml:space="preserve">Kernauftrag der Arbeitsassistenz ist die Beratung und Begleitung von Menschen mit Behinderungen/Erkrankungen/Beeinträchtigungen (beziehungsweise mit Assistenzbedarf) bei der Erlangung und Sicherung von Arbeits- oder </w:t>
      </w:r>
      <w:r w:rsidRPr="00D238BE">
        <w:lastRenderedPageBreak/>
        <w:t>Ausbildungsplätzen. Die Arbeitsassistenz unterstützt dabei sowohl Arbeitsuchende, Arbeitnehmende als auch Dienstgebende, Vorgesetzte, Kolleginnen und Kollegen.</w:t>
      </w:r>
    </w:p>
    <w:p w14:paraId="6EA9837E" w14:textId="64BCBB77" w:rsidR="005F1CE6" w:rsidRDefault="005F1CE6" w:rsidP="005F1CE6">
      <w:bookmarkStart w:id="36" w:name="_Toc117444954"/>
      <w:r w:rsidRPr="003017DF">
        <w:t xml:space="preserve">Abbildung </w:t>
      </w:r>
      <w:r w:rsidRPr="00D761AB">
        <w:fldChar w:fldCharType="begin"/>
      </w:r>
      <w:r w:rsidRPr="00D761AB">
        <w:instrText xml:space="preserve"> SEQ Abbildung \* ARABIC </w:instrText>
      </w:r>
      <w:r w:rsidRPr="00D761AB">
        <w:fldChar w:fldCharType="separate"/>
      </w:r>
      <w:r w:rsidR="00F47667">
        <w:rPr>
          <w:noProof/>
        </w:rPr>
        <w:t>4</w:t>
      </w:r>
      <w:r w:rsidRPr="00D761AB">
        <w:fldChar w:fldCharType="end"/>
      </w:r>
      <w:r w:rsidRPr="003017DF">
        <w:t xml:space="preserve">: </w:t>
      </w:r>
      <w:r w:rsidR="00D238BE" w:rsidRPr="00C11C74">
        <w:rPr>
          <w:noProof/>
          <w:lang w:val="de-DE" w:eastAsia="de-DE"/>
        </w:rPr>
        <w:drawing>
          <wp:anchor distT="0" distB="0" distL="114300" distR="114300" simplePos="0" relativeHeight="251829248" behindDoc="0" locked="0" layoutInCell="1" allowOverlap="1" wp14:anchorId="5D525D17" wp14:editId="17DB4344">
            <wp:simplePos x="0" y="0"/>
            <wp:positionH relativeFrom="margin">
              <wp:align>right</wp:align>
            </wp:positionH>
            <wp:positionV relativeFrom="paragraph">
              <wp:posOffset>565150</wp:posOffset>
            </wp:positionV>
            <wp:extent cx="6116320" cy="5306060"/>
            <wp:effectExtent l="0" t="0" r="0" b="8890"/>
            <wp:wrapTight wrapText="bothSides">
              <wp:wrapPolygon edited="0">
                <wp:start x="0" y="0"/>
                <wp:lineTo x="0" y="21559"/>
                <wp:lineTo x="21528" y="21559"/>
                <wp:lineTo x="21528"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6320" cy="5306060"/>
                    </a:xfrm>
                    <a:prstGeom prst="rect">
                      <a:avLst/>
                    </a:prstGeom>
                  </pic:spPr>
                </pic:pic>
              </a:graphicData>
            </a:graphic>
          </wp:anchor>
        </w:drawing>
      </w:r>
      <w:r>
        <w:t>Datasheet Arbeitsassistenz 202</w:t>
      </w:r>
      <w:r w:rsidR="00C11C74">
        <w:t>1</w:t>
      </w:r>
      <w:bookmarkEnd w:id="36"/>
    </w:p>
    <w:p w14:paraId="7826797F" w14:textId="77777777" w:rsidR="005F1CE6" w:rsidRDefault="005F1CE6" w:rsidP="005F1CE6">
      <w:r w:rsidRPr="003017DF">
        <w:t xml:space="preserve">Quelle: </w:t>
      </w:r>
      <w:r>
        <w:t>BundesKOST</w:t>
      </w:r>
    </w:p>
    <w:p w14:paraId="1F24CDA2" w14:textId="77777777" w:rsidR="006C4066" w:rsidRDefault="00332D53" w:rsidP="006C4066">
      <w:pPr>
        <w:pStyle w:val="4nummeriert"/>
        <w:numPr>
          <w:ilvl w:val="3"/>
          <w:numId w:val="3"/>
        </w:numPr>
      </w:pPr>
      <w:r w:rsidRPr="006C4066">
        <w:rPr>
          <w:noProof/>
          <w:lang w:val="de-DE" w:eastAsia="de-DE"/>
        </w:rPr>
        <w:drawing>
          <wp:anchor distT="0" distB="0" distL="114300" distR="114300" simplePos="0" relativeHeight="251668480" behindDoc="1" locked="0" layoutInCell="1" allowOverlap="1" wp14:anchorId="1CE1EAA9" wp14:editId="21F422F3">
            <wp:simplePos x="0" y="0"/>
            <wp:positionH relativeFrom="column">
              <wp:posOffset>4275013</wp:posOffset>
            </wp:positionH>
            <wp:positionV relativeFrom="paragraph">
              <wp:posOffset>109745</wp:posOffset>
            </wp:positionV>
            <wp:extent cx="1603375" cy="663575"/>
            <wp:effectExtent l="0" t="0" r="0" b="3175"/>
            <wp:wrapTight wrapText="bothSides">
              <wp:wrapPolygon edited="0">
                <wp:start x="0" y="0"/>
                <wp:lineTo x="0" y="21083"/>
                <wp:lineTo x="21301" y="21083"/>
                <wp:lineTo x="21301" y="0"/>
                <wp:lineTo x="0" y="0"/>
              </wp:wrapPolygon>
            </wp:wrapTight>
            <wp:docPr id="1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3375" cy="663575"/>
                    </a:xfrm>
                    <a:prstGeom prst="rect">
                      <a:avLst/>
                    </a:prstGeom>
                  </pic:spPr>
                </pic:pic>
              </a:graphicData>
            </a:graphic>
            <wp14:sizeRelH relativeFrom="margin">
              <wp14:pctWidth>0</wp14:pctWidth>
            </wp14:sizeRelH>
            <wp14:sizeRelV relativeFrom="margin">
              <wp14:pctHeight>0</wp14:pctHeight>
            </wp14:sizeRelV>
          </wp:anchor>
        </w:drawing>
      </w:r>
      <w:r w:rsidR="006C4066">
        <w:t>Jobcoaching</w:t>
      </w:r>
    </w:p>
    <w:p w14:paraId="0362C6C2" w14:textId="74F0CFB2" w:rsidR="00BF4928" w:rsidRDefault="00126208" w:rsidP="00126208">
      <w:r w:rsidRPr="00126208">
        <w:t xml:space="preserve">Das </w:t>
      </w:r>
      <w:r w:rsidR="00BF4928" w:rsidRPr="00BF4928">
        <w:t>Jobcoaching bietet direkte, individuelle Unterstützung am Arbeitsplatz. Das Ziel ist die optimale und nachhaltige Inklusion von Menschen mit Behinderungen/Beeinträchtigungen/Ausgrenzungsgefährdung im Berufsleben. Dabei werden die fachlichen, kommunikativen und sozialen Kompetenzen der Mitarbeiter und Mitarbeiterinnen gefördert, damit sie die gestellten Anforderungen dauerhaft selbstständig erfüllen können. Darüber hinaus kann Jobcoaching auch Lehrgänge zur Berufserprobung beziehungsweise Arbeitserprobungen/Arbeitstrainings begleiten</w:t>
      </w:r>
      <w:r w:rsidR="00FB2008">
        <w:t xml:space="preserve"> und Mobilitätstraing anbieten</w:t>
      </w:r>
      <w:r w:rsidR="00BF4928" w:rsidRPr="00BF4928">
        <w:t>.</w:t>
      </w:r>
    </w:p>
    <w:p w14:paraId="075DC9A1" w14:textId="417B2489" w:rsidR="00126208" w:rsidRDefault="00451B8C" w:rsidP="00126208">
      <w:bookmarkStart w:id="37" w:name="_Toc117444955"/>
      <w:r w:rsidRPr="00451B8C">
        <w:rPr>
          <w:noProof/>
          <w:lang w:val="de-DE" w:eastAsia="de-DE"/>
        </w:rPr>
        <w:lastRenderedPageBreak/>
        <w:drawing>
          <wp:anchor distT="0" distB="0" distL="114300" distR="114300" simplePos="0" relativeHeight="251831296" behindDoc="0" locked="0" layoutInCell="1" allowOverlap="1" wp14:anchorId="17A0B4BC" wp14:editId="52703A76">
            <wp:simplePos x="0" y="0"/>
            <wp:positionH relativeFrom="margin">
              <wp:align>right</wp:align>
            </wp:positionH>
            <wp:positionV relativeFrom="paragraph">
              <wp:posOffset>318135</wp:posOffset>
            </wp:positionV>
            <wp:extent cx="6116320" cy="5359400"/>
            <wp:effectExtent l="0" t="0" r="0" b="0"/>
            <wp:wrapTight wrapText="bothSides">
              <wp:wrapPolygon edited="0">
                <wp:start x="0" y="0"/>
                <wp:lineTo x="0" y="21498"/>
                <wp:lineTo x="21528" y="21498"/>
                <wp:lineTo x="21528"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5359400"/>
                    </a:xfrm>
                    <a:prstGeom prst="rect">
                      <a:avLst/>
                    </a:prstGeom>
                  </pic:spPr>
                </pic:pic>
              </a:graphicData>
            </a:graphic>
          </wp:anchor>
        </w:drawing>
      </w:r>
      <w:r w:rsidR="00126208" w:rsidRPr="003017DF">
        <w:t xml:space="preserve">Abbildung </w:t>
      </w:r>
      <w:r w:rsidR="00126208" w:rsidRPr="00D761AB">
        <w:fldChar w:fldCharType="begin"/>
      </w:r>
      <w:r w:rsidR="00126208" w:rsidRPr="00D761AB">
        <w:instrText xml:space="preserve"> SEQ Abbildung \* ARABIC </w:instrText>
      </w:r>
      <w:r w:rsidR="00126208" w:rsidRPr="00D761AB">
        <w:fldChar w:fldCharType="separate"/>
      </w:r>
      <w:r w:rsidR="00F47667">
        <w:rPr>
          <w:noProof/>
        </w:rPr>
        <w:t>5</w:t>
      </w:r>
      <w:r w:rsidR="00126208" w:rsidRPr="00D761AB">
        <w:fldChar w:fldCharType="end"/>
      </w:r>
      <w:r w:rsidR="00126208" w:rsidRPr="003017DF">
        <w:t xml:space="preserve">: </w:t>
      </w:r>
      <w:r w:rsidR="00126208">
        <w:t xml:space="preserve">Datasheet </w:t>
      </w:r>
      <w:r w:rsidR="00332D53">
        <w:t>Jobcoaching</w:t>
      </w:r>
      <w:r w:rsidR="00126208">
        <w:t xml:space="preserve"> 202</w:t>
      </w:r>
      <w:r>
        <w:t>1</w:t>
      </w:r>
      <w:bookmarkEnd w:id="37"/>
    </w:p>
    <w:p w14:paraId="340CE720" w14:textId="77777777" w:rsidR="00126208" w:rsidRDefault="00332D53" w:rsidP="00126208">
      <w:r w:rsidRPr="00332D53">
        <w:t>Quelle: BundesKOST</w:t>
      </w:r>
    </w:p>
    <w:p w14:paraId="3ADAA6E6" w14:textId="77777777" w:rsidR="004B39A3" w:rsidRPr="004B39A3" w:rsidRDefault="00EB559B" w:rsidP="004B39A3">
      <w:pPr>
        <w:pStyle w:val="4nummeriert"/>
        <w:numPr>
          <w:ilvl w:val="3"/>
          <w:numId w:val="3"/>
        </w:numPr>
      </w:pPr>
      <w:r w:rsidRPr="00C66A7C">
        <w:rPr>
          <w:noProof/>
          <w:lang w:val="de-DE" w:eastAsia="de-DE"/>
        </w:rPr>
        <w:drawing>
          <wp:anchor distT="0" distB="0" distL="114300" distR="114300" simplePos="0" relativeHeight="251805696" behindDoc="1" locked="0" layoutInCell="1" allowOverlap="1" wp14:anchorId="05A224BD" wp14:editId="3868214B">
            <wp:simplePos x="0" y="0"/>
            <wp:positionH relativeFrom="margin">
              <wp:align>right</wp:align>
            </wp:positionH>
            <wp:positionV relativeFrom="paragraph">
              <wp:posOffset>61650</wp:posOffset>
            </wp:positionV>
            <wp:extent cx="1809750" cy="736600"/>
            <wp:effectExtent l="0" t="0" r="0" b="6350"/>
            <wp:wrapTight wrapText="bothSides">
              <wp:wrapPolygon edited="0">
                <wp:start x="0" y="0"/>
                <wp:lineTo x="0" y="21228"/>
                <wp:lineTo x="21373" y="21228"/>
                <wp:lineTo x="21373" y="0"/>
                <wp:lineTo x="0" y="0"/>
              </wp:wrapPolygon>
            </wp:wrapTight>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09750" cy="73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39A3">
        <w:t>Betriebsservice</w:t>
      </w:r>
    </w:p>
    <w:p w14:paraId="5FCCA5E7" w14:textId="1E18DA8B" w:rsidR="00BF4928" w:rsidRPr="00BF4928" w:rsidRDefault="00BF4928" w:rsidP="00BF4928">
      <w:r w:rsidRPr="00BF4928">
        <w:t>Das Betriebsservice widmet sich einer intensiven Kooperation und Vernetzung mit Betrieben und stellt ein maßgeschneidertes Beratungs- und Serviceangebot bereit. Ziel ist es, Betriebe verstärkt als Partner</w:t>
      </w:r>
      <w:r w:rsidR="006171FB">
        <w:t>:innen</w:t>
      </w:r>
      <w:r w:rsidRPr="00BF4928">
        <w:t xml:space="preserve"> zu gewinnen, um Menschen mit Behinderungen </w:t>
      </w:r>
      <w:r w:rsidR="00FB2008">
        <w:t xml:space="preserve">und Assistenzbedarf </w:t>
      </w:r>
      <w:r w:rsidRPr="00BF4928">
        <w:t>einzustellen.</w:t>
      </w:r>
    </w:p>
    <w:p w14:paraId="32D372FB" w14:textId="77777777" w:rsidR="00D616C0" w:rsidRPr="00D616C0" w:rsidRDefault="00D616C0" w:rsidP="00D616C0">
      <w:r w:rsidRPr="00D616C0">
        <w:t>Das Betriebsservice ist die erste Anlaufstelle für Unternehmen, rund um Fragen zu Arbeit und Behinderung und Teil des Netzwerkes beruflicher Assistenz (NEBA).</w:t>
      </w:r>
    </w:p>
    <w:p w14:paraId="74EEDEB2" w14:textId="77777777" w:rsidR="00D616C0" w:rsidRPr="00D616C0" w:rsidRDefault="00D616C0" w:rsidP="00D616C0">
      <w:r w:rsidRPr="00D616C0">
        <w:t>Egal ob es sich um Neueinstellungen, bestehende Dienstverhältnisse oder Ausbildung und Qualifizierung handelt, das Betriebsservice unterstützt Unternehmen bei</w:t>
      </w:r>
    </w:p>
    <w:p w14:paraId="0AE258DD" w14:textId="77777777" w:rsidR="00D616C0" w:rsidRPr="00D616C0" w:rsidRDefault="00D616C0" w:rsidP="00D616C0">
      <w:pPr>
        <w:pStyle w:val="Listenabsatz"/>
      </w:pPr>
      <w:r w:rsidRPr="00D616C0">
        <w:lastRenderedPageBreak/>
        <w:t>Barrierefreiem Recruiting</w:t>
      </w:r>
    </w:p>
    <w:p w14:paraId="2877D60D" w14:textId="77777777" w:rsidR="00D616C0" w:rsidRPr="00D616C0" w:rsidRDefault="00D616C0" w:rsidP="00D616C0">
      <w:pPr>
        <w:pStyle w:val="Listenabsatz"/>
      </w:pPr>
      <w:r w:rsidRPr="00D616C0">
        <w:t>Stellenbesetzungsprozessen</w:t>
      </w:r>
    </w:p>
    <w:p w14:paraId="185B7A4E" w14:textId="77777777" w:rsidR="00D616C0" w:rsidRPr="00D616C0" w:rsidRDefault="00D616C0" w:rsidP="00D616C0">
      <w:pPr>
        <w:pStyle w:val="Listenabsatz"/>
      </w:pPr>
      <w:r w:rsidRPr="00D616C0">
        <w:t>Gestaltung barrierefreier Arbeitsumfelder</w:t>
      </w:r>
    </w:p>
    <w:p w14:paraId="086FC40D" w14:textId="77777777" w:rsidR="00D616C0" w:rsidRPr="00D616C0" w:rsidRDefault="00D616C0" w:rsidP="00D616C0">
      <w:pPr>
        <w:pStyle w:val="Listenabsatz"/>
      </w:pPr>
      <w:r w:rsidRPr="00D616C0">
        <w:t>erfolgreicher Beschäftigung</w:t>
      </w:r>
    </w:p>
    <w:p w14:paraId="42C0E5AA" w14:textId="77777777" w:rsidR="00D616C0" w:rsidRPr="00D616C0" w:rsidRDefault="00D616C0" w:rsidP="00D616C0">
      <w:pPr>
        <w:pStyle w:val="Listenabsatz"/>
      </w:pPr>
      <w:r w:rsidRPr="00D616C0">
        <w:t>Förderungen und Rechtlichem</w:t>
      </w:r>
    </w:p>
    <w:p w14:paraId="538BF767" w14:textId="3169D077" w:rsidR="006171FB" w:rsidRDefault="00D616C0" w:rsidP="00D616C0">
      <w:r w:rsidRPr="00D616C0">
        <w:t>Das NEBA Betriebsservice ist ein koste</w:t>
      </w:r>
      <w:r w:rsidR="006171FB">
        <w:t xml:space="preserve">nfreies Angebot für Unternehmen, dass Ende </w:t>
      </w:r>
      <w:r w:rsidR="00221836">
        <w:t>2020</w:t>
      </w:r>
      <w:r w:rsidR="006171FB">
        <w:t xml:space="preserve"> geschaffen und sich 2021 österreichweit</w:t>
      </w:r>
      <w:r w:rsidRPr="00D616C0">
        <w:t xml:space="preserve"> </w:t>
      </w:r>
      <w:r w:rsidR="006171FB">
        <w:t>etabliert hat.</w:t>
      </w:r>
    </w:p>
    <w:p w14:paraId="551D2009" w14:textId="4DF8AA95" w:rsidR="006171FB" w:rsidRDefault="00E73C00" w:rsidP="00D616C0">
      <w:r>
        <w:t>Im Oktober und November 2021 wurde das Betriebsservice in einer größer angelegten Kampagne i</w:t>
      </w:r>
      <w:r w:rsidR="00FB2008">
        <w:t>m</w:t>
      </w:r>
      <w:r>
        <w:t xml:space="preserve"> Print- und Digitalbereich beworben.</w:t>
      </w:r>
    </w:p>
    <w:p w14:paraId="365E679A" w14:textId="44AB1908" w:rsidR="007A71DA" w:rsidRDefault="00C770E7" w:rsidP="00D616C0">
      <w:bookmarkStart w:id="38" w:name="_Toc117444956"/>
      <w:r w:rsidRPr="00E73C00">
        <w:rPr>
          <w:noProof/>
          <w:lang w:val="de-DE" w:eastAsia="de-DE"/>
        </w:rPr>
        <w:drawing>
          <wp:anchor distT="0" distB="0" distL="114300" distR="114300" simplePos="0" relativeHeight="251837440" behindDoc="0" locked="0" layoutInCell="1" allowOverlap="1" wp14:anchorId="78D577DB" wp14:editId="63779F3F">
            <wp:simplePos x="0" y="0"/>
            <wp:positionH relativeFrom="margin">
              <wp:align>left</wp:align>
            </wp:positionH>
            <wp:positionV relativeFrom="paragraph">
              <wp:posOffset>273050</wp:posOffset>
            </wp:positionV>
            <wp:extent cx="5876925" cy="4383405"/>
            <wp:effectExtent l="0" t="0" r="9525" b="0"/>
            <wp:wrapTight wrapText="bothSides">
              <wp:wrapPolygon edited="0">
                <wp:start x="0" y="0"/>
                <wp:lineTo x="0" y="21497"/>
                <wp:lineTo x="21565" y="21497"/>
                <wp:lineTo x="2156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6925" cy="4383405"/>
                    </a:xfrm>
                    <a:prstGeom prst="rect">
                      <a:avLst/>
                    </a:prstGeom>
                  </pic:spPr>
                </pic:pic>
              </a:graphicData>
            </a:graphic>
            <wp14:sizeRelH relativeFrom="margin">
              <wp14:pctWidth>0</wp14:pctWidth>
            </wp14:sizeRelH>
            <wp14:sizeRelV relativeFrom="margin">
              <wp14:pctHeight>0</wp14:pctHeight>
            </wp14:sizeRelV>
          </wp:anchor>
        </w:drawing>
      </w:r>
      <w:r w:rsidR="007A71DA" w:rsidRPr="003017DF">
        <w:t xml:space="preserve">Abbildung </w:t>
      </w:r>
      <w:r w:rsidR="007A71DA" w:rsidRPr="00D761AB">
        <w:fldChar w:fldCharType="begin"/>
      </w:r>
      <w:r w:rsidR="007A71DA" w:rsidRPr="00D761AB">
        <w:instrText xml:space="preserve"> SEQ Abbildung \* ARABIC </w:instrText>
      </w:r>
      <w:r w:rsidR="007A71DA" w:rsidRPr="00D761AB">
        <w:fldChar w:fldCharType="separate"/>
      </w:r>
      <w:r w:rsidR="00F47667">
        <w:rPr>
          <w:noProof/>
        </w:rPr>
        <w:t>6</w:t>
      </w:r>
      <w:r w:rsidR="007A71DA" w:rsidRPr="00D761AB">
        <w:fldChar w:fldCharType="end"/>
      </w:r>
      <w:r w:rsidR="007A71DA" w:rsidRPr="003017DF">
        <w:t xml:space="preserve">: </w:t>
      </w:r>
      <w:r w:rsidR="007A71DA">
        <w:t>Inserat NEBA Betriebsservice</w:t>
      </w:r>
      <w:bookmarkEnd w:id="38"/>
    </w:p>
    <w:p w14:paraId="1F37A499" w14:textId="6892F356" w:rsidR="008726BB" w:rsidRDefault="007A71DA" w:rsidP="00D616C0">
      <w:r>
        <w:t>Quelle: Sozialministeriumservice/CM_Creative</w:t>
      </w:r>
    </w:p>
    <w:p w14:paraId="688E1ADB" w14:textId="07239537" w:rsidR="00C770E7" w:rsidRDefault="00C770E7" w:rsidP="00D616C0"/>
    <w:p w14:paraId="7B200C89" w14:textId="5F82F49E" w:rsidR="00C770E7" w:rsidRDefault="00C770E7" w:rsidP="00D616C0"/>
    <w:p w14:paraId="36A2AD55" w14:textId="7D61D7AE" w:rsidR="00C770E7" w:rsidRDefault="008A62E7" w:rsidP="00D616C0">
      <w:bookmarkStart w:id="39" w:name="_Toc117444957"/>
      <w:r w:rsidRPr="008726BB">
        <w:rPr>
          <w:noProof/>
          <w:lang w:val="de-DE" w:eastAsia="de-DE"/>
        </w:rPr>
        <w:lastRenderedPageBreak/>
        <w:drawing>
          <wp:anchor distT="0" distB="0" distL="114300" distR="114300" simplePos="0" relativeHeight="251839488" behindDoc="0" locked="0" layoutInCell="1" allowOverlap="1" wp14:anchorId="7690A88A" wp14:editId="4164990E">
            <wp:simplePos x="0" y="0"/>
            <wp:positionH relativeFrom="margin">
              <wp:align>left</wp:align>
            </wp:positionH>
            <wp:positionV relativeFrom="paragraph">
              <wp:posOffset>464185</wp:posOffset>
            </wp:positionV>
            <wp:extent cx="4806315" cy="2647950"/>
            <wp:effectExtent l="0" t="0" r="0" b="0"/>
            <wp:wrapTight wrapText="bothSides">
              <wp:wrapPolygon edited="0">
                <wp:start x="0" y="0"/>
                <wp:lineTo x="0" y="21445"/>
                <wp:lineTo x="21489" y="21445"/>
                <wp:lineTo x="21489"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06315" cy="2647950"/>
                    </a:xfrm>
                    <a:prstGeom prst="rect">
                      <a:avLst/>
                    </a:prstGeom>
                  </pic:spPr>
                </pic:pic>
              </a:graphicData>
            </a:graphic>
            <wp14:sizeRelH relativeFrom="margin">
              <wp14:pctWidth>0</wp14:pctWidth>
            </wp14:sizeRelH>
            <wp14:sizeRelV relativeFrom="margin">
              <wp14:pctHeight>0</wp14:pctHeight>
            </wp14:sizeRelV>
          </wp:anchor>
        </w:drawing>
      </w:r>
      <w:r w:rsidR="00C770E7" w:rsidRPr="003017DF">
        <w:t xml:space="preserve">Abbildung </w:t>
      </w:r>
      <w:r w:rsidR="00C770E7" w:rsidRPr="00D761AB">
        <w:fldChar w:fldCharType="begin"/>
      </w:r>
      <w:r w:rsidR="00C770E7" w:rsidRPr="00D761AB">
        <w:instrText xml:space="preserve"> SEQ Abbildung \* ARABIC </w:instrText>
      </w:r>
      <w:r w:rsidR="00C770E7" w:rsidRPr="00D761AB">
        <w:fldChar w:fldCharType="separate"/>
      </w:r>
      <w:r w:rsidR="00F47667">
        <w:rPr>
          <w:noProof/>
        </w:rPr>
        <w:t>7</w:t>
      </w:r>
      <w:r w:rsidR="00C770E7" w:rsidRPr="00D761AB">
        <w:fldChar w:fldCharType="end"/>
      </w:r>
      <w:r w:rsidR="00C770E7" w:rsidRPr="003017DF">
        <w:t xml:space="preserve">: </w:t>
      </w:r>
      <w:r w:rsidR="00D86D58">
        <w:t>Spot N</w:t>
      </w:r>
      <w:r w:rsidR="00C770E7">
        <w:t>EBA Betriebsservice</w:t>
      </w:r>
      <w:bookmarkEnd w:id="39"/>
    </w:p>
    <w:p w14:paraId="4905659C" w14:textId="38DE9BDC" w:rsidR="00BF4928" w:rsidRPr="00BF4928" w:rsidRDefault="00BF4928" w:rsidP="00BF4928"/>
    <w:p w14:paraId="217866FD" w14:textId="77777777" w:rsidR="00D616C0" w:rsidRDefault="00D616C0" w:rsidP="00BF4928"/>
    <w:p w14:paraId="5ACA0856" w14:textId="6BA97EE3" w:rsidR="00D616C0" w:rsidRDefault="00D616C0" w:rsidP="00BF4928"/>
    <w:p w14:paraId="6075B576" w14:textId="742F0816" w:rsidR="00C770E7" w:rsidRDefault="00C770E7" w:rsidP="00BF4928"/>
    <w:p w14:paraId="4B562476" w14:textId="37332BB9" w:rsidR="00C770E7" w:rsidRDefault="00C770E7" w:rsidP="00BF4928"/>
    <w:p w14:paraId="41211E31" w14:textId="77777777" w:rsidR="00B53BF6" w:rsidRDefault="00B53BF6" w:rsidP="00BF4928"/>
    <w:p w14:paraId="37DDB727" w14:textId="77777777" w:rsidR="00C770E7" w:rsidRDefault="00C770E7" w:rsidP="00C770E7">
      <w:r>
        <w:t>Quelle: Sozialministeriumservice/CM_Creative</w:t>
      </w:r>
    </w:p>
    <w:p w14:paraId="6F7276C8" w14:textId="05176EA0" w:rsidR="00943B51" w:rsidRDefault="002E0795" w:rsidP="00C770E7">
      <w:r>
        <w:t>Im D</w:t>
      </w:r>
      <w:r w:rsidR="00943B51">
        <w:t>ezember 202</w:t>
      </w:r>
      <w:r w:rsidR="00221836">
        <w:t>1</w:t>
      </w:r>
      <w:r w:rsidR="00943B51">
        <w:t xml:space="preserve"> ging auch die </w:t>
      </w:r>
      <w:r w:rsidR="00B53BF6" w:rsidRPr="00B53BF6">
        <w:t xml:space="preserve">Website </w:t>
      </w:r>
      <w:r w:rsidR="00B53BF6">
        <w:t xml:space="preserve">des </w:t>
      </w:r>
      <w:r w:rsidR="00B53BF6" w:rsidRPr="00B53BF6">
        <w:t>NEBA Betriebsservice</w:t>
      </w:r>
      <w:r w:rsidR="00B53BF6">
        <w:t xml:space="preserve"> online:</w:t>
      </w:r>
    </w:p>
    <w:p w14:paraId="15823AFB" w14:textId="5DA71F8E" w:rsidR="00C770E7" w:rsidRPr="00D616C0" w:rsidRDefault="00F47667" w:rsidP="00C770E7">
      <w:pPr>
        <w:rPr>
          <w:rStyle w:val="Hyperlink"/>
        </w:rPr>
      </w:pPr>
      <w:hyperlink r:id="rId40" w:history="1">
        <w:r w:rsidR="00C770E7" w:rsidRPr="00D616C0">
          <w:rPr>
            <w:rStyle w:val="Hyperlink"/>
          </w:rPr>
          <w:t>https://www.betriebsservice.info/</w:t>
        </w:r>
      </w:hyperlink>
    </w:p>
    <w:p w14:paraId="229A660B" w14:textId="6941EB58" w:rsidR="006C4066" w:rsidRPr="00514088" w:rsidRDefault="006C4066" w:rsidP="00514088">
      <w:pPr>
        <w:pStyle w:val="3nummeriert"/>
        <w:rPr>
          <w:rStyle w:val="Fett"/>
          <w:b/>
          <w:bCs w:val="0"/>
        </w:rPr>
      </w:pPr>
      <w:bookmarkStart w:id="40" w:name="_Toc116491990"/>
      <w:r w:rsidRPr="00514088">
        <w:rPr>
          <w:rStyle w:val="Fett"/>
          <w:b/>
          <w:bCs w:val="0"/>
        </w:rPr>
        <w:t>Persönliche Assistenz am Arbeitsplatz</w:t>
      </w:r>
      <w:bookmarkEnd w:id="40"/>
    </w:p>
    <w:p w14:paraId="6F774AB3" w14:textId="77777777" w:rsidR="003A6505" w:rsidRDefault="00C15DF0">
      <w:pPr>
        <w:suppressAutoHyphens w:val="0"/>
      </w:pPr>
      <w:r w:rsidRPr="00C15DF0">
        <w:t>ist ein individuelles Angebot bei dem Menschen mit Behinderungen jene individuelle und persönliche Unterstützung erhalten, die zur Ausübung einer beruflichen Tätigkeit oder zur Absolvierung einer Ausbildung erforderlich ist. Ziel der Persönlichen Assistenz am Arbeitsplatz ist eine bedarfsgerechte, selbstbestimmte, selbstorganisierte und gleichberechtigte Teilhabe am Erwerbsleben.</w:t>
      </w:r>
    </w:p>
    <w:p w14:paraId="25161D8A" w14:textId="71629EE9" w:rsidR="002878F2" w:rsidRDefault="002878F2">
      <w:pPr>
        <w:suppressAutoHyphens w:val="0"/>
      </w:pPr>
      <w:r>
        <w:br w:type="page"/>
      </w:r>
    </w:p>
    <w:p w14:paraId="5C77F4B9" w14:textId="77777777" w:rsidR="006C4066" w:rsidRDefault="00226C18" w:rsidP="006C4066">
      <w:pPr>
        <w:pStyle w:val="3nummeriert"/>
        <w:numPr>
          <w:ilvl w:val="2"/>
          <w:numId w:val="3"/>
        </w:numPr>
      </w:pPr>
      <w:bookmarkStart w:id="41" w:name="_Toc13745758"/>
      <w:bookmarkStart w:id="42" w:name="_Toc116491991"/>
      <w:r w:rsidRPr="006C4066">
        <w:rPr>
          <w:noProof/>
          <w:lang w:val="de-DE" w:eastAsia="de-DE"/>
        </w:rPr>
        <w:lastRenderedPageBreak/>
        <w:drawing>
          <wp:anchor distT="0" distB="0" distL="114300" distR="114300" simplePos="0" relativeHeight="251674624" behindDoc="1" locked="0" layoutInCell="1" allowOverlap="1" wp14:anchorId="0DD2060A" wp14:editId="05711513">
            <wp:simplePos x="0" y="0"/>
            <wp:positionH relativeFrom="margin">
              <wp:posOffset>4232910</wp:posOffset>
            </wp:positionH>
            <wp:positionV relativeFrom="paragraph">
              <wp:posOffset>155575</wp:posOffset>
            </wp:positionV>
            <wp:extent cx="2162810" cy="1297940"/>
            <wp:effectExtent l="0" t="0" r="8890" b="0"/>
            <wp:wrapTight wrapText="bothSides">
              <wp:wrapPolygon edited="0">
                <wp:start x="0" y="0"/>
                <wp:lineTo x="0" y="21241"/>
                <wp:lineTo x="21499" y="21241"/>
                <wp:lineTo x="21499" y="0"/>
                <wp:lineTo x="0" y="0"/>
              </wp:wrapPolygon>
            </wp:wrapTight>
            <wp:docPr id="26"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2810" cy="1297940"/>
                    </a:xfrm>
                    <a:prstGeom prst="rect">
                      <a:avLst/>
                    </a:prstGeom>
                  </pic:spPr>
                </pic:pic>
              </a:graphicData>
            </a:graphic>
            <wp14:sizeRelH relativeFrom="margin">
              <wp14:pctWidth>0</wp14:pctWidth>
            </wp14:sizeRelH>
            <wp14:sizeRelV relativeFrom="margin">
              <wp14:pctHeight>0</wp14:pctHeight>
            </wp14:sizeRelV>
          </wp:anchor>
        </w:drawing>
      </w:r>
      <w:r w:rsidR="006C4066">
        <w:t>AusBildung bis 18</w:t>
      </w:r>
      <w:bookmarkEnd w:id="41"/>
      <w:bookmarkEnd w:id="42"/>
    </w:p>
    <w:p w14:paraId="3720B745" w14:textId="46B36777" w:rsidR="00D1780C" w:rsidRPr="00D1780C" w:rsidRDefault="00D1780C" w:rsidP="00D1780C">
      <w:r w:rsidRPr="00D1780C">
        <w:t>„Mit dem Inkrafttreten des Ausbildungspflichtgesetzes (APflG) am 1.1.2017 sind alle Jugendlichen in Österreich verpflichtet bis zu ihrem 18. Geburtstag einer Bildung oder Ausbildung nachzugehen. Setzen Jugendliche ihre Ausbildung nach der Schulpflicht nicht fort, werden sie zentral in das Monitoring AusBildung bis 18 (MAB-Datenbank) eingemeldet.</w:t>
      </w:r>
    </w:p>
    <w:p w14:paraId="7D23A2E9" w14:textId="46B36777" w:rsidR="00D1780C" w:rsidRPr="00D1780C" w:rsidRDefault="00D1780C" w:rsidP="00D1780C">
      <w:r w:rsidRPr="00D1780C">
        <w:t>Die Jugendlichen werden dann von den Koordinierungsstellen AusBildung bis 18 bzw. dem Jugendcoaching kontaktiert mit dem Ziel sie bei der Rückkehr in das Ausbildungssystem zu unterstützen.</w:t>
      </w:r>
    </w:p>
    <w:p w14:paraId="5B2DC479" w14:textId="77777777" w:rsidR="00D1780C" w:rsidRPr="00D1780C" w:rsidRDefault="00D1780C" w:rsidP="00D1780C">
      <w:pPr>
        <w:rPr>
          <w:rStyle w:val="Fett"/>
        </w:rPr>
      </w:pPr>
      <w:r w:rsidRPr="00D1780C">
        <w:rPr>
          <w:rStyle w:val="Fett"/>
        </w:rPr>
        <w:t>Novelle zum Ausbildungspflichtgesetz</w:t>
      </w:r>
    </w:p>
    <w:p w14:paraId="00F442E4" w14:textId="5EB7A94A" w:rsidR="00883302" w:rsidRPr="00883302" w:rsidRDefault="00D1780C" w:rsidP="00D1780C">
      <w:r w:rsidRPr="00D1780C">
        <w:t>Die Novelle zum Ausbildungspflichtgesetz trat mit 1.1.2021 in Kraft. Dabei ergab sich für die Arbeit der KOST vor allem eine zentrale Änderung: Statt bisher 4x pro Jahr werden nur noch an 3 Stichtagen Daten von Schulen, WKO und sonstige ausbildungspflichterfüllende Projekte an di</w:t>
      </w:r>
      <w:r>
        <w:t xml:space="preserve">e Statistik Austria </w:t>
      </w:r>
      <w:r w:rsidR="002C55B7" w:rsidRPr="002C55B7">
        <w:t>übermittelt</w:t>
      </w:r>
      <w:r w:rsidR="002C55B7" w:rsidRPr="002C55B7">
        <w:rPr>
          <w:rStyle w:val="Funotenzeichen"/>
        </w:rPr>
        <w:footnoteReference w:id="1"/>
      </w:r>
      <w:r w:rsidR="002C55B7" w:rsidRPr="002C55B7">
        <w:t xml:space="preserve">. </w:t>
      </w:r>
      <w:r w:rsidRPr="00D1780C">
        <w:t>(Einlangen in der MAB-Datenbank am 1.4., 10.7. und 10.12.). Der größte Vorteil dieser Stichtagsänderungen liegt darin, dass Schulaustritte - unter Berücksichtigung der erlaubten 4 Monate ausbildungsfreie Zeit - nun bereits im Dezember in die MAB-Datenbank eingemeldet werden können.</w:t>
      </w:r>
      <w:r>
        <w:t xml:space="preserve"> </w:t>
      </w:r>
      <w:r w:rsidR="00883302" w:rsidRPr="00883302">
        <w:t>Österreich sind alle Jugendlichen verpflichtet bis zu</w:t>
      </w:r>
      <w:r w:rsidR="00883302">
        <w:t xml:space="preserve"> </w:t>
      </w:r>
      <w:r w:rsidR="00883302" w:rsidRPr="00883302">
        <w:t>ihrem 18. Geburtstag einer Bildung oder Ausbildung</w:t>
      </w:r>
      <w:r w:rsidR="00883302">
        <w:t xml:space="preserve"> </w:t>
      </w:r>
      <w:r w:rsidR="00883302" w:rsidRPr="00883302">
        <w:t>nachzugehen. Setzen Jugendliche ihre Ausbildung nach</w:t>
      </w:r>
      <w:r w:rsidR="00883302">
        <w:t xml:space="preserve"> </w:t>
      </w:r>
      <w:r w:rsidR="00883302" w:rsidRPr="00883302">
        <w:t>der Schulpflicht nicht fort, werden sie zentral in das</w:t>
      </w:r>
      <w:r w:rsidR="00883302">
        <w:t xml:space="preserve"> </w:t>
      </w:r>
      <w:r w:rsidR="00883302" w:rsidRPr="00883302">
        <w:t>Monitoring AusBildung bis 18 eingemeldet.</w:t>
      </w:r>
    </w:p>
    <w:p w14:paraId="35B6C499" w14:textId="76247EC8" w:rsidR="00BF2A5A" w:rsidRDefault="00883302" w:rsidP="00883302">
      <w:r w:rsidRPr="00883302">
        <w:t>Die Jugendlichen werden dann von den</w:t>
      </w:r>
      <w:r>
        <w:t xml:space="preserve"> </w:t>
      </w:r>
      <w:r w:rsidRPr="00883302">
        <w:t>Koordinierungsstellen AusBildung bis 18 bzw. dem</w:t>
      </w:r>
      <w:r>
        <w:t xml:space="preserve"> </w:t>
      </w:r>
      <w:r w:rsidRPr="00883302">
        <w:t>Jugendcoaching kontaktiert mit dem Ziel sie bei der</w:t>
      </w:r>
      <w:r>
        <w:t xml:space="preserve"> </w:t>
      </w:r>
      <w:r w:rsidRPr="00883302">
        <w:t>Rückkehr in das Ausbildungssystem zu unterstützen.</w:t>
      </w:r>
    </w:p>
    <w:p w14:paraId="7120C8D2" w14:textId="49C41447" w:rsidR="00D1780C" w:rsidRDefault="00D1780C" w:rsidP="00883302"/>
    <w:p w14:paraId="024AB978" w14:textId="65D7CB3F" w:rsidR="00D1780C" w:rsidRDefault="00D1780C" w:rsidP="00883302"/>
    <w:p w14:paraId="1F7AE547" w14:textId="261EB974" w:rsidR="00D1780C" w:rsidRDefault="00D1780C" w:rsidP="00883302"/>
    <w:p w14:paraId="03BD6BF7" w14:textId="38E21869" w:rsidR="002C55B7" w:rsidRDefault="002C55B7" w:rsidP="00883302"/>
    <w:p w14:paraId="34746AE7" w14:textId="62099CC9" w:rsidR="00D1780C" w:rsidRDefault="00D1780C" w:rsidP="00D1780C">
      <w:bookmarkStart w:id="43" w:name="_Toc117444958"/>
      <w:r w:rsidRPr="003017DF">
        <w:lastRenderedPageBreak/>
        <w:t xml:space="preserve">Abbildung </w:t>
      </w:r>
      <w:r w:rsidRPr="00D761AB">
        <w:fldChar w:fldCharType="begin"/>
      </w:r>
      <w:r w:rsidRPr="00D761AB">
        <w:instrText xml:space="preserve"> SEQ Abbildung \* ARABIC </w:instrText>
      </w:r>
      <w:r w:rsidRPr="00D761AB">
        <w:fldChar w:fldCharType="separate"/>
      </w:r>
      <w:r w:rsidR="00F47667">
        <w:rPr>
          <w:noProof/>
        </w:rPr>
        <w:t>8</w:t>
      </w:r>
      <w:r w:rsidRPr="00D761AB">
        <w:fldChar w:fldCharType="end"/>
      </w:r>
      <w:r w:rsidRPr="003017DF">
        <w:t xml:space="preserve">: </w:t>
      </w:r>
      <w:r>
        <w:t>Netzwerkstruktur AusBildung bis 18</w:t>
      </w:r>
      <w:bookmarkEnd w:id="43"/>
    </w:p>
    <w:p w14:paraId="44CE015D" w14:textId="6718CF5A" w:rsidR="00D1780C" w:rsidRDefault="00D1780C" w:rsidP="00883302">
      <w:r w:rsidRPr="00D1780C">
        <w:rPr>
          <w:noProof/>
          <w:lang w:val="de-DE" w:eastAsia="de-DE"/>
        </w:rPr>
        <w:drawing>
          <wp:inline distT="0" distB="0" distL="0" distR="0" wp14:anchorId="318F56BD" wp14:editId="2039A155">
            <wp:extent cx="6219825" cy="467035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zwerkstruktur-AB18_202102.jpg"/>
                    <pic:cNvPicPr/>
                  </pic:nvPicPr>
                  <pic:blipFill>
                    <a:blip r:embed="rId42">
                      <a:extLst>
                        <a:ext uri="{28A0092B-C50C-407E-A947-70E740481C1C}">
                          <a14:useLocalDpi xmlns:a14="http://schemas.microsoft.com/office/drawing/2010/main" val="0"/>
                        </a:ext>
                      </a:extLst>
                    </a:blip>
                    <a:stretch>
                      <a:fillRect/>
                    </a:stretch>
                  </pic:blipFill>
                  <pic:spPr>
                    <a:xfrm>
                      <a:off x="0" y="0"/>
                      <a:ext cx="6249050" cy="4692299"/>
                    </a:xfrm>
                    <a:prstGeom prst="rect">
                      <a:avLst/>
                    </a:prstGeom>
                  </pic:spPr>
                </pic:pic>
              </a:graphicData>
            </a:graphic>
          </wp:inline>
        </w:drawing>
      </w:r>
      <w:r w:rsidRPr="00D1780C">
        <w:t>Quelle: BundesKOST</w:t>
      </w:r>
    </w:p>
    <w:p w14:paraId="4921BEEF" w14:textId="46B36634" w:rsidR="00D1780C" w:rsidRDefault="00D1780C" w:rsidP="00883302"/>
    <w:p w14:paraId="6B64B247" w14:textId="77777777" w:rsidR="00D1780C" w:rsidRDefault="00D1780C" w:rsidP="00883302"/>
    <w:p w14:paraId="3FA0FC06" w14:textId="1EE1C89E" w:rsidR="00883302" w:rsidRDefault="00D63417" w:rsidP="00FC7D76">
      <w:bookmarkStart w:id="44" w:name="_Toc117444959"/>
      <w:r w:rsidRPr="00D63417">
        <w:rPr>
          <w:noProof/>
          <w:lang w:val="de-DE" w:eastAsia="de-DE"/>
        </w:rPr>
        <w:lastRenderedPageBreak/>
        <w:drawing>
          <wp:anchor distT="0" distB="0" distL="114300" distR="114300" simplePos="0" relativeHeight="251833344" behindDoc="0" locked="0" layoutInCell="1" allowOverlap="1" wp14:anchorId="41A663B8" wp14:editId="2DF90647">
            <wp:simplePos x="0" y="0"/>
            <wp:positionH relativeFrom="margin">
              <wp:align>left</wp:align>
            </wp:positionH>
            <wp:positionV relativeFrom="paragraph">
              <wp:posOffset>309245</wp:posOffset>
            </wp:positionV>
            <wp:extent cx="6099175" cy="5943600"/>
            <wp:effectExtent l="0" t="0" r="0" b="0"/>
            <wp:wrapTight wrapText="bothSides">
              <wp:wrapPolygon edited="0">
                <wp:start x="0" y="0"/>
                <wp:lineTo x="0" y="21531"/>
                <wp:lineTo x="21521" y="21531"/>
                <wp:lineTo x="2152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9175" cy="5943600"/>
                    </a:xfrm>
                    <a:prstGeom prst="rect">
                      <a:avLst/>
                    </a:prstGeom>
                  </pic:spPr>
                </pic:pic>
              </a:graphicData>
            </a:graphic>
            <wp14:sizeRelH relativeFrom="margin">
              <wp14:pctWidth>0</wp14:pctWidth>
            </wp14:sizeRelH>
            <wp14:sizeRelV relativeFrom="margin">
              <wp14:pctHeight>0</wp14:pctHeight>
            </wp14:sizeRelV>
          </wp:anchor>
        </w:drawing>
      </w:r>
      <w:r w:rsidR="00883302" w:rsidRPr="003017DF">
        <w:t xml:space="preserve">Abbildung </w:t>
      </w:r>
      <w:r w:rsidR="00883302" w:rsidRPr="00D761AB">
        <w:fldChar w:fldCharType="begin"/>
      </w:r>
      <w:r w:rsidR="00883302" w:rsidRPr="00D761AB">
        <w:instrText xml:space="preserve"> SEQ Abbildung \* ARABIC </w:instrText>
      </w:r>
      <w:r w:rsidR="00883302" w:rsidRPr="00D761AB">
        <w:fldChar w:fldCharType="separate"/>
      </w:r>
      <w:r w:rsidR="00F47667">
        <w:rPr>
          <w:noProof/>
        </w:rPr>
        <w:t>9</w:t>
      </w:r>
      <w:r w:rsidR="00883302" w:rsidRPr="00D761AB">
        <w:fldChar w:fldCharType="end"/>
      </w:r>
      <w:r w:rsidR="00883302" w:rsidRPr="003017DF">
        <w:t xml:space="preserve">: </w:t>
      </w:r>
      <w:r w:rsidR="00883302">
        <w:t>Datasheet Aus</w:t>
      </w:r>
      <w:r w:rsidR="002F296B">
        <w:t>Bildung bis 18 -</w:t>
      </w:r>
      <w:r w:rsidR="00883302">
        <w:t xml:space="preserve"> 202</w:t>
      </w:r>
      <w:r w:rsidR="00BF4928">
        <w:t>1</w:t>
      </w:r>
      <w:bookmarkEnd w:id="44"/>
    </w:p>
    <w:p w14:paraId="1DF13A57" w14:textId="71B1ED56" w:rsidR="002F296B" w:rsidRDefault="002F296B" w:rsidP="002F296B">
      <w:bookmarkStart w:id="45" w:name="_Toc14100122"/>
      <w:r w:rsidRPr="00332D53">
        <w:t>Quelle: BundesKOST</w:t>
      </w:r>
    </w:p>
    <w:p w14:paraId="27AE8B16" w14:textId="77777777" w:rsidR="003A6505" w:rsidRDefault="003A6505" w:rsidP="002C55B7"/>
    <w:p w14:paraId="48AE9B4F" w14:textId="77777777" w:rsidR="003A6505" w:rsidRDefault="003A6505" w:rsidP="002C55B7"/>
    <w:p w14:paraId="25FC834E" w14:textId="77777777" w:rsidR="003A6505" w:rsidRDefault="003A6505" w:rsidP="002C55B7"/>
    <w:p w14:paraId="2AA79A3E" w14:textId="77777777" w:rsidR="003A6505" w:rsidRDefault="003A6505" w:rsidP="002C55B7"/>
    <w:p w14:paraId="635B30E5" w14:textId="77777777" w:rsidR="003A6505" w:rsidRDefault="003A6505" w:rsidP="002C55B7"/>
    <w:p w14:paraId="3A800CBE" w14:textId="3CD93776" w:rsidR="002C55B7" w:rsidRDefault="002C55B7" w:rsidP="002C55B7">
      <w:bookmarkStart w:id="46" w:name="_Toc117444927"/>
      <w:r>
        <w:lastRenderedPageBreak/>
        <w:t xml:space="preserve">Tabelle </w:t>
      </w:r>
      <w:r w:rsidRPr="002C55B7">
        <w:fldChar w:fldCharType="begin"/>
      </w:r>
      <w:r>
        <w:instrText xml:space="preserve"> SEQ Tabelle \* ARABIC </w:instrText>
      </w:r>
      <w:r w:rsidRPr="002C55B7">
        <w:fldChar w:fldCharType="separate"/>
      </w:r>
      <w:r w:rsidR="00F47667">
        <w:rPr>
          <w:noProof/>
        </w:rPr>
        <w:t>8</w:t>
      </w:r>
      <w:r w:rsidRPr="002C55B7">
        <w:fldChar w:fldCharType="end"/>
      </w:r>
      <w:r>
        <w:t xml:space="preserve"> AusBildung bis 18</w:t>
      </w:r>
      <w:bookmarkEnd w:id="46"/>
    </w:p>
    <w:tbl>
      <w:tblPr>
        <w:tblStyle w:val="Republik-AT"/>
        <w:tblW w:w="5445" w:type="pct"/>
        <w:tblLayout w:type="fixed"/>
        <w:tblLook w:val="04A0" w:firstRow="1" w:lastRow="0" w:firstColumn="1" w:lastColumn="0" w:noHBand="0" w:noVBand="1"/>
      </w:tblPr>
      <w:tblGrid>
        <w:gridCol w:w="776"/>
        <w:gridCol w:w="1202"/>
        <w:gridCol w:w="850"/>
        <w:gridCol w:w="852"/>
        <w:gridCol w:w="850"/>
        <w:gridCol w:w="852"/>
        <w:gridCol w:w="850"/>
        <w:gridCol w:w="852"/>
        <w:gridCol w:w="850"/>
        <w:gridCol w:w="852"/>
        <w:gridCol w:w="850"/>
        <w:gridCol w:w="853"/>
      </w:tblGrid>
      <w:tr w:rsidR="002C55B7" w:rsidRPr="003E0220" w14:paraId="026658EE" w14:textId="77777777" w:rsidTr="00943B51">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731" w:type="dxa"/>
          </w:tcPr>
          <w:p w14:paraId="5D759622" w14:textId="77777777" w:rsidR="002C55B7" w:rsidRPr="003E0220" w:rsidRDefault="002C55B7" w:rsidP="002C55B7">
            <w:pPr>
              <w:pStyle w:val="TH-Spaltelinks"/>
            </w:pPr>
          </w:p>
        </w:tc>
        <w:tc>
          <w:tcPr>
            <w:tcW w:w="1132" w:type="dxa"/>
          </w:tcPr>
          <w:p w14:paraId="030D90A3" w14:textId="77777777" w:rsid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p>
        </w:tc>
        <w:tc>
          <w:tcPr>
            <w:tcW w:w="801" w:type="dxa"/>
          </w:tcPr>
          <w:p w14:paraId="3A72817A"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Bgld.</w:t>
            </w:r>
          </w:p>
        </w:tc>
        <w:tc>
          <w:tcPr>
            <w:tcW w:w="802" w:type="dxa"/>
          </w:tcPr>
          <w:p w14:paraId="55DDEB01"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Ktn.</w:t>
            </w:r>
          </w:p>
        </w:tc>
        <w:tc>
          <w:tcPr>
            <w:tcW w:w="801" w:type="dxa"/>
          </w:tcPr>
          <w:p w14:paraId="3D8D735C"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NÖ.</w:t>
            </w:r>
          </w:p>
        </w:tc>
        <w:tc>
          <w:tcPr>
            <w:tcW w:w="802" w:type="dxa"/>
          </w:tcPr>
          <w:p w14:paraId="768F5CC5"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OÖ.</w:t>
            </w:r>
          </w:p>
        </w:tc>
        <w:tc>
          <w:tcPr>
            <w:tcW w:w="801" w:type="dxa"/>
          </w:tcPr>
          <w:p w14:paraId="74E6F54A"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Sbg.</w:t>
            </w:r>
          </w:p>
        </w:tc>
        <w:tc>
          <w:tcPr>
            <w:tcW w:w="802" w:type="dxa"/>
          </w:tcPr>
          <w:p w14:paraId="5B5CFE4F"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Stmk.</w:t>
            </w:r>
          </w:p>
        </w:tc>
        <w:tc>
          <w:tcPr>
            <w:tcW w:w="801" w:type="dxa"/>
          </w:tcPr>
          <w:p w14:paraId="1995023B"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Tirol</w:t>
            </w:r>
          </w:p>
        </w:tc>
        <w:tc>
          <w:tcPr>
            <w:tcW w:w="802" w:type="dxa"/>
          </w:tcPr>
          <w:p w14:paraId="048349A2"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Vbg.</w:t>
            </w:r>
          </w:p>
        </w:tc>
        <w:tc>
          <w:tcPr>
            <w:tcW w:w="801" w:type="dxa"/>
          </w:tcPr>
          <w:p w14:paraId="3BAC882B"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t>Wien</w:t>
            </w:r>
          </w:p>
        </w:tc>
        <w:tc>
          <w:tcPr>
            <w:tcW w:w="803" w:type="dxa"/>
          </w:tcPr>
          <w:p w14:paraId="64F0BBED" w14:textId="77777777" w:rsidR="002C55B7" w:rsidRPr="002C55B7" w:rsidRDefault="002C55B7" w:rsidP="002C55B7">
            <w:pPr>
              <w:pStyle w:val="TH-Spalte"/>
              <w:cnfStyle w:val="100000000000" w:firstRow="1" w:lastRow="0" w:firstColumn="0" w:lastColumn="0" w:oddVBand="0" w:evenVBand="0" w:oddHBand="0" w:evenHBand="0" w:firstRowFirstColumn="0" w:firstRowLastColumn="0" w:lastRowFirstColumn="0" w:lastRowLastColumn="0"/>
            </w:pPr>
            <w:r w:rsidRPr="008D1795">
              <w:t>Ge</w:t>
            </w:r>
            <w:r w:rsidRPr="002C55B7">
              <w:t>-samt</w:t>
            </w:r>
          </w:p>
        </w:tc>
      </w:tr>
      <w:tr w:rsidR="002C55B7" w:rsidRPr="003E0220" w14:paraId="47C1525D" w14:textId="77777777" w:rsidTr="00943B5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63" w:type="dxa"/>
            <w:gridSpan w:val="2"/>
          </w:tcPr>
          <w:p w14:paraId="2B6E502B" w14:textId="77777777" w:rsidR="002C55B7" w:rsidRPr="002C55B7" w:rsidRDefault="002C55B7" w:rsidP="002C55B7">
            <w:pPr>
              <w:pStyle w:val="TD"/>
              <w:rPr>
                <w:rStyle w:val="Fett"/>
              </w:rPr>
            </w:pPr>
            <w:r w:rsidRPr="00266E2B">
              <w:rPr>
                <w:rStyle w:val="Fett"/>
              </w:rPr>
              <w:t xml:space="preserve">Anzahl Beendigungen </w:t>
            </w:r>
            <w:r w:rsidRPr="002C55B7">
              <w:rPr>
                <w:rStyle w:val="Fett"/>
              </w:rPr>
              <w:t>Zielgruppe Gesamt</w:t>
            </w:r>
          </w:p>
        </w:tc>
        <w:tc>
          <w:tcPr>
            <w:tcW w:w="801" w:type="dxa"/>
          </w:tcPr>
          <w:p w14:paraId="420653D2"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70</w:t>
            </w:r>
          </w:p>
        </w:tc>
        <w:tc>
          <w:tcPr>
            <w:tcW w:w="802" w:type="dxa"/>
          </w:tcPr>
          <w:p w14:paraId="07CA73BD"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93</w:t>
            </w:r>
          </w:p>
        </w:tc>
        <w:tc>
          <w:tcPr>
            <w:tcW w:w="801" w:type="dxa"/>
          </w:tcPr>
          <w:p w14:paraId="7CC6C1F8"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534</w:t>
            </w:r>
          </w:p>
        </w:tc>
        <w:tc>
          <w:tcPr>
            <w:tcW w:w="802" w:type="dxa"/>
          </w:tcPr>
          <w:p w14:paraId="700C3CA7"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437</w:t>
            </w:r>
          </w:p>
        </w:tc>
        <w:tc>
          <w:tcPr>
            <w:tcW w:w="801" w:type="dxa"/>
          </w:tcPr>
          <w:p w14:paraId="207FD2B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125</w:t>
            </w:r>
          </w:p>
        </w:tc>
        <w:tc>
          <w:tcPr>
            <w:tcW w:w="802" w:type="dxa"/>
          </w:tcPr>
          <w:p w14:paraId="62C3C70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299</w:t>
            </w:r>
          </w:p>
        </w:tc>
        <w:tc>
          <w:tcPr>
            <w:tcW w:w="801" w:type="dxa"/>
          </w:tcPr>
          <w:p w14:paraId="0BB6CD0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191</w:t>
            </w:r>
          </w:p>
        </w:tc>
        <w:tc>
          <w:tcPr>
            <w:tcW w:w="802" w:type="dxa"/>
          </w:tcPr>
          <w:p w14:paraId="7EE55B70"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151</w:t>
            </w:r>
          </w:p>
        </w:tc>
        <w:tc>
          <w:tcPr>
            <w:tcW w:w="801" w:type="dxa"/>
          </w:tcPr>
          <w:p w14:paraId="3FF1D13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1.260</w:t>
            </w:r>
          </w:p>
        </w:tc>
        <w:tc>
          <w:tcPr>
            <w:tcW w:w="803" w:type="dxa"/>
          </w:tcPr>
          <w:p w14:paraId="3AF4432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pPr>
            <w:r>
              <w:t>3.161</w:t>
            </w:r>
            <w:r w:rsidRPr="002C55B7">
              <w:rPr>
                <w:rStyle w:val="Funotenzeichen"/>
              </w:rPr>
              <w:footnoteReference w:id="2"/>
            </w:r>
          </w:p>
        </w:tc>
      </w:tr>
      <w:tr w:rsidR="002C55B7" w:rsidRPr="003E0220" w14:paraId="21FF4FCF" w14:textId="77777777" w:rsidTr="00943B51">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5E8184C9" w14:textId="77777777" w:rsidR="002C55B7" w:rsidRPr="002C55B7" w:rsidRDefault="002C55B7" w:rsidP="002C55B7">
            <w:pPr>
              <w:pStyle w:val="TD"/>
              <w:rPr>
                <w:rStyle w:val="Fett"/>
              </w:rPr>
            </w:pPr>
            <w:r w:rsidRPr="00266E2B">
              <w:rPr>
                <w:rStyle w:val="Fett"/>
              </w:rPr>
              <w:t>davon weiblich</w:t>
            </w:r>
          </w:p>
        </w:tc>
        <w:tc>
          <w:tcPr>
            <w:tcW w:w="801" w:type="dxa"/>
          </w:tcPr>
          <w:p w14:paraId="29D00C68"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42,9%</w:t>
            </w:r>
          </w:p>
        </w:tc>
        <w:tc>
          <w:tcPr>
            <w:tcW w:w="802" w:type="dxa"/>
          </w:tcPr>
          <w:p w14:paraId="2D78AF26"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47,3%</w:t>
            </w:r>
          </w:p>
        </w:tc>
        <w:tc>
          <w:tcPr>
            <w:tcW w:w="801" w:type="dxa"/>
          </w:tcPr>
          <w:p w14:paraId="09E41595"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41,2%</w:t>
            </w:r>
          </w:p>
        </w:tc>
        <w:tc>
          <w:tcPr>
            <w:tcW w:w="802" w:type="dxa"/>
          </w:tcPr>
          <w:p w14:paraId="0E1CA14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46,7%</w:t>
            </w:r>
          </w:p>
        </w:tc>
        <w:tc>
          <w:tcPr>
            <w:tcW w:w="801" w:type="dxa"/>
          </w:tcPr>
          <w:p w14:paraId="7B6360A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39,2%</w:t>
            </w:r>
          </w:p>
        </w:tc>
        <w:tc>
          <w:tcPr>
            <w:tcW w:w="802" w:type="dxa"/>
          </w:tcPr>
          <w:p w14:paraId="2E7FD44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42,5%</w:t>
            </w:r>
          </w:p>
        </w:tc>
        <w:tc>
          <w:tcPr>
            <w:tcW w:w="801" w:type="dxa"/>
          </w:tcPr>
          <w:p w14:paraId="78FFEAD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45,0%</w:t>
            </w:r>
          </w:p>
        </w:tc>
        <w:tc>
          <w:tcPr>
            <w:tcW w:w="802" w:type="dxa"/>
          </w:tcPr>
          <w:p w14:paraId="0CE0BFF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41,7%</w:t>
            </w:r>
          </w:p>
        </w:tc>
        <w:tc>
          <w:tcPr>
            <w:tcW w:w="801" w:type="dxa"/>
          </w:tcPr>
          <w:p w14:paraId="2530ADB6"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39,5%</w:t>
            </w:r>
          </w:p>
        </w:tc>
        <w:tc>
          <w:tcPr>
            <w:tcW w:w="803" w:type="dxa"/>
          </w:tcPr>
          <w:p w14:paraId="5784F030"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B269C">
              <w:rPr>
                <w:rStyle w:val="Fett"/>
              </w:rPr>
              <w:t>41,8%</w:t>
            </w:r>
          </w:p>
        </w:tc>
      </w:tr>
      <w:tr w:rsidR="002C55B7" w:rsidRPr="003E0220" w14:paraId="2269B44C" w14:textId="77777777" w:rsidTr="00943B51">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5AA58107" w14:textId="77777777" w:rsidR="002C55B7" w:rsidRPr="002C55B7" w:rsidRDefault="002C55B7" w:rsidP="002C55B7">
            <w:pPr>
              <w:pStyle w:val="TD"/>
              <w:rPr>
                <w:rStyle w:val="Fett"/>
              </w:rPr>
            </w:pPr>
            <w:r w:rsidRPr="00266E2B">
              <w:rPr>
                <w:rStyle w:val="Fett"/>
              </w:rPr>
              <w:t>davon männlich</w:t>
            </w:r>
          </w:p>
        </w:tc>
        <w:tc>
          <w:tcPr>
            <w:tcW w:w="801" w:type="dxa"/>
          </w:tcPr>
          <w:p w14:paraId="1A53D8A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57,1%</w:t>
            </w:r>
          </w:p>
        </w:tc>
        <w:tc>
          <w:tcPr>
            <w:tcW w:w="802" w:type="dxa"/>
          </w:tcPr>
          <w:p w14:paraId="1DABB38C"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52,7%</w:t>
            </w:r>
          </w:p>
        </w:tc>
        <w:tc>
          <w:tcPr>
            <w:tcW w:w="801" w:type="dxa"/>
          </w:tcPr>
          <w:p w14:paraId="5F13C7C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58,8%</w:t>
            </w:r>
          </w:p>
        </w:tc>
        <w:tc>
          <w:tcPr>
            <w:tcW w:w="802" w:type="dxa"/>
          </w:tcPr>
          <w:p w14:paraId="14E3961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53,3%</w:t>
            </w:r>
          </w:p>
        </w:tc>
        <w:tc>
          <w:tcPr>
            <w:tcW w:w="801" w:type="dxa"/>
          </w:tcPr>
          <w:p w14:paraId="7A022C7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60,8%</w:t>
            </w:r>
          </w:p>
        </w:tc>
        <w:tc>
          <w:tcPr>
            <w:tcW w:w="802" w:type="dxa"/>
          </w:tcPr>
          <w:p w14:paraId="4072082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57,5%</w:t>
            </w:r>
          </w:p>
        </w:tc>
        <w:tc>
          <w:tcPr>
            <w:tcW w:w="801" w:type="dxa"/>
          </w:tcPr>
          <w:p w14:paraId="71AFE8D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55,0%</w:t>
            </w:r>
          </w:p>
        </w:tc>
        <w:tc>
          <w:tcPr>
            <w:tcW w:w="802" w:type="dxa"/>
          </w:tcPr>
          <w:p w14:paraId="0484085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58,3%</w:t>
            </w:r>
          </w:p>
        </w:tc>
        <w:tc>
          <w:tcPr>
            <w:tcW w:w="801" w:type="dxa"/>
          </w:tcPr>
          <w:p w14:paraId="58411792"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B269C">
              <w:rPr>
                <w:rStyle w:val="Fett"/>
              </w:rPr>
              <w:t>60,5%</w:t>
            </w:r>
          </w:p>
        </w:tc>
        <w:tc>
          <w:tcPr>
            <w:tcW w:w="803" w:type="dxa"/>
          </w:tcPr>
          <w:p w14:paraId="543222B1"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58,2%</w:t>
            </w:r>
          </w:p>
        </w:tc>
      </w:tr>
      <w:tr w:rsidR="002C55B7" w:rsidRPr="003E0220" w14:paraId="35217DE7" w14:textId="77777777" w:rsidTr="00943B51">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4C3692D6" w14:textId="77777777" w:rsidR="002C55B7" w:rsidRPr="002C55B7" w:rsidRDefault="002C55B7" w:rsidP="002C55B7">
            <w:pPr>
              <w:pStyle w:val="TD"/>
              <w:rPr>
                <w:rStyle w:val="Fett"/>
              </w:rPr>
            </w:pPr>
            <w:r w:rsidRPr="00266E2B">
              <w:rPr>
                <w:rStyle w:val="Fett"/>
              </w:rPr>
              <w:t>davon 15-Jährige</w:t>
            </w:r>
          </w:p>
        </w:tc>
        <w:tc>
          <w:tcPr>
            <w:tcW w:w="801" w:type="dxa"/>
          </w:tcPr>
          <w:p w14:paraId="64AC03A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8,6%</w:t>
            </w:r>
          </w:p>
        </w:tc>
        <w:tc>
          <w:tcPr>
            <w:tcW w:w="802" w:type="dxa"/>
          </w:tcPr>
          <w:p w14:paraId="36158E7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11,8%</w:t>
            </w:r>
          </w:p>
        </w:tc>
        <w:tc>
          <w:tcPr>
            <w:tcW w:w="801" w:type="dxa"/>
          </w:tcPr>
          <w:p w14:paraId="7408234E"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10,9%</w:t>
            </w:r>
          </w:p>
        </w:tc>
        <w:tc>
          <w:tcPr>
            <w:tcW w:w="802" w:type="dxa"/>
          </w:tcPr>
          <w:p w14:paraId="773F55A1"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8,7%</w:t>
            </w:r>
          </w:p>
        </w:tc>
        <w:tc>
          <w:tcPr>
            <w:tcW w:w="801" w:type="dxa"/>
          </w:tcPr>
          <w:p w14:paraId="53C4E9B6"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5,6%</w:t>
            </w:r>
          </w:p>
        </w:tc>
        <w:tc>
          <w:tcPr>
            <w:tcW w:w="802" w:type="dxa"/>
          </w:tcPr>
          <w:p w14:paraId="4446DE6F"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12,7%</w:t>
            </w:r>
          </w:p>
        </w:tc>
        <w:tc>
          <w:tcPr>
            <w:tcW w:w="801" w:type="dxa"/>
          </w:tcPr>
          <w:p w14:paraId="6DD010B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11,5%</w:t>
            </w:r>
          </w:p>
        </w:tc>
        <w:tc>
          <w:tcPr>
            <w:tcW w:w="802" w:type="dxa"/>
          </w:tcPr>
          <w:p w14:paraId="621DB510"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6,6%</w:t>
            </w:r>
          </w:p>
        </w:tc>
        <w:tc>
          <w:tcPr>
            <w:tcW w:w="801" w:type="dxa"/>
          </w:tcPr>
          <w:p w14:paraId="28B8016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10,7%</w:t>
            </w:r>
          </w:p>
        </w:tc>
        <w:tc>
          <w:tcPr>
            <w:tcW w:w="803" w:type="dxa"/>
          </w:tcPr>
          <w:p w14:paraId="361A970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10,3%</w:t>
            </w:r>
          </w:p>
        </w:tc>
      </w:tr>
      <w:tr w:rsidR="002C55B7" w:rsidRPr="003E0220" w14:paraId="7D0A3DFB" w14:textId="77777777" w:rsidTr="00943B5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63" w:type="dxa"/>
            <w:gridSpan w:val="2"/>
          </w:tcPr>
          <w:p w14:paraId="60E7D8E3" w14:textId="77777777" w:rsidR="002C55B7" w:rsidRPr="002C55B7" w:rsidRDefault="002C55B7" w:rsidP="002C55B7">
            <w:pPr>
              <w:pStyle w:val="TD"/>
              <w:rPr>
                <w:rStyle w:val="Fett"/>
              </w:rPr>
            </w:pPr>
            <w:r w:rsidRPr="00266E2B">
              <w:rPr>
                <w:rStyle w:val="Fett"/>
              </w:rPr>
              <w:t>davon 16-Jährige</w:t>
            </w:r>
          </w:p>
        </w:tc>
        <w:tc>
          <w:tcPr>
            <w:tcW w:w="801" w:type="dxa"/>
          </w:tcPr>
          <w:p w14:paraId="397871B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40,0%</w:t>
            </w:r>
          </w:p>
        </w:tc>
        <w:tc>
          <w:tcPr>
            <w:tcW w:w="802" w:type="dxa"/>
          </w:tcPr>
          <w:p w14:paraId="5CAFD0AC"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41,9%</w:t>
            </w:r>
          </w:p>
        </w:tc>
        <w:tc>
          <w:tcPr>
            <w:tcW w:w="801" w:type="dxa"/>
          </w:tcPr>
          <w:p w14:paraId="5FE54A1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46,4%</w:t>
            </w:r>
          </w:p>
        </w:tc>
        <w:tc>
          <w:tcPr>
            <w:tcW w:w="802" w:type="dxa"/>
          </w:tcPr>
          <w:p w14:paraId="7A588555"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51,7%</w:t>
            </w:r>
          </w:p>
        </w:tc>
        <w:tc>
          <w:tcPr>
            <w:tcW w:w="801" w:type="dxa"/>
          </w:tcPr>
          <w:p w14:paraId="31000F6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52,8%</w:t>
            </w:r>
          </w:p>
        </w:tc>
        <w:tc>
          <w:tcPr>
            <w:tcW w:w="802" w:type="dxa"/>
          </w:tcPr>
          <w:p w14:paraId="6A5CCB0C"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42,8%</w:t>
            </w:r>
          </w:p>
        </w:tc>
        <w:tc>
          <w:tcPr>
            <w:tcW w:w="801" w:type="dxa"/>
          </w:tcPr>
          <w:p w14:paraId="04E66E45"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48,7%</w:t>
            </w:r>
          </w:p>
        </w:tc>
        <w:tc>
          <w:tcPr>
            <w:tcW w:w="802" w:type="dxa"/>
          </w:tcPr>
          <w:p w14:paraId="1720F78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44,4%</w:t>
            </w:r>
          </w:p>
        </w:tc>
        <w:tc>
          <w:tcPr>
            <w:tcW w:w="801" w:type="dxa"/>
          </w:tcPr>
          <w:p w14:paraId="66C5B5A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9301C1">
              <w:rPr>
                <w:rStyle w:val="Fett"/>
              </w:rPr>
              <w:t>46,0%</w:t>
            </w:r>
          </w:p>
        </w:tc>
        <w:tc>
          <w:tcPr>
            <w:tcW w:w="803" w:type="dxa"/>
          </w:tcPr>
          <w:p w14:paraId="49D7F621"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46,7%</w:t>
            </w:r>
          </w:p>
        </w:tc>
      </w:tr>
      <w:tr w:rsidR="002C55B7" w:rsidRPr="003E0220" w14:paraId="3EAE815B" w14:textId="77777777" w:rsidTr="00943B51">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63" w:type="dxa"/>
            <w:gridSpan w:val="2"/>
          </w:tcPr>
          <w:p w14:paraId="0CF8B8E7" w14:textId="77777777" w:rsidR="002C55B7" w:rsidRPr="002C55B7" w:rsidRDefault="002C55B7" w:rsidP="002C55B7">
            <w:pPr>
              <w:pStyle w:val="TD"/>
              <w:rPr>
                <w:rStyle w:val="Fett"/>
              </w:rPr>
            </w:pPr>
            <w:r w:rsidRPr="00266E2B">
              <w:rPr>
                <w:rStyle w:val="Fett"/>
              </w:rPr>
              <w:t>davon 17-Jährige</w:t>
            </w:r>
          </w:p>
        </w:tc>
        <w:tc>
          <w:tcPr>
            <w:tcW w:w="801" w:type="dxa"/>
          </w:tcPr>
          <w:p w14:paraId="3CDA2CFE"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51,4%</w:t>
            </w:r>
          </w:p>
        </w:tc>
        <w:tc>
          <w:tcPr>
            <w:tcW w:w="802" w:type="dxa"/>
          </w:tcPr>
          <w:p w14:paraId="18FCD329"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46,2%</w:t>
            </w:r>
          </w:p>
        </w:tc>
        <w:tc>
          <w:tcPr>
            <w:tcW w:w="801" w:type="dxa"/>
          </w:tcPr>
          <w:p w14:paraId="363D78E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42,7%</w:t>
            </w:r>
          </w:p>
        </w:tc>
        <w:tc>
          <w:tcPr>
            <w:tcW w:w="802" w:type="dxa"/>
          </w:tcPr>
          <w:p w14:paraId="6F54FC4E"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39,6%</w:t>
            </w:r>
          </w:p>
        </w:tc>
        <w:tc>
          <w:tcPr>
            <w:tcW w:w="801" w:type="dxa"/>
          </w:tcPr>
          <w:p w14:paraId="2A601EDE"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41,6%</w:t>
            </w:r>
          </w:p>
        </w:tc>
        <w:tc>
          <w:tcPr>
            <w:tcW w:w="802" w:type="dxa"/>
          </w:tcPr>
          <w:p w14:paraId="448CFF18"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44,5%</w:t>
            </w:r>
          </w:p>
        </w:tc>
        <w:tc>
          <w:tcPr>
            <w:tcW w:w="801" w:type="dxa"/>
          </w:tcPr>
          <w:p w14:paraId="70230A6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39,8%</w:t>
            </w:r>
          </w:p>
        </w:tc>
        <w:tc>
          <w:tcPr>
            <w:tcW w:w="802" w:type="dxa"/>
          </w:tcPr>
          <w:p w14:paraId="0B5293E5"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49,0%</w:t>
            </w:r>
          </w:p>
        </w:tc>
        <w:tc>
          <w:tcPr>
            <w:tcW w:w="801" w:type="dxa"/>
          </w:tcPr>
          <w:p w14:paraId="7A006B8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9301C1">
              <w:rPr>
                <w:rStyle w:val="Fett"/>
              </w:rPr>
              <w:t>43,3%</w:t>
            </w:r>
          </w:p>
        </w:tc>
        <w:tc>
          <w:tcPr>
            <w:tcW w:w="803" w:type="dxa"/>
          </w:tcPr>
          <w:p w14:paraId="7D29910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43,1%</w:t>
            </w:r>
          </w:p>
        </w:tc>
      </w:tr>
      <w:tr w:rsidR="002C55B7" w:rsidRPr="003E0220" w14:paraId="2B9F3370" w14:textId="77777777" w:rsidTr="00943B51">
        <w:trPr>
          <w:gridAfter w:val="10"/>
          <w:cnfStyle w:val="000000100000" w:firstRow="0" w:lastRow="0" w:firstColumn="0" w:lastColumn="0" w:oddVBand="0" w:evenVBand="0" w:oddHBand="1" w:evenHBand="0" w:firstRowFirstColumn="0" w:firstRowLastColumn="0" w:lastRowFirstColumn="0" w:lastRowLastColumn="0"/>
          <w:wAfter w:w="8016" w:type="dxa"/>
          <w:trHeight w:val="466"/>
        </w:trPr>
        <w:tc>
          <w:tcPr>
            <w:cnfStyle w:val="001000000000" w:firstRow="0" w:lastRow="0" w:firstColumn="1" w:lastColumn="0" w:oddVBand="0" w:evenVBand="0" w:oddHBand="0" w:evenHBand="0" w:firstRowFirstColumn="0" w:firstRowLastColumn="0" w:lastRowFirstColumn="0" w:lastRowLastColumn="0"/>
            <w:tcW w:w="1863" w:type="dxa"/>
            <w:gridSpan w:val="2"/>
          </w:tcPr>
          <w:p w14:paraId="47A54D9C" w14:textId="77777777" w:rsidR="002C55B7" w:rsidRPr="002C55B7" w:rsidRDefault="002C55B7" w:rsidP="002C55B7">
            <w:pPr>
              <w:pStyle w:val="TD"/>
              <w:rPr>
                <w:rStyle w:val="Fett"/>
              </w:rPr>
            </w:pPr>
            <w:r>
              <w:rPr>
                <w:rStyle w:val="Fett"/>
              </w:rPr>
              <w:t>Status bei Beendigung</w:t>
            </w:r>
          </w:p>
        </w:tc>
      </w:tr>
      <w:tr w:rsidR="002C55B7" w:rsidRPr="008D1795" w14:paraId="4682A429" w14:textId="77777777" w:rsidTr="00943B51">
        <w:trPr>
          <w:cnfStyle w:val="000000010000" w:firstRow="0" w:lastRow="0" w:firstColumn="0" w:lastColumn="0" w:oddVBand="0" w:evenVBand="0" w:oddHBand="0" w:evenHBand="1"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731" w:type="dxa"/>
            <w:vMerge w:val="restart"/>
          </w:tcPr>
          <w:p w14:paraId="15851A65" w14:textId="77777777" w:rsidR="002C55B7" w:rsidRDefault="002C55B7" w:rsidP="002C55B7">
            <w:pPr>
              <w:pStyle w:val="TH-Zeile"/>
            </w:pPr>
          </w:p>
          <w:p w14:paraId="2E524BD7" w14:textId="77777777" w:rsidR="002C55B7" w:rsidRDefault="002C55B7" w:rsidP="002C55B7">
            <w:pPr>
              <w:pStyle w:val="TH-Zeile"/>
            </w:pPr>
          </w:p>
          <w:p w14:paraId="263444F5" w14:textId="77777777" w:rsidR="002C55B7" w:rsidRDefault="002C55B7" w:rsidP="002C55B7">
            <w:pPr>
              <w:pStyle w:val="TH-Zeile"/>
            </w:pPr>
          </w:p>
          <w:p w14:paraId="3E463A47" w14:textId="77777777" w:rsidR="002C55B7" w:rsidRPr="002C55B7" w:rsidRDefault="002C55B7" w:rsidP="002C55B7">
            <w:pPr>
              <w:pStyle w:val="TH-Zeile"/>
            </w:pPr>
            <w:r>
              <w:t>Betreuung positiv abge-schlossen</w:t>
            </w:r>
          </w:p>
        </w:tc>
        <w:tc>
          <w:tcPr>
            <w:tcW w:w="1132" w:type="dxa"/>
          </w:tcPr>
          <w:p w14:paraId="27369661" w14:textId="77777777" w:rsidR="002C55B7" w:rsidRPr="002C55B7" w:rsidRDefault="002C55B7" w:rsidP="002C55B7">
            <w:pPr>
              <w:pStyle w:val="TD"/>
              <w:cnfStyle w:val="000000010000" w:firstRow="0" w:lastRow="0" w:firstColumn="0" w:lastColumn="0" w:oddVBand="0" w:evenVBand="0" w:oddHBand="0" w:evenHBand="1" w:firstRowFirstColumn="0" w:firstRowLastColumn="0" w:lastRowFirstColumn="0" w:lastRowLastColumn="0"/>
              <w:rPr>
                <w:rStyle w:val="Fett"/>
              </w:rPr>
            </w:pPr>
            <w:r w:rsidRPr="00266E2B">
              <w:rPr>
                <w:rStyle w:val="Fett"/>
              </w:rPr>
              <w:t>Meldung der Auspflicht-erfüllung</w:t>
            </w:r>
          </w:p>
        </w:tc>
        <w:tc>
          <w:tcPr>
            <w:tcW w:w="801" w:type="dxa"/>
          </w:tcPr>
          <w:p w14:paraId="7433BFE2"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c>
          <w:tcPr>
            <w:tcW w:w="802" w:type="dxa"/>
          </w:tcPr>
          <w:p w14:paraId="0055273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4,3%</w:t>
            </w:r>
          </w:p>
        </w:tc>
        <w:tc>
          <w:tcPr>
            <w:tcW w:w="801" w:type="dxa"/>
          </w:tcPr>
          <w:p w14:paraId="5DCECC16"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9,0%</w:t>
            </w:r>
          </w:p>
        </w:tc>
        <w:tc>
          <w:tcPr>
            <w:tcW w:w="802" w:type="dxa"/>
          </w:tcPr>
          <w:p w14:paraId="61785709"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7,6%</w:t>
            </w:r>
          </w:p>
        </w:tc>
        <w:tc>
          <w:tcPr>
            <w:tcW w:w="801" w:type="dxa"/>
          </w:tcPr>
          <w:p w14:paraId="60AFE3D6"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0,8%</w:t>
            </w:r>
          </w:p>
        </w:tc>
        <w:tc>
          <w:tcPr>
            <w:tcW w:w="802" w:type="dxa"/>
          </w:tcPr>
          <w:p w14:paraId="56C4745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2,0%</w:t>
            </w:r>
          </w:p>
        </w:tc>
        <w:tc>
          <w:tcPr>
            <w:tcW w:w="801" w:type="dxa"/>
          </w:tcPr>
          <w:p w14:paraId="49B00126"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11%</w:t>
            </w:r>
          </w:p>
        </w:tc>
        <w:tc>
          <w:tcPr>
            <w:tcW w:w="802" w:type="dxa"/>
          </w:tcPr>
          <w:p w14:paraId="0028FCF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3,3%</w:t>
            </w:r>
          </w:p>
        </w:tc>
        <w:tc>
          <w:tcPr>
            <w:tcW w:w="801" w:type="dxa"/>
          </w:tcPr>
          <w:p w14:paraId="3F7CD091"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7,4%</w:t>
            </w:r>
          </w:p>
        </w:tc>
        <w:tc>
          <w:tcPr>
            <w:tcW w:w="803" w:type="dxa"/>
          </w:tcPr>
          <w:p w14:paraId="325A1FC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6,7%</w:t>
            </w:r>
          </w:p>
        </w:tc>
      </w:tr>
      <w:tr w:rsidR="002C55B7" w:rsidRPr="008D1795" w14:paraId="22605145" w14:textId="77777777" w:rsidTr="00943B5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31" w:type="dxa"/>
            <w:vMerge/>
          </w:tcPr>
          <w:p w14:paraId="1CE08493" w14:textId="77777777" w:rsidR="002C55B7" w:rsidRPr="000D0795" w:rsidRDefault="002C55B7" w:rsidP="002C55B7">
            <w:pPr>
              <w:pStyle w:val="TH-Zeile"/>
            </w:pPr>
          </w:p>
        </w:tc>
        <w:tc>
          <w:tcPr>
            <w:tcW w:w="1132" w:type="dxa"/>
          </w:tcPr>
          <w:p w14:paraId="6C4AC069" w14:textId="77777777" w:rsidR="002C55B7" w:rsidRPr="002C55B7" w:rsidRDefault="002C55B7" w:rsidP="002C55B7">
            <w:pPr>
              <w:pStyle w:val="TD"/>
              <w:cnfStyle w:val="000000100000" w:firstRow="0" w:lastRow="0" w:firstColumn="0" w:lastColumn="0" w:oddVBand="0" w:evenVBand="0" w:oddHBand="1" w:evenHBand="0" w:firstRowFirstColumn="0" w:firstRowLastColumn="0" w:lastRowFirstColumn="0" w:lastRowLastColumn="0"/>
              <w:rPr>
                <w:rStyle w:val="Fett"/>
              </w:rPr>
            </w:pPr>
            <w:r w:rsidRPr="00266E2B">
              <w:rPr>
                <w:rStyle w:val="Fett"/>
              </w:rPr>
              <w:t>Jugend-coaching</w:t>
            </w:r>
          </w:p>
        </w:tc>
        <w:tc>
          <w:tcPr>
            <w:tcW w:w="801" w:type="dxa"/>
          </w:tcPr>
          <w:p w14:paraId="0AC46127"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44,3%</w:t>
            </w:r>
          </w:p>
        </w:tc>
        <w:tc>
          <w:tcPr>
            <w:tcW w:w="802" w:type="dxa"/>
          </w:tcPr>
          <w:p w14:paraId="2ACFC2F3"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45,2%</w:t>
            </w:r>
          </w:p>
        </w:tc>
        <w:tc>
          <w:tcPr>
            <w:tcW w:w="801" w:type="dxa"/>
          </w:tcPr>
          <w:p w14:paraId="7F76BD70"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36,7%</w:t>
            </w:r>
          </w:p>
        </w:tc>
        <w:tc>
          <w:tcPr>
            <w:tcW w:w="802" w:type="dxa"/>
          </w:tcPr>
          <w:p w14:paraId="094E77BD"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37,3%</w:t>
            </w:r>
          </w:p>
        </w:tc>
        <w:tc>
          <w:tcPr>
            <w:tcW w:w="801" w:type="dxa"/>
          </w:tcPr>
          <w:p w14:paraId="22543F7D"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51,2%</w:t>
            </w:r>
          </w:p>
        </w:tc>
        <w:tc>
          <w:tcPr>
            <w:tcW w:w="802" w:type="dxa"/>
          </w:tcPr>
          <w:p w14:paraId="1514703C"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32,4%</w:t>
            </w:r>
          </w:p>
        </w:tc>
        <w:tc>
          <w:tcPr>
            <w:tcW w:w="801" w:type="dxa"/>
          </w:tcPr>
          <w:p w14:paraId="4C226EC2"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49,7%</w:t>
            </w:r>
          </w:p>
        </w:tc>
        <w:tc>
          <w:tcPr>
            <w:tcW w:w="802" w:type="dxa"/>
          </w:tcPr>
          <w:p w14:paraId="5FFFF4D2"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39,1%</w:t>
            </w:r>
          </w:p>
        </w:tc>
        <w:tc>
          <w:tcPr>
            <w:tcW w:w="801" w:type="dxa"/>
          </w:tcPr>
          <w:p w14:paraId="79600F27"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30,5%</w:t>
            </w:r>
          </w:p>
        </w:tc>
        <w:tc>
          <w:tcPr>
            <w:tcW w:w="803" w:type="dxa"/>
          </w:tcPr>
          <w:p w14:paraId="75323676"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35,8%</w:t>
            </w:r>
          </w:p>
        </w:tc>
      </w:tr>
      <w:tr w:rsidR="002C55B7" w:rsidRPr="008D1795" w14:paraId="7D98BD57" w14:textId="77777777" w:rsidTr="00943B51">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731" w:type="dxa"/>
            <w:vMerge/>
          </w:tcPr>
          <w:p w14:paraId="641A760B" w14:textId="77777777" w:rsidR="002C55B7" w:rsidRPr="000D0795" w:rsidRDefault="002C55B7" w:rsidP="002C55B7">
            <w:pPr>
              <w:pStyle w:val="TH-Zeile"/>
            </w:pPr>
          </w:p>
        </w:tc>
        <w:tc>
          <w:tcPr>
            <w:tcW w:w="1132" w:type="dxa"/>
          </w:tcPr>
          <w:p w14:paraId="662F63C1" w14:textId="77777777" w:rsidR="002C55B7" w:rsidRPr="002C55B7" w:rsidRDefault="002C55B7" w:rsidP="002C55B7">
            <w:pPr>
              <w:pStyle w:val="TD"/>
              <w:cnfStyle w:val="000000010000" w:firstRow="0" w:lastRow="0" w:firstColumn="0" w:lastColumn="0" w:oddVBand="0" w:evenVBand="0" w:oddHBand="0" w:evenHBand="1" w:firstRowFirstColumn="0" w:firstRowLastColumn="0" w:lastRowFirstColumn="0" w:lastRowLastColumn="0"/>
              <w:rPr>
                <w:rStyle w:val="Fett"/>
              </w:rPr>
            </w:pPr>
            <w:r w:rsidRPr="00266E2B">
              <w:rPr>
                <w:rStyle w:val="Fett"/>
              </w:rPr>
              <w:t>AMS</w:t>
            </w:r>
          </w:p>
        </w:tc>
        <w:tc>
          <w:tcPr>
            <w:tcW w:w="801" w:type="dxa"/>
          </w:tcPr>
          <w:p w14:paraId="4312C23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12,9%</w:t>
            </w:r>
          </w:p>
        </w:tc>
        <w:tc>
          <w:tcPr>
            <w:tcW w:w="802" w:type="dxa"/>
          </w:tcPr>
          <w:p w14:paraId="41B0E54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23,7%</w:t>
            </w:r>
          </w:p>
        </w:tc>
        <w:tc>
          <w:tcPr>
            <w:tcW w:w="801" w:type="dxa"/>
          </w:tcPr>
          <w:p w14:paraId="3A5800C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22,3%</w:t>
            </w:r>
          </w:p>
        </w:tc>
        <w:tc>
          <w:tcPr>
            <w:tcW w:w="802" w:type="dxa"/>
          </w:tcPr>
          <w:p w14:paraId="5D237A8F"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21,3%</w:t>
            </w:r>
          </w:p>
        </w:tc>
        <w:tc>
          <w:tcPr>
            <w:tcW w:w="801" w:type="dxa"/>
          </w:tcPr>
          <w:p w14:paraId="3521A1B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21,6%</w:t>
            </w:r>
          </w:p>
        </w:tc>
        <w:tc>
          <w:tcPr>
            <w:tcW w:w="802" w:type="dxa"/>
          </w:tcPr>
          <w:p w14:paraId="66465E58"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20,7%</w:t>
            </w:r>
          </w:p>
        </w:tc>
        <w:tc>
          <w:tcPr>
            <w:tcW w:w="801" w:type="dxa"/>
          </w:tcPr>
          <w:p w14:paraId="349E46E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16,8%</w:t>
            </w:r>
          </w:p>
        </w:tc>
        <w:tc>
          <w:tcPr>
            <w:tcW w:w="802" w:type="dxa"/>
          </w:tcPr>
          <w:p w14:paraId="3712420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16,6%</w:t>
            </w:r>
          </w:p>
        </w:tc>
        <w:tc>
          <w:tcPr>
            <w:tcW w:w="801" w:type="dxa"/>
          </w:tcPr>
          <w:p w14:paraId="527C4FB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36,3%</w:t>
            </w:r>
          </w:p>
        </w:tc>
        <w:tc>
          <w:tcPr>
            <w:tcW w:w="803" w:type="dxa"/>
          </w:tcPr>
          <w:p w14:paraId="060B6119"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26,8%</w:t>
            </w:r>
          </w:p>
        </w:tc>
      </w:tr>
      <w:tr w:rsidR="002C55B7" w:rsidRPr="008D1795" w14:paraId="3F86918E" w14:textId="77777777" w:rsidTr="00943B51">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731" w:type="dxa"/>
            <w:vMerge/>
          </w:tcPr>
          <w:p w14:paraId="67A4BAD3" w14:textId="77777777" w:rsidR="002C55B7" w:rsidRPr="000D0795" w:rsidRDefault="002C55B7" w:rsidP="002C55B7">
            <w:pPr>
              <w:pStyle w:val="TH-Zeile"/>
            </w:pPr>
          </w:p>
        </w:tc>
        <w:tc>
          <w:tcPr>
            <w:tcW w:w="1132" w:type="dxa"/>
          </w:tcPr>
          <w:p w14:paraId="35A0132F" w14:textId="77777777" w:rsidR="002C55B7" w:rsidRPr="002C55B7" w:rsidRDefault="002C55B7" w:rsidP="002C55B7">
            <w:pPr>
              <w:pStyle w:val="TD"/>
              <w:cnfStyle w:val="000000100000" w:firstRow="0" w:lastRow="0" w:firstColumn="0" w:lastColumn="0" w:oddVBand="0" w:evenVBand="0" w:oddHBand="1" w:evenHBand="0" w:firstRowFirstColumn="0" w:firstRowLastColumn="0" w:lastRowFirstColumn="0" w:lastRowLastColumn="0"/>
              <w:rPr>
                <w:rStyle w:val="Fett"/>
              </w:rPr>
            </w:pPr>
            <w:r w:rsidRPr="00266E2B">
              <w:rPr>
                <w:rStyle w:val="Fett"/>
              </w:rPr>
              <w:t>Erwerbs-tätig (§ 5 APflG)</w:t>
            </w:r>
          </w:p>
        </w:tc>
        <w:tc>
          <w:tcPr>
            <w:tcW w:w="801" w:type="dxa"/>
          </w:tcPr>
          <w:p w14:paraId="590CC671"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1,4%</w:t>
            </w:r>
          </w:p>
        </w:tc>
        <w:tc>
          <w:tcPr>
            <w:tcW w:w="802" w:type="dxa"/>
          </w:tcPr>
          <w:p w14:paraId="5A25CB1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r w:rsidRPr="002C55B7">
              <w:rPr>
                <w:rStyle w:val="Fett"/>
              </w:rPr>
              <w:t> </w:t>
            </w:r>
          </w:p>
        </w:tc>
        <w:tc>
          <w:tcPr>
            <w:tcW w:w="801" w:type="dxa"/>
          </w:tcPr>
          <w:p w14:paraId="76EE379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2,1%</w:t>
            </w:r>
          </w:p>
        </w:tc>
        <w:tc>
          <w:tcPr>
            <w:tcW w:w="802" w:type="dxa"/>
          </w:tcPr>
          <w:p w14:paraId="2BD7285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4,6%</w:t>
            </w:r>
          </w:p>
        </w:tc>
        <w:tc>
          <w:tcPr>
            <w:tcW w:w="801" w:type="dxa"/>
          </w:tcPr>
          <w:p w14:paraId="783484D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2,4%</w:t>
            </w:r>
          </w:p>
        </w:tc>
        <w:tc>
          <w:tcPr>
            <w:tcW w:w="802" w:type="dxa"/>
          </w:tcPr>
          <w:p w14:paraId="11DA6057"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3,3%</w:t>
            </w:r>
          </w:p>
        </w:tc>
        <w:tc>
          <w:tcPr>
            <w:tcW w:w="801" w:type="dxa"/>
          </w:tcPr>
          <w:p w14:paraId="01AEB0D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1,0%</w:t>
            </w:r>
          </w:p>
        </w:tc>
        <w:tc>
          <w:tcPr>
            <w:tcW w:w="802" w:type="dxa"/>
          </w:tcPr>
          <w:p w14:paraId="25C3DE2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3,3%</w:t>
            </w:r>
          </w:p>
        </w:tc>
        <w:tc>
          <w:tcPr>
            <w:tcW w:w="801" w:type="dxa"/>
          </w:tcPr>
          <w:p w14:paraId="662E967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2,1%</w:t>
            </w:r>
          </w:p>
        </w:tc>
        <w:tc>
          <w:tcPr>
            <w:tcW w:w="803" w:type="dxa"/>
          </w:tcPr>
          <w:p w14:paraId="2450818C"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2,5%</w:t>
            </w:r>
          </w:p>
        </w:tc>
      </w:tr>
      <w:tr w:rsidR="002C55B7" w:rsidRPr="008D1795" w14:paraId="248BE7DA" w14:textId="77777777" w:rsidTr="00943B51">
        <w:trPr>
          <w:cnfStyle w:val="000000010000" w:firstRow="0" w:lastRow="0" w:firstColumn="0" w:lastColumn="0" w:oddVBand="0" w:evenVBand="0" w:oddHBand="0" w:evenHBand="1"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731" w:type="dxa"/>
            <w:vMerge/>
          </w:tcPr>
          <w:p w14:paraId="288AC92F" w14:textId="77777777" w:rsidR="002C55B7" w:rsidRPr="000D0795" w:rsidRDefault="002C55B7" w:rsidP="002C55B7">
            <w:pPr>
              <w:pStyle w:val="TH-Zeile"/>
            </w:pPr>
          </w:p>
        </w:tc>
        <w:tc>
          <w:tcPr>
            <w:tcW w:w="1132" w:type="dxa"/>
          </w:tcPr>
          <w:p w14:paraId="6F54C652" w14:textId="77777777" w:rsidR="002C55B7" w:rsidRPr="002C55B7" w:rsidRDefault="002C55B7" w:rsidP="002C55B7">
            <w:pPr>
              <w:pStyle w:val="TD"/>
              <w:cnfStyle w:val="000000010000" w:firstRow="0" w:lastRow="0" w:firstColumn="0" w:lastColumn="0" w:oddVBand="0" w:evenVBand="0" w:oddHBand="0" w:evenHBand="1" w:firstRowFirstColumn="0" w:firstRowLastColumn="0" w:lastRowFirstColumn="0" w:lastRowLastColumn="0"/>
              <w:rPr>
                <w:rStyle w:val="Fett"/>
              </w:rPr>
            </w:pPr>
            <w:r w:rsidRPr="00266E2B">
              <w:rPr>
                <w:rStyle w:val="Fett"/>
              </w:rPr>
              <w:t>Zusage eines Ausbildungs-platzes vorhanden</w:t>
            </w:r>
          </w:p>
        </w:tc>
        <w:tc>
          <w:tcPr>
            <w:tcW w:w="801" w:type="dxa"/>
          </w:tcPr>
          <w:p w14:paraId="2249251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12,9%</w:t>
            </w:r>
          </w:p>
        </w:tc>
        <w:tc>
          <w:tcPr>
            <w:tcW w:w="802" w:type="dxa"/>
          </w:tcPr>
          <w:p w14:paraId="6B217D9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3,2%</w:t>
            </w:r>
          </w:p>
        </w:tc>
        <w:tc>
          <w:tcPr>
            <w:tcW w:w="801" w:type="dxa"/>
          </w:tcPr>
          <w:p w14:paraId="7EDCACB9"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9,2%</w:t>
            </w:r>
          </w:p>
        </w:tc>
        <w:tc>
          <w:tcPr>
            <w:tcW w:w="802" w:type="dxa"/>
          </w:tcPr>
          <w:p w14:paraId="72DB3A80"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6125C7">
              <w:rPr>
                <w:rStyle w:val="Fett"/>
              </w:rPr>
              <w:t>7,3%</w:t>
            </w:r>
          </w:p>
        </w:tc>
        <w:tc>
          <w:tcPr>
            <w:tcW w:w="801" w:type="dxa"/>
          </w:tcPr>
          <w:p w14:paraId="5F604618"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13,6%</w:t>
            </w:r>
          </w:p>
        </w:tc>
        <w:tc>
          <w:tcPr>
            <w:tcW w:w="802" w:type="dxa"/>
          </w:tcPr>
          <w:p w14:paraId="0B6E01D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5,0%</w:t>
            </w:r>
          </w:p>
        </w:tc>
        <w:tc>
          <w:tcPr>
            <w:tcW w:w="801" w:type="dxa"/>
          </w:tcPr>
          <w:p w14:paraId="1648E63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13,6%</w:t>
            </w:r>
          </w:p>
        </w:tc>
        <w:tc>
          <w:tcPr>
            <w:tcW w:w="802" w:type="dxa"/>
          </w:tcPr>
          <w:p w14:paraId="05B4179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15,9%</w:t>
            </w:r>
          </w:p>
        </w:tc>
        <w:tc>
          <w:tcPr>
            <w:tcW w:w="801" w:type="dxa"/>
          </w:tcPr>
          <w:p w14:paraId="68FA706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4,9%</w:t>
            </w:r>
          </w:p>
        </w:tc>
        <w:tc>
          <w:tcPr>
            <w:tcW w:w="803" w:type="dxa"/>
          </w:tcPr>
          <w:p w14:paraId="6AB7B44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7,5%</w:t>
            </w:r>
          </w:p>
        </w:tc>
      </w:tr>
      <w:tr w:rsidR="002C55B7" w:rsidRPr="008D1795" w14:paraId="0BAEE834" w14:textId="77777777" w:rsidTr="00943B51">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731" w:type="dxa"/>
            <w:vMerge/>
          </w:tcPr>
          <w:p w14:paraId="264A6ACB" w14:textId="77777777" w:rsidR="002C55B7" w:rsidRPr="000D0795" w:rsidRDefault="002C55B7" w:rsidP="002C55B7">
            <w:pPr>
              <w:pStyle w:val="TH-Zeile"/>
            </w:pPr>
          </w:p>
        </w:tc>
        <w:tc>
          <w:tcPr>
            <w:tcW w:w="1132" w:type="dxa"/>
          </w:tcPr>
          <w:p w14:paraId="0FEFA3FF" w14:textId="77777777" w:rsidR="002C55B7" w:rsidRPr="002C55B7" w:rsidRDefault="002C55B7" w:rsidP="002C55B7">
            <w:pPr>
              <w:pStyle w:val="TD"/>
              <w:cnfStyle w:val="000000100000" w:firstRow="0" w:lastRow="0" w:firstColumn="0" w:lastColumn="0" w:oddVBand="0" w:evenVBand="0" w:oddHBand="1" w:evenHBand="0" w:firstRowFirstColumn="0" w:firstRowLastColumn="0" w:lastRowFirstColumn="0" w:lastRowLastColumn="0"/>
              <w:rPr>
                <w:rStyle w:val="Fett"/>
              </w:rPr>
            </w:pPr>
            <w:r w:rsidRPr="00266E2B">
              <w:rPr>
                <w:rStyle w:val="Fett"/>
              </w:rPr>
              <w:t>Ausbildung ruht (§ 7 APflG)</w:t>
            </w:r>
          </w:p>
        </w:tc>
        <w:tc>
          <w:tcPr>
            <w:tcW w:w="801" w:type="dxa"/>
          </w:tcPr>
          <w:p w14:paraId="77733497"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27,1%</w:t>
            </w:r>
          </w:p>
        </w:tc>
        <w:tc>
          <w:tcPr>
            <w:tcW w:w="802" w:type="dxa"/>
          </w:tcPr>
          <w:p w14:paraId="19B58596"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19,4%</w:t>
            </w:r>
          </w:p>
        </w:tc>
        <w:tc>
          <w:tcPr>
            <w:tcW w:w="801" w:type="dxa"/>
          </w:tcPr>
          <w:p w14:paraId="63D2815D"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15,4%</w:t>
            </w:r>
          </w:p>
        </w:tc>
        <w:tc>
          <w:tcPr>
            <w:tcW w:w="802" w:type="dxa"/>
          </w:tcPr>
          <w:p w14:paraId="1DB9BDA1"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sidRPr="006125C7">
              <w:rPr>
                <w:rStyle w:val="Fett"/>
              </w:rPr>
              <w:t>14,0%</w:t>
            </w:r>
          </w:p>
        </w:tc>
        <w:tc>
          <w:tcPr>
            <w:tcW w:w="801" w:type="dxa"/>
          </w:tcPr>
          <w:p w14:paraId="79AC9217"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9,6%</w:t>
            </w:r>
          </w:p>
        </w:tc>
        <w:tc>
          <w:tcPr>
            <w:tcW w:w="802" w:type="dxa"/>
          </w:tcPr>
          <w:p w14:paraId="6C6D7CE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33,8%</w:t>
            </w:r>
          </w:p>
        </w:tc>
        <w:tc>
          <w:tcPr>
            <w:tcW w:w="801" w:type="dxa"/>
          </w:tcPr>
          <w:p w14:paraId="3F5EAAF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6,3%</w:t>
            </w:r>
          </w:p>
        </w:tc>
        <w:tc>
          <w:tcPr>
            <w:tcW w:w="802" w:type="dxa"/>
          </w:tcPr>
          <w:p w14:paraId="2DD1FDA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16,6%</w:t>
            </w:r>
          </w:p>
        </w:tc>
        <w:tc>
          <w:tcPr>
            <w:tcW w:w="801" w:type="dxa"/>
          </w:tcPr>
          <w:p w14:paraId="6BFDD346"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11,5%</w:t>
            </w:r>
          </w:p>
        </w:tc>
        <w:tc>
          <w:tcPr>
            <w:tcW w:w="803" w:type="dxa"/>
          </w:tcPr>
          <w:p w14:paraId="039F272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15,1%</w:t>
            </w:r>
          </w:p>
        </w:tc>
      </w:tr>
      <w:tr w:rsidR="002C55B7" w:rsidRPr="008D1795" w14:paraId="4DE9B4C0" w14:textId="77777777" w:rsidTr="00943B51">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863" w:type="dxa"/>
            <w:gridSpan w:val="2"/>
          </w:tcPr>
          <w:p w14:paraId="500EDA39" w14:textId="77777777" w:rsidR="002C55B7" w:rsidRPr="002C55B7" w:rsidRDefault="002C55B7" w:rsidP="002C55B7">
            <w:pPr>
              <w:pStyle w:val="TD"/>
              <w:rPr>
                <w:rStyle w:val="Fett"/>
              </w:rPr>
            </w:pPr>
            <w:r>
              <w:rPr>
                <w:rStyle w:val="Fett"/>
              </w:rPr>
              <w:t>Betreuung positiv</w:t>
            </w:r>
            <w:r w:rsidRPr="002C55B7">
              <w:rPr>
                <w:rStyle w:val="Fett"/>
              </w:rPr>
              <w:t xml:space="preserve"> abgeschlossen (Zwischensumme)</w:t>
            </w:r>
          </w:p>
        </w:tc>
        <w:tc>
          <w:tcPr>
            <w:tcW w:w="801" w:type="dxa"/>
          </w:tcPr>
          <w:p w14:paraId="64D6938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100,0%</w:t>
            </w:r>
          </w:p>
        </w:tc>
        <w:tc>
          <w:tcPr>
            <w:tcW w:w="802" w:type="dxa"/>
          </w:tcPr>
          <w:p w14:paraId="16E74FB5"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95,</w:t>
            </w:r>
            <w:r w:rsidRPr="002C55B7">
              <w:rPr>
                <w:rStyle w:val="Fett"/>
              </w:rPr>
              <w:t>7%</w:t>
            </w:r>
          </w:p>
        </w:tc>
        <w:tc>
          <w:tcPr>
            <w:tcW w:w="801" w:type="dxa"/>
          </w:tcPr>
          <w:p w14:paraId="42E9912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94,</w:t>
            </w:r>
            <w:r w:rsidRPr="002C55B7">
              <w:rPr>
                <w:rStyle w:val="Fett"/>
              </w:rPr>
              <w:t>6%</w:t>
            </w:r>
          </w:p>
        </w:tc>
        <w:tc>
          <w:tcPr>
            <w:tcW w:w="802" w:type="dxa"/>
          </w:tcPr>
          <w:p w14:paraId="1573043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92,</w:t>
            </w:r>
            <w:r w:rsidRPr="002C55B7">
              <w:rPr>
                <w:rStyle w:val="Fett"/>
              </w:rPr>
              <w:t>0%</w:t>
            </w:r>
          </w:p>
        </w:tc>
        <w:tc>
          <w:tcPr>
            <w:tcW w:w="801" w:type="dxa"/>
          </w:tcPr>
          <w:p w14:paraId="7875E43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99,2%</w:t>
            </w:r>
          </w:p>
        </w:tc>
        <w:tc>
          <w:tcPr>
            <w:tcW w:w="802" w:type="dxa"/>
          </w:tcPr>
          <w:p w14:paraId="5DC1B05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97,</w:t>
            </w:r>
            <w:r w:rsidRPr="002C55B7">
              <w:rPr>
                <w:rStyle w:val="Fett"/>
              </w:rPr>
              <w:t>3%</w:t>
            </w:r>
          </w:p>
        </w:tc>
        <w:tc>
          <w:tcPr>
            <w:tcW w:w="801" w:type="dxa"/>
          </w:tcPr>
          <w:p w14:paraId="6A9775E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98,4%</w:t>
            </w:r>
          </w:p>
        </w:tc>
        <w:tc>
          <w:tcPr>
            <w:tcW w:w="802" w:type="dxa"/>
          </w:tcPr>
          <w:p w14:paraId="4F9275B5"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94,</w:t>
            </w:r>
            <w:r w:rsidRPr="002C55B7">
              <w:rPr>
                <w:rStyle w:val="Fett"/>
              </w:rPr>
              <w:t>7%</w:t>
            </w:r>
          </w:p>
        </w:tc>
        <w:tc>
          <w:tcPr>
            <w:tcW w:w="801" w:type="dxa"/>
          </w:tcPr>
          <w:p w14:paraId="40BA7E5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w:t>
            </w:r>
            <w:r w:rsidRPr="002C55B7">
              <w:rPr>
                <w:rStyle w:val="Fett"/>
              </w:rPr>
              <w:t>8,7%</w:t>
            </w:r>
          </w:p>
        </w:tc>
        <w:tc>
          <w:tcPr>
            <w:tcW w:w="803" w:type="dxa"/>
          </w:tcPr>
          <w:p w14:paraId="4D8DA46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94,</w:t>
            </w:r>
            <w:r w:rsidRPr="002C55B7">
              <w:rPr>
                <w:rStyle w:val="Fett"/>
              </w:rPr>
              <w:t>3%</w:t>
            </w:r>
          </w:p>
        </w:tc>
      </w:tr>
      <w:tr w:rsidR="002C55B7" w:rsidRPr="008D1795" w14:paraId="4113E5FE" w14:textId="77777777" w:rsidTr="00943B51">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31" w:type="dxa"/>
            <w:vMerge w:val="restart"/>
          </w:tcPr>
          <w:p w14:paraId="19C80AB6" w14:textId="77777777" w:rsidR="002C55B7" w:rsidRDefault="002C55B7" w:rsidP="002C55B7">
            <w:pPr>
              <w:pStyle w:val="TH-Zeile"/>
            </w:pPr>
          </w:p>
          <w:p w14:paraId="2A4F9D3E" w14:textId="77777777" w:rsidR="002C55B7" w:rsidRPr="002C55B7" w:rsidRDefault="002C55B7" w:rsidP="002C55B7">
            <w:pPr>
              <w:pStyle w:val="TH-Zeile"/>
            </w:pPr>
            <w:r>
              <w:t>Ausbildungsstatus unklar</w:t>
            </w:r>
          </w:p>
        </w:tc>
        <w:tc>
          <w:tcPr>
            <w:tcW w:w="1132" w:type="dxa"/>
          </w:tcPr>
          <w:p w14:paraId="4B50250C" w14:textId="77777777" w:rsidR="002C55B7" w:rsidRPr="002C55B7" w:rsidRDefault="002C55B7" w:rsidP="002C55B7">
            <w:pPr>
              <w:pStyle w:val="TD"/>
              <w:cnfStyle w:val="000000100000" w:firstRow="0" w:lastRow="0" w:firstColumn="0" w:lastColumn="0" w:oddVBand="0" w:evenVBand="0" w:oddHBand="1" w:evenHBand="0" w:firstRowFirstColumn="0" w:firstRowLastColumn="0" w:lastRowFirstColumn="0" w:lastRowLastColumn="0"/>
              <w:rPr>
                <w:rStyle w:val="Fett"/>
              </w:rPr>
            </w:pPr>
            <w:r w:rsidRPr="00266E2B">
              <w:rPr>
                <w:rStyle w:val="Fett"/>
              </w:rPr>
              <w:t>Wurde nicht erreicht</w:t>
            </w:r>
          </w:p>
        </w:tc>
        <w:tc>
          <w:tcPr>
            <w:tcW w:w="801" w:type="dxa"/>
          </w:tcPr>
          <w:p w14:paraId="5CAA08D0"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0220EA0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1" w:type="dxa"/>
          </w:tcPr>
          <w:p w14:paraId="43BEFFE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0,9%</w:t>
            </w:r>
          </w:p>
        </w:tc>
        <w:tc>
          <w:tcPr>
            <w:tcW w:w="802" w:type="dxa"/>
          </w:tcPr>
          <w:p w14:paraId="116C60AC"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3,7%</w:t>
            </w:r>
          </w:p>
        </w:tc>
        <w:tc>
          <w:tcPr>
            <w:tcW w:w="801" w:type="dxa"/>
          </w:tcPr>
          <w:p w14:paraId="05C5547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0,8%</w:t>
            </w:r>
          </w:p>
        </w:tc>
        <w:tc>
          <w:tcPr>
            <w:tcW w:w="802" w:type="dxa"/>
          </w:tcPr>
          <w:p w14:paraId="7E472D7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1,0%</w:t>
            </w:r>
          </w:p>
        </w:tc>
        <w:tc>
          <w:tcPr>
            <w:tcW w:w="801" w:type="dxa"/>
          </w:tcPr>
          <w:p w14:paraId="0BA89B02"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5E4F4E9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1" w:type="dxa"/>
          </w:tcPr>
          <w:p w14:paraId="2387509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4,4%</w:t>
            </w:r>
          </w:p>
        </w:tc>
        <w:tc>
          <w:tcPr>
            <w:tcW w:w="803" w:type="dxa"/>
          </w:tcPr>
          <w:p w14:paraId="192BD19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2,5%</w:t>
            </w:r>
          </w:p>
        </w:tc>
      </w:tr>
      <w:tr w:rsidR="002C55B7" w:rsidRPr="008D1795" w14:paraId="658A488F" w14:textId="77777777" w:rsidTr="00943B51">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731" w:type="dxa"/>
            <w:vMerge/>
          </w:tcPr>
          <w:p w14:paraId="336B2933" w14:textId="77777777" w:rsidR="002C55B7" w:rsidRPr="000D0795" w:rsidRDefault="002C55B7" w:rsidP="002C55B7">
            <w:pPr>
              <w:pStyle w:val="TH-Zeile"/>
            </w:pPr>
          </w:p>
        </w:tc>
        <w:tc>
          <w:tcPr>
            <w:tcW w:w="1132" w:type="dxa"/>
          </w:tcPr>
          <w:p w14:paraId="311860E5" w14:textId="77777777" w:rsidR="002C55B7" w:rsidRPr="002C55B7" w:rsidRDefault="002C55B7" w:rsidP="002C55B7">
            <w:pPr>
              <w:pStyle w:val="TD"/>
              <w:cnfStyle w:val="000000010000" w:firstRow="0" w:lastRow="0" w:firstColumn="0" w:lastColumn="0" w:oddVBand="0" w:evenVBand="0" w:oddHBand="0" w:evenHBand="1" w:firstRowFirstColumn="0" w:firstRowLastColumn="0" w:lastRowFirstColumn="0" w:lastRowLastColumn="0"/>
              <w:rPr>
                <w:rStyle w:val="Fett"/>
              </w:rPr>
            </w:pPr>
            <w:r w:rsidRPr="00266E2B">
              <w:rPr>
                <w:rStyle w:val="Fett"/>
              </w:rPr>
              <w:t>Adresse unbekannt verzogen</w:t>
            </w:r>
          </w:p>
        </w:tc>
        <w:tc>
          <w:tcPr>
            <w:tcW w:w="801" w:type="dxa"/>
          </w:tcPr>
          <w:p w14:paraId="0F4A031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02" w:type="dxa"/>
          </w:tcPr>
          <w:p w14:paraId="2565514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4,3%</w:t>
            </w:r>
          </w:p>
        </w:tc>
        <w:tc>
          <w:tcPr>
            <w:tcW w:w="801" w:type="dxa"/>
          </w:tcPr>
          <w:p w14:paraId="3AEC45BF"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1,7%</w:t>
            </w:r>
          </w:p>
        </w:tc>
        <w:tc>
          <w:tcPr>
            <w:tcW w:w="802" w:type="dxa"/>
          </w:tcPr>
          <w:p w14:paraId="153C7D4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2,1%</w:t>
            </w:r>
          </w:p>
        </w:tc>
        <w:tc>
          <w:tcPr>
            <w:tcW w:w="801" w:type="dxa"/>
          </w:tcPr>
          <w:p w14:paraId="4C9E5B1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02" w:type="dxa"/>
          </w:tcPr>
          <w:p w14:paraId="721A575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1,0%</w:t>
            </w:r>
          </w:p>
        </w:tc>
        <w:tc>
          <w:tcPr>
            <w:tcW w:w="801" w:type="dxa"/>
          </w:tcPr>
          <w:p w14:paraId="77950BA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1,0%</w:t>
            </w:r>
          </w:p>
        </w:tc>
        <w:tc>
          <w:tcPr>
            <w:tcW w:w="802" w:type="dxa"/>
          </w:tcPr>
          <w:p w14:paraId="2BECF34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01" w:type="dxa"/>
          </w:tcPr>
          <w:p w14:paraId="3C3E2DD5"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1,3%</w:t>
            </w:r>
          </w:p>
        </w:tc>
        <w:tc>
          <w:tcPr>
            <w:tcW w:w="803" w:type="dxa"/>
          </w:tcPr>
          <w:p w14:paraId="387116F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1,4%</w:t>
            </w:r>
          </w:p>
        </w:tc>
      </w:tr>
      <w:tr w:rsidR="002C55B7" w:rsidRPr="008D1795" w14:paraId="2046470F" w14:textId="77777777" w:rsidTr="00943B51">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31" w:type="dxa"/>
            <w:vMerge/>
          </w:tcPr>
          <w:p w14:paraId="050E7F74" w14:textId="77777777" w:rsidR="002C55B7" w:rsidRPr="000D0795" w:rsidRDefault="002C55B7" w:rsidP="002C55B7">
            <w:pPr>
              <w:pStyle w:val="TH-Zeile"/>
            </w:pPr>
          </w:p>
        </w:tc>
        <w:tc>
          <w:tcPr>
            <w:tcW w:w="1132" w:type="dxa"/>
          </w:tcPr>
          <w:p w14:paraId="183C2F07" w14:textId="77777777" w:rsidR="002C55B7" w:rsidRPr="002C55B7" w:rsidRDefault="002C55B7" w:rsidP="002C55B7">
            <w:pPr>
              <w:pStyle w:val="TD"/>
              <w:cnfStyle w:val="000000100000" w:firstRow="0" w:lastRow="0" w:firstColumn="0" w:lastColumn="0" w:oddVBand="0" w:evenVBand="0" w:oddHBand="1" w:evenHBand="0" w:firstRowFirstColumn="0" w:firstRowLastColumn="0" w:lastRowFirstColumn="0" w:lastRowLastColumn="0"/>
              <w:rPr>
                <w:rStyle w:val="Fett"/>
              </w:rPr>
            </w:pPr>
            <w:r w:rsidRPr="00266E2B">
              <w:rPr>
                <w:rStyle w:val="Fett"/>
              </w:rPr>
              <w:t>Kontakt-abbruch</w:t>
            </w:r>
          </w:p>
        </w:tc>
        <w:tc>
          <w:tcPr>
            <w:tcW w:w="801" w:type="dxa"/>
          </w:tcPr>
          <w:p w14:paraId="57E4E79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0396B4ED"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1" w:type="dxa"/>
          </w:tcPr>
          <w:p w14:paraId="47A7ACBB"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069A6A76"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0,2%</w:t>
            </w:r>
          </w:p>
        </w:tc>
        <w:tc>
          <w:tcPr>
            <w:tcW w:w="801" w:type="dxa"/>
          </w:tcPr>
          <w:p w14:paraId="6CF2F340"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3F6ADBE8"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1" w:type="dxa"/>
          </w:tcPr>
          <w:p w14:paraId="01831E4A"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1E2DA98B"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0,7%</w:t>
            </w:r>
          </w:p>
        </w:tc>
        <w:tc>
          <w:tcPr>
            <w:tcW w:w="801" w:type="dxa"/>
          </w:tcPr>
          <w:p w14:paraId="58CDF6DD"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0,5%</w:t>
            </w:r>
          </w:p>
        </w:tc>
        <w:tc>
          <w:tcPr>
            <w:tcW w:w="803" w:type="dxa"/>
          </w:tcPr>
          <w:p w14:paraId="7084588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0,3%</w:t>
            </w:r>
          </w:p>
        </w:tc>
      </w:tr>
      <w:tr w:rsidR="002C55B7" w:rsidRPr="008D1795" w14:paraId="6508FE22" w14:textId="77777777" w:rsidTr="00943B51">
        <w:trPr>
          <w:cnfStyle w:val="000000010000" w:firstRow="0" w:lastRow="0" w:firstColumn="0" w:lastColumn="0" w:oddVBand="0" w:evenVBand="0" w:oddHBand="0" w:evenHBand="1"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31" w:type="dxa"/>
            <w:vMerge/>
          </w:tcPr>
          <w:p w14:paraId="4320CD83" w14:textId="77777777" w:rsidR="002C55B7" w:rsidRPr="000D0795" w:rsidRDefault="002C55B7" w:rsidP="002C55B7">
            <w:pPr>
              <w:pStyle w:val="TH-Zeile"/>
            </w:pPr>
          </w:p>
        </w:tc>
        <w:tc>
          <w:tcPr>
            <w:tcW w:w="1132" w:type="dxa"/>
          </w:tcPr>
          <w:p w14:paraId="5C78E3DE" w14:textId="77777777" w:rsidR="002C55B7" w:rsidRPr="002C55B7" w:rsidRDefault="002C55B7" w:rsidP="002C55B7">
            <w:pPr>
              <w:pStyle w:val="TD"/>
              <w:cnfStyle w:val="000000010000" w:firstRow="0" w:lastRow="0" w:firstColumn="0" w:lastColumn="0" w:oddVBand="0" w:evenVBand="0" w:oddHBand="0" w:evenHBand="1" w:firstRowFirstColumn="0" w:firstRowLastColumn="0" w:lastRowFirstColumn="0" w:lastRowLastColumn="0"/>
              <w:rPr>
                <w:rStyle w:val="Fett"/>
              </w:rPr>
            </w:pPr>
            <w:r w:rsidRPr="00266E2B">
              <w:rPr>
                <w:rStyle w:val="Fett"/>
              </w:rPr>
              <w:t>Sonstiges</w:t>
            </w:r>
          </w:p>
        </w:tc>
        <w:tc>
          <w:tcPr>
            <w:tcW w:w="801" w:type="dxa"/>
          </w:tcPr>
          <w:p w14:paraId="24CAAE37"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02" w:type="dxa"/>
          </w:tcPr>
          <w:p w14:paraId="0E8A4368"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01" w:type="dxa"/>
          </w:tcPr>
          <w:p w14:paraId="6948B4EF"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2,8%</w:t>
            </w:r>
          </w:p>
        </w:tc>
        <w:tc>
          <w:tcPr>
            <w:tcW w:w="802" w:type="dxa"/>
          </w:tcPr>
          <w:p w14:paraId="255231F5"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2,1%</w:t>
            </w:r>
          </w:p>
        </w:tc>
        <w:tc>
          <w:tcPr>
            <w:tcW w:w="801" w:type="dxa"/>
          </w:tcPr>
          <w:p w14:paraId="5D53448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0,0%</w:t>
            </w:r>
          </w:p>
        </w:tc>
        <w:tc>
          <w:tcPr>
            <w:tcW w:w="802" w:type="dxa"/>
          </w:tcPr>
          <w:p w14:paraId="5E7864D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0,7%</w:t>
            </w:r>
          </w:p>
        </w:tc>
        <w:tc>
          <w:tcPr>
            <w:tcW w:w="801" w:type="dxa"/>
          </w:tcPr>
          <w:p w14:paraId="4BC1E46C"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0,5%</w:t>
            </w:r>
          </w:p>
        </w:tc>
        <w:tc>
          <w:tcPr>
            <w:tcW w:w="802" w:type="dxa"/>
          </w:tcPr>
          <w:p w14:paraId="6864EC48"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4,6%</w:t>
            </w:r>
          </w:p>
        </w:tc>
        <w:tc>
          <w:tcPr>
            <w:tcW w:w="801" w:type="dxa"/>
          </w:tcPr>
          <w:p w14:paraId="02C97953"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1,0%</w:t>
            </w:r>
          </w:p>
        </w:tc>
        <w:tc>
          <w:tcPr>
            <w:tcW w:w="803" w:type="dxa"/>
          </w:tcPr>
          <w:p w14:paraId="06401F9A"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Pr>
                <w:rStyle w:val="Fett"/>
              </w:rPr>
              <w:t>1,5%</w:t>
            </w:r>
          </w:p>
        </w:tc>
      </w:tr>
      <w:tr w:rsidR="002C55B7" w:rsidRPr="00A44ECC" w14:paraId="073844FB" w14:textId="77777777" w:rsidTr="00943B51">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863" w:type="dxa"/>
            <w:gridSpan w:val="2"/>
          </w:tcPr>
          <w:p w14:paraId="250A4F1C" w14:textId="77777777" w:rsidR="002C55B7" w:rsidRPr="002C55B7" w:rsidRDefault="002C55B7" w:rsidP="002C55B7">
            <w:pPr>
              <w:pStyle w:val="TD"/>
              <w:rPr>
                <w:rStyle w:val="Fett"/>
              </w:rPr>
            </w:pPr>
            <w:r w:rsidRPr="006125AB">
              <w:rPr>
                <w:rStyle w:val="Fett"/>
              </w:rPr>
              <w:t>Ausbildungsstatus unklar (Zwischensumme)</w:t>
            </w:r>
          </w:p>
        </w:tc>
        <w:tc>
          <w:tcPr>
            <w:tcW w:w="801" w:type="dxa"/>
          </w:tcPr>
          <w:p w14:paraId="1789BDE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0,0%</w:t>
            </w:r>
          </w:p>
        </w:tc>
        <w:tc>
          <w:tcPr>
            <w:tcW w:w="802" w:type="dxa"/>
          </w:tcPr>
          <w:p w14:paraId="1A4689B4"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4,3%</w:t>
            </w:r>
          </w:p>
        </w:tc>
        <w:tc>
          <w:tcPr>
            <w:tcW w:w="801" w:type="dxa"/>
          </w:tcPr>
          <w:p w14:paraId="1F1D88DF"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5,4%</w:t>
            </w:r>
          </w:p>
        </w:tc>
        <w:tc>
          <w:tcPr>
            <w:tcW w:w="802" w:type="dxa"/>
          </w:tcPr>
          <w:p w14:paraId="4B189B9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8,</w:t>
            </w:r>
            <w:r w:rsidRPr="002C55B7">
              <w:rPr>
                <w:rStyle w:val="Fett"/>
              </w:rPr>
              <w:t>0%</w:t>
            </w:r>
          </w:p>
        </w:tc>
        <w:tc>
          <w:tcPr>
            <w:tcW w:w="801" w:type="dxa"/>
          </w:tcPr>
          <w:p w14:paraId="0A16D69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0,8%</w:t>
            </w:r>
          </w:p>
        </w:tc>
        <w:tc>
          <w:tcPr>
            <w:tcW w:w="802" w:type="dxa"/>
          </w:tcPr>
          <w:p w14:paraId="29341330"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2,7%</w:t>
            </w:r>
          </w:p>
        </w:tc>
        <w:tc>
          <w:tcPr>
            <w:tcW w:w="801" w:type="dxa"/>
          </w:tcPr>
          <w:p w14:paraId="4DD0DD39"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1,</w:t>
            </w:r>
            <w:r w:rsidRPr="002C55B7">
              <w:rPr>
                <w:rStyle w:val="Fett"/>
              </w:rPr>
              <w:t>6%</w:t>
            </w:r>
          </w:p>
        </w:tc>
        <w:tc>
          <w:tcPr>
            <w:tcW w:w="802" w:type="dxa"/>
          </w:tcPr>
          <w:p w14:paraId="60C3A3CE"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5,3%</w:t>
            </w:r>
          </w:p>
        </w:tc>
        <w:tc>
          <w:tcPr>
            <w:tcW w:w="801" w:type="dxa"/>
          </w:tcPr>
          <w:p w14:paraId="4C6FF658"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7,2%</w:t>
            </w:r>
          </w:p>
        </w:tc>
        <w:tc>
          <w:tcPr>
            <w:tcW w:w="803" w:type="dxa"/>
          </w:tcPr>
          <w:p w14:paraId="7E4A6602" w14:textId="77777777" w:rsidR="002C55B7" w:rsidRPr="002C55B7" w:rsidRDefault="002C55B7" w:rsidP="002C55B7">
            <w:pPr>
              <w:pStyle w:val="TH-Spalte"/>
              <w:cnfStyle w:val="000000100000" w:firstRow="0" w:lastRow="0" w:firstColumn="0" w:lastColumn="0" w:oddVBand="0" w:evenVBand="0" w:oddHBand="1" w:evenHBand="0" w:firstRowFirstColumn="0" w:firstRowLastColumn="0" w:lastRowFirstColumn="0" w:lastRowLastColumn="0"/>
              <w:rPr>
                <w:rStyle w:val="Fett"/>
              </w:rPr>
            </w:pPr>
            <w:r>
              <w:rPr>
                <w:rStyle w:val="Fett"/>
              </w:rPr>
              <w:t>5,7%</w:t>
            </w:r>
          </w:p>
        </w:tc>
      </w:tr>
      <w:tr w:rsidR="002C55B7" w:rsidRPr="00A44ECC" w14:paraId="74A998F9" w14:textId="77777777" w:rsidTr="00943B51">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863" w:type="dxa"/>
            <w:gridSpan w:val="2"/>
          </w:tcPr>
          <w:p w14:paraId="14BAF42E" w14:textId="77777777" w:rsidR="002C55B7" w:rsidRPr="002C55B7" w:rsidRDefault="002C55B7" w:rsidP="002C55B7">
            <w:pPr>
              <w:pStyle w:val="TD"/>
              <w:rPr>
                <w:rStyle w:val="Fett"/>
              </w:rPr>
            </w:pPr>
            <w:r w:rsidRPr="0048696C">
              <w:rPr>
                <w:rStyle w:val="Fett"/>
              </w:rPr>
              <w:t xml:space="preserve">Beendigungen </w:t>
            </w:r>
            <w:r w:rsidRPr="002C55B7">
              <w:rPr>
                <w:rStyle w:val="Fett"/>
              </w:rPr>
              <w:t>Gesamt</w:t>
            </w:r>
          </w:p>
        </w:tc>
        <w:tc>
          <w:tcPr>
            <w:tcW w:w="801" w:type="dxa"/>
          </w:tcPr>
          <w:p w14:paraId="6336358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2" w:type="dxa"/>
          </w:tcPr>
          <w:p w14:paraId="31AFFA9F"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1" w:type="dxa"/>
          </w:tcPr>
          <w:p w14:paraId="472E6E4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2" w:type="dxa"/>
          </w:tcPr>
          <w:p w14:paraId="5B4A067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1" w:type="dxa"/>
          </w:tcPr>
          <w:p w14:paraId="41E7E20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2" w:type="dxa"/>
          </w:tcPr>
          <w:p w14:paraId="77D7AAC4"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1" w:type="dxa"/>
          </w:tcPr>
          <w:p w14:paraId="27BF1B30"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2" w:type="dxa"/>
          </w:tcPr>
          <w:p w14:paraId="6982CF2F"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1" w:type="dxa"/>
          </w:tcPr>
          <w:p w14:paraId="5A533A9B"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c>
          <w:tcPr>
            <w:tcW w:w="803" w:type="dxa"/>
          </w:tcPr>
          <w:p w14:paraId="45FC21CD" w14:textId="77777777" w:rsidR="002C55B7" w:rsidRPr="002C55B7" w:rsidRDefault="002C55B7" w:rsidP="002C55B7">
            <w:pPr>
              <w:pStyle w:val="TH-Spalte"/>
              <w:cnfStyle w:val="000000010000" w:firstRow="0" w:lastRow="0" w:firstColumn="0" w:lastColumn="0" w:oddVBand="0" w:evenVBand="0" w:oddHBand="0" w:evenHBand="1" w:firstRowFirstColumn="0" w:firstRowLastColumn="0" w:lastRowFirstColumn="0" w:lastRowLastColumn="0"/>
              <w:rPr>
                <w:rStyle w:val="Fett"/>
              </w:rPr>
            </w:pPr>
            <w:r w:rsidRPr="00A44ECC">
              <w:rPr>
                <w:rStyle w:val="Fett"/>
              </w:rPr>
              <w:t>100,0%</w:t>
            </w:r>
          </w:p>
        </w:tc>
      </w:tr>
    </w:tbl>
    <w:p w14:paraId="295E910E" w14:textId="77777777" w:rsidR="002C55B7" w:rsidRDefault="002C55B7" w:rsidP="002C55B7">
      <w:pPr>
        <w:pStyle w:val="Quelle"/>
      </w:pPr>
      <w:r>
        <w:t>Quelle Koordinierungsstellen AusBildung bis 18</w:t>
      </w:r>
    </w:p>
    <w:p w14:paraId="2BEF7EA9" w14:textId="77777777" w:rsidR="002C55B7" w:rsidRPr="002C55B7" w:rsidRDefault="002C55B7" w:rsidP="002C55B7">
      <w:r w:rsidRPr="002C55B7">
        <w:t>Im Rahmen der Umsetzung der Ausbildungspflicht (APflG) nimmt das Sozialministeriumservice – im Besonderen mit den Angeboten Jugendcoaching, AusbildungsFit und dessen Vormodul (VOPS) sowie den Koordinierungsstellen – eine zentrale Rolle ein.</w:t>
      </w:r>
    </w:p>
    <w:p w14:paraId="1DDAD231" w14:textId="77777777" w:rsidR="002C55B7" w:rsidRPr="002C55B7" w:rsidRDefault="002C55B7" w:rsidP="002C55B7">
      <w:r w:rsidRPr="002C55B7">
        <w:t>Die Bundesweite Koordinierungsstelle AusBildung bis 18 (BundesKOST) sowie 9 regionale Koordinierungsstellen (KOST) arbeiten seit 1.1.2017 im Auftrag des SMS kompetent und zuverlässig an der Umsetzung der Ausbildungspflicht mit.</w:t>
      </w:r>
    </w:p>
    <w:p w14:paraId="6EBE6F80" w14:textId="77777777" w:rsidR="002C55B7" w:rsidRPr="002C55B7" w:rsidRDefault="002C55B7" w:rsidP="002C55B7">
      <w:r w:rsidRPr="002C55B7">
        <w:t xml:space="preserve">Im Jahr 2021 bearbeiteten die KOST neben </w:t>
      </w:r>
      <w:r w:rsidRPr="002C55B7">
        <w:rPr>
          <w:rStyle w:val="Fett"/>
        </w:rPr>
        <w:t>3.161 gemeldeten Fällen</w:t>
      </w:r>
      <w:r w:rsidRPr="002C55B7">
        <w:t xml:space="preserve"> (siehe Grafik oben) im Monitoring System AusBildung bis 18 (MAB)  zusätzlich </w:t>
      </w:r>
      <w:r w:rsidRPr="002C55B7">
        <w:rPr>
          <w:rStyle w:val="Fett"/>
        </w:rPr>
        <w:t>2.583 Anfragen</w:t>
      </w:r>
      <w:r w:rsidRPr="002C55B7">
        <w:t xml:space="preserve">, welche über die </w:t>
      </w:r>
      <w:r w:rsidRPr="002C55B7">
        <w:br/>
        <w:t xml:space="preserve">Serviceline 0800 700 118 oder per E-Mail </w:t>
      </w:r>
      <w:hyperlink r:id="rId44" w:history="1">
        <w:r w:rsidRPr="002C55B7">
          <w:rPr>
            <w:rStyle w:val="Hyperlink"/>
          </w:rPr>
          <w:t>Info@AusBildungbis18.at</w:t>
        </w:r>
      </w:hyperlink>
      <w:r w:rsidRPr="002C55B7">
        <w:t xml:space="preserve"> eingelangt sind. </w:t>
      </w:r>
    </w:p>
    <w:p w14:paraId="1AC86934" w14:textId="77777777" w:rsidR="002C55B7" w:rsidRDefault="002C55B7" w:rsidP="002C55B7">
      <w:r w:rsidRPr="00A90BF3">
        <w:t xml:space="preserve">Vor allem zu Beginn des Jahres 2021 wurden </w:t>
      </w:r>
      <w:r>
        <w:t>die Fallbearbeitung</w:t>
      </w:r>
      <w:r w:rsidRPr="00A90BF3">
        <w:t xml:space="preserve"> und Kooperationen an die COVID-Situation angepasst</w:t>
      </w:r>
      <w:r>
        <w:t xml:space="preserve">. </w:t>
      </w:r>
      <w:r w:rsidRPr="00A90BF3">
        <w:t>Beratungen und Vernetzungen/ Austausch fanden größtenteils telefonisch/ digital statt, Zeiträume für Rückmeldungen wurden verlängert und das Einholen von Bestätigungen sollte möglichst unbürokratisch ablaufen.</w:t>
      </w:r>
    </w:p>
    <w:p w14:paraId="1EBC5468" w14:textId="77777777" w:rsidR="003A6505" w:rsidRDefault="003A6505" w:rsidP="002C55B7">
      <w:pPr>
        <w:rPr>
          <w:rStyle w:val="Fett"/>
        </w:rPr>
      </w:pPr>
    </w:p>
    <w:p w14:paraId="1578B25B" w14:textId="6C3740C2" w:rsidR="002C55B7" w:rsidRPr="00177557" w:rsidRDefault="002C55B7" w:rsidP="002C55B7">
      <w:pPr>
        <w:rPr>
          <w:rStyle w:val="Fett"/>
        </w:rPr>
      </w:pPr>
      <w:r w:rsidRPr="00177557">
        <w:rPr>
          <w:rStyle w:val="Fett"/>
        </w:rPr>
        <w:lastRenderedPageBreak/>
        <w:t>Zentrale Elemente der Fallbegleitungen 2021:</w:t>
      </w:r>
    </w:p>
    <w:p w14:paraId="525F04F4" w14:textId="77777777" w:rsidR="002C55B7" w:rsidRPr="002C55B7" w:rsidRDefault="002C55B7" w:rsidP="00177557">
      <w:pPr>
        <w:pStyle w:val="Aufzhlungszeichen"/>
      </w:pPr>
      <w:r w:rsidRPr="002C55B7">
        <w:t>Prüfung und Zuweisung der Einmeldungen durch die BundesKOST.</w:t>
      </w:r>
    </w:p>
    <w:p w14:paraId="224DF1D0" w14:textId="77777777" w:rsidR="002C55B7" w:rsidRPr="002C55B7" w:rsidRDefault="002C55B7" w:rsidP="00177557">
      <w:pPr>
        <w:pStyle w:val="Aufzhlungszeichen"/>
      </w:pPr>
      <w:r w:rsidRPr="002C55B7">
        <w:t>Versuch der Kontaktaufnahme mit den Jugendlichen und Erziehungsberechtigten bzw. Betrieben im Falle von Hilfsarbeit durch die regionalen KOST und das JU Stufe 0.</w:t>
      </w:r>
    </w:p>
    <w:p w14:paraId="234284FE" w14:textId="77777777" w:rsidR="002C55B7" w:rsidRPr="002C55B7" w:rsidRDefault="002C55B7" w:rsidP="00177557">
      <w:pPr>
        <w:pStyle w:val="Aufzhlungszeichen"/>
      </w:pPr>
      <w:r w:rsidRPr="002C55B7">
        <w:t>Austausch mit anderen zentralen Akteur_innen des Falles (z.B. KJH, AMS)</w:t>
      </w:r>
    </w:p>
    <w:p w14:paraId="49F4C23D" w14:textId="77777777" w:rsidR="002C55B7" w:rsidRPr="002C55B7" w:rsidRDefault="002C55B7" w:rsidP="00177557">
      <w:pPr>
        <w:pStyle w:val="Aufzhlungszeichen"/>
      </w:pPr>
      <w:r w:rsidRPr="002C55B7">
        <w:t>Beratungen hinsichtlich des nächsten möglichen (Aus-)Bildungsschritts, fallspezifisch online, telefonisch oder seit Februar 2021 auch wieder persönlich möglich.</w:t>
      </w:r>
    </w:p>
    <w:p w14:paraId="10D02FA4" w14:textId="5D86FA6A" w:rsidR="009F07BB" w:rsidRPr="009F07BB" w:rsidRDefault="002C55B7" w:rsidP="00177557">
      <w:pPr>
        <w:pStyle w:val="Aufzhlungszeichen"/>
      </w:pPr>
      <w:r w:rsidRPr="002C55B7">
        <w:t>Einholen von Bestätigung und Attesten zum Nachweis der Erfüllung bzw. Ruhendstellung der Ausbildungspflicht.</w:t>
      </w:r>
      <w:r w:rsidR="009F07BB" w:rsidRPr="009F07BB">
        <w:t xml:space="preserve"> •</w:t>
      </w:r>
      <w:r w:rsidR="009F07BB" w:rsidRPr="009F07BB">
        <w:tab/>
        <w:t>Recherche zur Erfüllung der Ausbildungspflicht durch bisher unbekannte Projekte und Angebote.</w:t>
      </w:r>
    </w:p>
    <w:p w14:paraId="1DC059AE" w14:textId="2781F9A4" w:rsidR="009F07BB" w:rsidRPr="009F07BB" w:rsidRDefault="009F07BB" w:rsidP="00177557">
      <w:pPr>
        <w:pStyle w:val="Aufzhlungszeichen"/>
      </w:pPr>
      <w:r w:rsidRPr="009F07BB">
        <w:t>Laufende Zusammenarbeit zwischen BundesKOST – regionaler KOST – Jugendcoaching Stufe 0 und dem SMS.</w:t>
      </w:r>
    </w:p>
    <w:p w14:paraId="773D3D67" w14:textId="12F8F0BF" w:rsidR="009F07BB" w:rsidRPr="009F07BB" w:rsidRDefault="009F07BB" w:rsidP="00177557">
      <w:pPr>
        <w:pStyle w:val="Aufzhlungszeichen"/>
      </w:pPr>
      <w:r w:rsidRPr="009F07BB">
        <w:t>Bearbeitung ressourcenintensiver „Spezialfälle“.</w:t>
      </w:r>
    </w:p>
    <w:p w14:paraId="0369866B" w14:textId="1451E553" w:rsidR="009F07BB" w:rsidRPr="009F07BB" w:rsidRDefault="009F07BB" w:rsidP="00177557">
      <w:pPr>
        <w:pStyle w:val="Aufzhlungszeichen"/>
      </w:pPr>
      <w:r w:rsidRPr="009F07BB">
        <w:t>Einleitung des Sanktionierungsverfahrens bei aktiver oder passiver Verweigerung durch Einbringung einer Sachverhaltsdarstellung bei der Bezirksverwaltungsbehörde durch die SMS Landesstellen.</w:t>
      </w:r>
    </w:p>
    <w:p w14:paraId="2B14DA01" w14:textId="77777777" w:rsidR="00177557" w:rsidRDefault="00177557" w:rsidP="009F07BB"/>
    <w:p w14:paraId="46354148" w14:textId="6DA697A7" w:rsidR="009F07BB" w:rsidRPr="00177557" w:rsidRDefault="009F07BB" w:rsidP="009F07BB">
      <w:pPr>
        <w:rPr>
          <w:rStyle w:val="Fett"/>
        </w:rPr>
      </w:pPr>
      <w:r w:rsidRPr="00177557">
        <w:rPr>
          <w:rStyle w:val="Fett"/>
        </w:rPr>
        <w:t>Serviceline AusBildung bis 18</w:t>
      </w:r>
    </w:p>
    <w:p w14:paraId="66A589D7" w14:textId="77777777" w:rsidR="009F07BB" w:rsidRPr="009F07BB" w:rsidRDefault="009F07BB" w:rsidP="009F07BB">
      <w:r w:rsidRPr="009F07BB">
        <w:t xml:space="preserve">Im Jahr 2021 bearbeiteten die KOST insgesamt 2.583 Anfragen, welche über die Serviceline 0800 700 118 oder per E-Mail Info@AusBildungbis18.at eingelangt sind. </w:t>
      </w:r>
    </w:p>
    <w:p w14:paraId="77A5FA3C" w14:textId="77777777" w:rsidR="009F07BB" w:rsidRPr="009F07BB" w:rsidRDefault="009F07BB" w:rsidP="009F07BB">
      <w:r w:rsidRPr="009F07BB">
        <w:t>In mehr als der Hälfte der Fälle handelt es sich um Rückmeldungen aufgrund der Kontaktaufnahme im Zuge der Fallbegleitung in der MAB-Datenbank. Andere Anfragen betrafen vor allem allgemeine Informationen zur Ausbildungspflicht sowie Informationen zur Angebotslandschaft österreichweit oder im jeweiligen Bundesland. Neben Erziehungsberechtigten bzw. ausbildungspflichtigen Jugendlichen kontaktierten u.a. auch Schulen, Betreuungs- und Beratungsunternehmen sowie Betriebe die Serviceline AusBildung bis 18.</w:t>
      </w:r>
    </w:p>
    <w:p w14:paraId="357DB6AD" w14:textId="77777777" w:rsidR="009F07BB" w:rsidRPr="00177557" w:rsidRDefault="009F07BB" w:rsidP="009F07BB">
      <w:pPr>
        <w:rPr>
          <w:rStyle w:val="Fett"/>
        </w:rPr>
      </w:pPr>
      <w:r w:rsidRPr="00177557">
        <w:rPr>
          <w:rStyle w:val="Fett"/>
        </w:rPr>
        <w:t>Angebotslandschaft</w:t>
      </w:r>
    </w:p>
    <w:p w14:paraId="32D5CD76" w14:textId="77777777" w:rsidR="009F07BB" w:rsidRPr="009F07BB" w:rsidRDefault="009F07BB" w:rsidP="009F07BB">
      <w:r w:rsidRPr="009F07BB">
        <w:t>Die österreichweite und bundeslandspezifische Angebotslandschaft ist ein zentraler Aufgabenbereich der KOST. Ziel war die Schaffung eines aktuellen Überblicks über die Angebotslandschaft im jeweiligen Bundesland sowie österreichweit. Zu finden unter https://www.bundeskost.at/angebotslandschaft.</w:t>
      </w:r>
    </w:p>
    <w:p w14:paraId="4F37EDB3" w14:textId="77777777" w:rsidR="009F07BB" w:rsidRPr="009F07BB" w:rsidRDefault="009F07BB" w:rsidP="009F07BB">
      <w:r w:rsidRPr="009F07BB">
        <w:lastRenderedPageBreak/>
        <w:t xml:space="preserve">Die Ausbildung bis 18 in Verbindung mit attraktiven Angeboten, die eine nachhaltige Integration ermöglichen, stellt in diesen schwierigen Zeiten ein wichtiges Instrument dar, um dem Anstieg der Anzahl systemferner Jugendlicher entgegen zu wirken. </w:t>
      </w:r>
    </w:p>
    <w:p w14:paraId="2FA6D0F5" w14:textId="77777777" w:rsidR="009F07BB" w:rsidRPr="009F07BB" w:rsidRDefault="009F07BB" w:rsidP="009F07BB">
      <w:r w:rsidRPr="009F07BB">
        <w:t>Alle relevanten Informationen zur Ausbildung bis 18 finden Sie auf der Website: https://AusBildungbis18.at/ und auf Facebook https://www.facebook.com/AusBildungbis18</w:t>
      </w:r>
    </w:p>
    <w:p w14:paraId="2DAB142E" w14:textId="77777777" w:rsidR="009F07BB" w:rsidRPr="009F07BB" w:rsidRDefault="009F07BB" w:rsidP="009F07BB"/>
    <w:p w14:paraId="17320600" w14:textId="77777777" w:rsidR="009F07BB" w:rsidRPr="00177557" w:rsidRDefault="009F07BB" w:rsidP="009F07BB">
      <w:pPr>
        <w:rPr>
          <w:rStyle w:val="Fett"/>
        </w:rPr>
      </w:pPr>
      <w:r w:rsidRPr="00177557">
        <w:rPr>
          <w:rStyle w:val="Fett"/>
        </w:rPr>
        <w:t xml:space="preserve">Überarbeitung der Anschreiben und Instrumente zum Kontaktaufbau </w:t>
      </w:r>
    </w:p>
    <w:p w14:paraId="751CE6F1" w14:textId="77777777" w:rsidR="009F07BB" w:rsidRPr="009F07BB" w:rsidRDefault="009F07BB" w:rsidP="009F07BB">
      <w:r w:rsidRPr="009F07BB">
        <w:t xml:space="preserve">2021 wurden die allgemeine Fallbegleitung, die verwendeten Unterlagen wie Briefe und Dokumente sowie die verwendeten Instrumente in Hinblick auf einen möglichst niederschwelligen Zugang überarbeitet und die Prozesse gestrafft und optimiert.  </w:t>
      </w:r>
    </w:p>
    <w:p w14:paraId="2A12D9C2" w14:textId="77777777" w:rsidR="009F07BB" w:rsidRPr="00177557" w:rsidRDefault="009F07BB" w:rsidP="009F07BB">
      <w:pPr>
        <w:rPr>
          <w:rStyle w:val="Fett"/>
        </w:rPr>
      </w:pPr>
      <w:r w:rsidRPr="00177557">
        <w:rPr>
          <w:rStyle w:val="Fett"/>
        </w:rPr>
        <w:t>Vernetzung AMS</w:t>
      </w:r>
    </w:p>
    <w:p w14:paraId="3038B1BB" w14:textId="77777777" w:rsidR="009F07BB" w:rsidRPr="009F07BB" w:rsidRDefault="009F07BB" w:rsidP="009F07BB">
      <w:r w:rsidRPr="009F07BB">
        <w:t xml:space="preserve">Als weiterer Schwerpunkt im vergangenem Jahr erfolgte die noch engere Vernetzung mit dem AMS. Diese führte zu einer besseren Begleitung von ausbildungspflichtverletzenden Personen, welche schwer erreichbar sind bzw. ihre Termine beim AMS oder die Teilnahme an einem Angebot des AMS nicht einhalten konnten. In vielen Bundesländern gab es hierzu eine enge Kooperation zwischen AMS, KOST und dem Jugendcoaching, das der Zielgruppe oft aus ihrer Pflichtschulzeit bekannt ist. </w:t>
      </w:r>
    </w:p>
    <w:p w14:paraId="0A072D00" w14:textId="77777777" w:rsidR="009F07BB" w:rsidRPr="00177557" w:rsidRDefault="009F07BB" w:rsidP="009F07BB">
      <w:pPr>
        <w:rPr>
          <w:rStyle w:val="Fett"/>
        </w:rPr>
      </w:pPr>
      <w:r w:rsidRPr="00177557">
        <w:rPr>
          <w:rStyle w:val="Fett"/>
        </w:rPr>
        <w:t>Zusammenarbeit mit Statistik Austria</w:t>
      </w:r>
    </w:p>
    <w:p w14:paraId="50561936" w14:textId="77777777" w:rsidR="009F07BB" w:rsidRPr="009F07BB" w:rsidRDefault="009F07BB" w:rsidP="009F07BB">
      <w:r w:rsidRPr="009F07BB">
        <w:t>In Zusammenarbeit mit der Statistik Austria – Bundesanstalt Statistik Österreich – erfolgte ein reger Austausch bezüglich der gelieferten Daten. Die Statistik Austria konnte zahlreiche Daten durch Intervention bei den Schulen abklären, was eine weitere Verbesserung der Datenqualität zur Folge hatte.</w:t>
      </w:r>
    </w:p>
    <w:p w14:paraId="12122003" w14:textId="77777777" w:rsidR="009F07BB" w:rsidRPr="00177557" w:rsidRDefault="009F07BB" w:rsidP="009F07BB">
      <w:pPr>
        <w:rPr>
          <w:rStyle w:val="Fett"/>
        </w:rPr>
      </w:pPr>
      <w:r w:rsidRPr="00177557">
        <w:rPr>
          <w:rStyle w:val="Fett"/>
        </w:rPr>
        <w:t>Regionale Koordinierungsstellen</w:t>
      </w:r>
    </w:p>
    <w:p w14:paraId="5C62BC13" w14:textId="77777777" w:rsidR="009F07BB" w:rsidRPr="009F07BB" w:rsidRDefault="009F07BB" w:rsidP="009F07BB">
      <w:r w:rsidRPr="009F07BB">
        <w:t>Auch auf regionaler Ebene wurden von den Koordinierungsstellen Projekte zur besseren Vernetzung und Erreichbarkeit von Erziehungsberechtigten und Jugendlichen umgesetzt (z.B.: enge Kooperation zwischen AMS, KOST und dem Jugendcoaching).</w:t>
      </w:r>
    </w:p>
    <w:p w14:paraId="52D60C74" w14:textId="77777777" w:rsidR="009F07BB" w:rsidRPr="009F07BB" w:rsidRDefault="009F07BB" w:rsidP="009F07BB">
      <w:r w:rsidRPr="009F07BB">
        <w:t>So wurde generell die gemeinsame Kooperation der wichtigsten Arbeitsmarkt- und bildungsrelevanten Stakeholder (z.B.: Bildungsdirektionen) ausgebaut. Durch diese Kooperation kann nun rascher und verbindlicher mit diesen Jugendlichen gearbeitet werden.</w:t>
      </w:r>
    </w:p>
    <w:p w14:paraId="78A89907" w14:textId="4AF8EFC9" w:rsidR="009F07BB" w:rsidRPr="009F07BB" w:rsidRDefault="009F07BB" w:rsidP="009F07BB">
      <w:r w:rsidRPr="009F07BB">
        <w:lastRenderedPageBreak/>
        <w:t>Erfolgreiche Begleitungen von Jugendlichen mit komplexen Problemlagen zeigen auch das gute Funktionieren der Netzwerke der Unterstützung auf, besonders in Bezug auf das Ineinandergreifen der Angebote (siehe dazu auch Jahresbericht 2021 der Koordinierungsstellen</w:t>
      </w:r>
      <w:r w:rsidR="00177557">
        <w:t>).</w:t>
      </w:r>
    </w:p>
    <w:p w14:paraId="4DCC8051" w14:textId="38A637C6" w:rsidR="002C55B7" w:rsidRPr="002C55B7" w:rsidRDefault="00F41549" w:rsidP="009F07BB">
      <w:r w:rsidRPr="006C4066">
        <w:rPr>
          <w:noProof/>
          <w:lang w:val="de-DE" w:eastAsia="de-DE"/>
        </w:rPr>
        <w:drawing>
          <wp:anchor distT="0" distB="0" distL="114300" distR="114300" simplePos="0" relativeHeight="251675648" behindDoc="1" locked="0" layoutInCell="1" allowOverlap="1" wp14:anchorId="7037A905" wp14:editId="5EEAD8F8">
            <wp:simplePos x="0" y="0"/>
            <wp:positionH relativeFrom="column">
              <wp:posOffset>4244975</wp:posOffset>
            </wp:positionH>
            <wp:positionV relativeFrom="paragraph">
              <wp:posOffset>521970</wp:posOffset>
            </wp:positionV>
            <wp:extent cx="2185670" cy="638175"/>
            <wp:effectExtent l="0" t="0" r="5080" b="9525"/>
            <wp:wrapTight wrapText="bothSides">
              <wp:wrapPolygon edited="0">
                <wp:start x="0" y="0"/>
                <wp:lineTo x="0" y="21278"/>
                <wp:lineTo x="21462" y="21278"/>
                <wp:lineTo x="21462" y="0"/>
                <wp:lineTo x="0" y="0"/>
              </wp:wrapPolygon>
            </wp:wrapTight>
            <wp:docPr id="27" name="Bildplatzhalt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descr="Bild 1"/>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5670" cy="638175"/>
                    </a:xfrm>
                    <a:prstGeom prst="rect">
                      <a:avLst/>
                    </a:prstGeom>
                  </pic:spPr>
                </pic:pic>
              </a:graphicData>
            </a:graphic>
            <wp14:sizeRelH relativeFrom="margin">
              <wp14:pctWidth>0</wp14:pctWidth>
            </wp14:sizeRelH>
            <wp14:sizeRelV relativeFrom="margin">
              <wp14:pctHeight>0</wp14:pctHeight>
            </wp14:sizeRelV>
          </wp:anchor>
        </w:drawing>
      </w:r>
      <w:r w:rsidR="009F07BB" w:rsidRPr="009F07BB">
        <w:t>Insgesamt konnte die Vernetzung und Zusammenarbeit mit den relevanten Stakeholdern weiter optimiert werden.</w:t>
      </w:r>
    </w:p>
    <w:p w14:paraId="7A2A24D0" w14:textId="1747CD93" w:rsidR="006C4066" w:rsidRDefault="006C4066" w:rsidP="006C4066">
      <w:pPr>
        <w:pStyle w:val="3nummeriert"/>
        <w:numPr>
          <w:ilvl w:val="2"/>
          <w:numId w:val="3"/>
        </w:numPr>
      </w:pPr>
      <w:bookmarkStart w:id="47" w:name="_Toc13745759"/>
      <w:bookmarkStart w:id="48" w:name="_Toc116491992"/>
      <w:bookmarkEnd w:id="45"/>
      <w:r>
        <w:t>fit2work Beratung für Personen und Betriebe</w:t>
      </w:r>
      <w:bookmarkEnd w:id="47"/>
      <w:bookmarkEnd w:id="48"/>
    </w:p>
    <w:p w14:paraId="4B2AA3BA" w14:textId="5C976272" w:rsidR="00DD5AD9" w:rsidRDefault="00DD5AD9" w:rsidP="00DD5AD9">
      <w:bookmarkStart w:id="49" w:name="_Toc14100123"/>
      <w:bookmarkStart w:id="50" w:name="_Toc13745761"/>
      <w:r w:rsidRPr="00F41549">
        <w:t xml:space="preserve">Das sekundärpräventive Programm fit2work ist eine Initiative der österreichischen Bundesregierung und bietet niederschwellige Information, Beratung und Unterstützung zum Thema Arbeit und Gesundheit für Personen und Betriebe </w:t>
      </w:r>
      <w:r>
        <w:t>an</w:t>
      </w:r>
      <w:r w:rsidR="00B850AF">
        <w:t>.</w:t>
      </w:r>
    </w:p>
    <w:p w14:paraId="3DD801DE" w14:textId="4E28E290" w:rsidR="00DD5AD9" w:rsidRDefault="00DD5AD9" w:rsidP="00DD5AD9">
      <w:r>
        <w:t>Weiters schafft fit2work durch die Beratung eine</w:t>
      </w:r>
      <w:r w:rsidRPr="00F41549">
        <w:t xml:space="preserve"> Bewusstseinsbildung für eine gesundheitsförderliche Arbeitswelt</w:t>
      </w:r>
      <w:r>
        <w:t xml:space="preserve"> für Betriebe und erwerbstätige Personen</w:t>
      </w:r>
      <w:r w:rsidRPr="00F41549">
        <w:t>. Das Programm basiert auf den Grundsätzen der Freiwilligkeit, Vertraulichkeit und Kostenfreiheit für die Beratenen.</w:t>
      </w:r>
      <w:r w:rsidRPr="004C5C2F">
        <w:t xml:space="preserve">Die gesetzliche Grundlage </w:t>
      </w:r>
      <w:r>
        <w:t xml:space="preserve">für die fit2work Personen- und Betriebsberatung </w:t>
      </w:r>
      <w:r w:rsidRPr="004C5C2F">
        <w:t xml:space="preserve">ist das Arbeit-und-Gesundheit-Gesetz (AGG). </w:t>
      </w:r>
    </w:p>
    <w:p w14:paraId="22CC7FB0" w14:textId="77777777" w:rsidR="00DD5AD9" w:rsidRDefault="00DD5AD9" w:rsidP="00DD5AD9">
      <w:r w:rsidRPr="004C5C2F">
        <w:t>fit2work wird seit 1. September 2011 umgesetzt. Seit 2013 ist dieses Beratungsangebot für Personen und Betriebe flächendeckend in ganz Österreich verfügbar.</w:t>
      </w:r>
    </w:p>
    <w:p w14:paraId="1A4B34D8" w14:textId="02969162" w:rsidR="00DD5AD9" w:rsidRDefault="00DD5AD9" w:rsidP="00DD5AD9">
      <w:pPr>
        <w:pStyle w:val="Beschriftung"/>
      </w:pPr>
      <w:bookmarkStart w:id="51" w:name="_Toc117444928"/>
      <w:r>
        <w:t xml:space="preserve">Tabelle </w:t>
      </w:r>
      <w:r w:rsidRPr="00EA0B89">
        <w:fldChar w:fldCharType="begin"/>
      </w:r>
      <w:r w:rsidRPr="00EA0B89">
        <w:instrText xml:space="preserve"> SEQ Tabelle \* ARABIC </w:instrText>
      </w:r>
      <w:r w:rsidRPr="00EA0B89">
        <w:fldChar w:fldCharType="separate"/>
      </w:r>
      <w:r w:rsidR="00F47667">
        <w:rPr>
          <w:noProof/>
        </w:rPr>
        <w:t>9</w:t>
      </w:r>
      <w:r w:rsidRPr="00EA0B89">
        <w:fldChar w:fldCharType="end"/>
      </w:r>
      <w:r>
        <w:t xml:space="preserve"> fit2work Fallzahlen 01.01.2021 - 31.12.20</w:t>
      </w:r>
      <w:bookmarkEnd w:id="49"/>
      <w:r>
        <w:t>21</w:t>
      </w:r>
      <w:bookmarkEnd w:id="51"/>
    </w:p>
    <w:tbl>
      <w:tblPr>
        <w:tblStyle w:val="Republik-AT"/>
        <w:tblW w:w="5264" w:type="pct"/>
        <w:tblLook w:val="04A0" w:firstRow="1" w:lastRow="0" w:firstColumn="1" w:lastColumn="0" w:noHBand="0" w:noVBand="1"/>
      </w:tblPr>
      <w:tblGrid>
        <w:gridCol w:w="2381"/>
        <w:gridCol w:w="770"/>
        <w:gridCol w:w="718"/>
        <w:gridCol w:w="718"/>
        <w:gridCol w:w="718"/>
        <w:gridCol w:w="718"/>
        <w:gridCol w:w="841"/>
        <w:gridCol w:w="718"/>
        <w:gridCol w:w="718"/>
        <w:gridCol w:w="826"/>
        <w:gridCol w:w="1015"/>
      </w:tblGrid>
      <w:tr w:rsidR="00DD5AD9" w:rsidRPr="003E0220" w14:paraId="6717FA20" w14:textId="77777777" w:rsidTr="00E15D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Pr>
          <w:p w14:paraId="5236F4E5" w14:textId="77777777" w:rsidR="00DD5AD9" w:rsidRPr="00DD5AD9" w:rsidRDefault="00DD5AD9" w:rsidP="00DD5AD9">
            <w:pPr>
              <w:pStyle w:val="TH-Spaltelinks"/>
            </w:pPr>
            <w:r>
              <w:t>Personenberatung</w:t>
            </w:r>
          </w:p>
        </w:tc>
        <w:tc>
          <w:tcPr>
            <w:tcW w:w="770" w:type="dxa"/>
          </w:tcPr>
          <w:p w14:paraId="215DD866"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Bgld.</w:t>
            </w:r>
          </w:p>
        </w:tc>
        <w:tc>
          <w:tcPr>
            <w:tcW w:w="718" w:type="dxa"/>
          </w:tcPr>
          <w:p w14:paraId="2843876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Ktn.</w:t>
            </w:r>
          </w:p>
        </w:tc>
        <w:tc>
          <w:tcPr>
            <w:tcW w:w="718" w:type="dxa"/>
          </w:tcPr>
          <w:p w14:paraId="41AEB67D"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NÖ.</w:t>
            </w:r>
          </w:p>
        </w:tc>
        <w:tc>
          <w:tcPr>
            <w:tcW w:w="718" w:type="dxa"/>
          </w:tcPr>
          <w:p w14:paraId="669BB01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OÖ</w:t>
            </w:r>
            <w:r w:rsidRPr="00DD5AD9">
              <w:t>.</w:t>
            </w:r>
          </w:p>
        </w:tc>
        <w:tc>
          <w:tcPr>
            <w:tcW w:w="718" w:type="dxa"/>
          </w:tcPr>
          <w:p w14:paraId="7DBFB55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Sbg</w:t>
            </w:r>
            <w:r w:rsidRPr="00DD5AD9">
              <w:t>.</w:t>
            </w:r>
          </w:p>
        </w:tc>
        <w:tc>
          <w:tcPr>
            <w:tcW w:w="841" w:type="dxa"/>
          </w:tcPr>
          <w:p w14:paraId="3E9D2AB7"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Stmk.</w:t>
            </w:r>
          </w:p>
        </w:tc>
        <w:tc>
          <w:tcPr>
            <w:tcW w:w="718" w:type="dxa"/>
          </w:tcPr>
          <w:p w14:paraId="2E7C9369"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Tirol</w:t>
            </w:r>
          </w:p>
        </w:tc>
        <w:tc>
          <w:tcPr>
            <w:tcW w:w="718" w:type="dxa"/>
          </w:tcPr>
          <w:p w14:paraId="7C2FF051"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Vbg.</w:t>
            </w:r>
          </w:p>
        </w:tc>
        <w:tc>
          <w:tcPr>
            <w:tcW w:w="826" w:type="dxa"/>
          </w:tcPr>
          <w:p w14:paraId="56235713"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Wien</w:t>
            </w:r>
          </w:p>
        </w:tc>
        <w:tc>
          <w:tcPr>
            <w:tcW w:w="1015" w:type="dxa"/>
          </w:tcPr>
          <w:p w14:paraId="24D0534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Gesamt</w:t>
            </w:r>
          </w:p>
        </w:tc>
      </w:tr>
      <w:tr w:rsidR="00DD5AD9" w:rsidRPr="00B61BC6" w14:paraId="32E3AE0E"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1DE378F7" w14:textId="77777777" w:rsidR="00DD5AD9" w:rsidRPr="00DD5AD9" w:rsidRDefault="00DD5AD9" w:rsidP="00DD5AD9">
            <w:pPr>
              <w:pStyle w:val="TH-Zeile"/>
            </w:pPr>
            <w:r>
              <w:t>Basisinformationen</w:t>
            </w:r>
          </w:p>
        </w:tc>
        <w:tc>
          <w:tcPr>
            <w:tcW w:w="770" w:type="dxa"/>
          </w:tcPr>
          <w:p w14:paraId="3AA45F5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781</w:t>
            </w:r>
          </w:p>
        </w:tc>
        <w:tc>
          <w:tcPr>
            <w:tcW w:w="718" w:type="dxa"/>
          </w:tcPr>
          <w:p w14:paraId="4EE97A1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2.162</w:t>
            </w:r>
          </w:p>
        </w:tc>
        <w:tc>
          <w:tcPr>
            <w:tcW w:w="718" w:type="dxa"/>
          </w:tcPr>
          <w:p w14:paraId="6DFECCFA"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3.273</w:t>
            </w:r>
          </w:p>
        </w:tc>
        <w:tc>
          <w:tcPr>
            <w:tcW w:w="718" w:type="dxa"/>
          </w:tcPr>
          <w:p w14:paraId="630A8B3A"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3.216</w:t>
            </w:r>
          </w:p>
        </w:tc>
        <w:tc>
          <w:tcPr>
            <w:tcW w:w="718" w:type="dxa"/>
          </w:tcPr>
          <w:p w14:paraId="268C2C6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1.282</w:t>
            </w:r>
          </w:p>
        </w:tc>
        <w:tc>
          <w:tcPr>
            <w:tcW w:w="841" w:type="dxa"/>
          </w:tcPr>
          <w:p w14:paraId="6A8F45D3"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4.031</w:t>
            </w:r>
          </w:p>
        </w:tc>
        <w:tc>
          <w:tcPr>
            <w:tcW w:w="718" w:type="dxa"/>
          </w:tcPr>
          <w:p w14:paraId="15769F8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1.459</w:t>
            </w:r>
          </w:p>
        </w:tc>
        <w:tc>
          <w:tcPr>
            <w:tcW w:w="718" w:type="dxa"/>
          </w:tcPr>
          <w:p w14:paraId="02D2926D"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723</w:t>
            </w:r>
          </w:p>
        </w:tc>
        <w:tc>
          <w:tcPr>
            <w:tcW w:w="826" w:type="dxa"/>
          </w:tcPr>
          <w:p w14:paraId="634822A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6.308</w:t>
            </w:r>
          </w:p>
        </w:tc>
        <w:tc>
          <w:tcPr>
            <w:tcW w:w="1015" w:type="dxa"/>
          </w:tcPr>
          <w:p w14:paraId="616676AD"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23.235</w:t>
            </w:r>
          </w:p>
        </w:tc>
      </w:tr>
      <w:tr w:rsidR="00DD5AD9" w:rsidRPr="003E0220" w14:paraId="3BD3ADC3"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63991571" w14:textId="77777777" w:rsidR="00DD5AD9" w:rsidRPr="00DD5AD9" w:rsidRDefault="00DD5AD9" w:rsidP="00DD5AD9">
            <w:pPr>
              <w:pStyle w:val="TH-Zeile"/>
            </w:pPr>
            <w:r>
              <w:t>Erstberatungen</w:t>
            </w:r>
          </w:p>
        </w:tc>
        <w:tc>
          <w:tcPr>
            <w:tcW w:w="770" w:type="dxa"/>
          </w:tcPr>
          <w:p w14:paraId="02D87F66"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797</w:t>
            </w:r>
          </w:p>
        </w:tc>
        <w:tc>
          <w:tcPr>
            <w:tcW w:w="718" w:type="dxa"/>
          </w:tcPr>
          <w:p w14:paraId="469C1C62"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1.795</w:t>
            </w:r>
          </w:p>
        </w:tc>
        <w:tc>
          <w:tcPr>
            <w:tcW w:w="718" w:type="dxa"/>
          </w:tcPr>
          <w:p w14:paraId="6DF9BB82"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3.061</w:t>
            </w:r>
          </w:p>
        </w:tc>
        <w:tc>
          <w:tcPr>
            <w:tcW w:w="718" w:type="dxa"/>
          </w:tcPr>
          <w:p w14:paraId="209B6E41"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2.618</w:t>
            </w:r>
          </w:p>
        </w:tc>
        <w:tc>
          <w:tcPr>
            <w:tcW w:w="718" w:type="dxa"/>
          </w:tcPr>
          <w:p w14:paraId="05E16931"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1.048</w:t>
            </w:r>
          </w:p>
        </w:tc>
        <w:tc>
          <w:tcPr>
            <w:tcW w:w="841" w:type="dxa"/>
          </w:tcPr>
          <w:p w14:paraId="338D2B6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3.465</w:t>
            </w:r>
          </w:p>
        </w:tc>
        <w:tc>
          <w:tcPr>
            <w:tcW w:w="718" w:type="dxa"/>
          </w:tcPr>
          <w:p w14:paraId="49C70DDF"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1.295</w:t>
            </w:r>
          </w:p>
        </w:tc>
        <w:tc>
          <w:tcPr>
            <w:tcW w:w="718" w:type="dxa"/>
          </w:tcPr>
          <w:p w14:paraId="746BFCB9"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584</w:t>
            </w:r>
          </w:p>
        </w:tc>
        <w:tc>
          <w:tcPr>
            <w:tcW w:w="826" w:type="dxa"/>
          </w:tcPr>
          <w:p w14:paraId="6DCB47C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4.776</w:t>
            </w:r>
          </w:p>
        </w:tc>
        <w:tc>
          <w:tcPr>
            <w:tcW w:w="1015" w:type="dxa"/>
          </w:tcPr>
          <w:p w14:paraId="2A8E9AC1"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19.439</w:t>
            </w:r>
          </w:p>
        </w:tc>
      </w:tr>
      <w:tr w:rsidR="00DD5AD9" w:rsidRPr="003E0220" w14:paraId="210DD674"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2BDEEE7" w14:textId="77777777" w:rsidR="00DD5AD9" w:rsidRPr="00DD5AD9" w:rsidRDefault="00DD5AD9" w:rsidP="00DD5AD9">
            <w:pPr>
              <w:pStyle w:val="TH-Zeile"/>
            </w:pPr>
            <w:r>
              <w:t>Basischecks</w:t>
            </w:r>
          </w:p>
        </w:tc>
        <w:tc>
          <w:tcPr>
            <w:tcW w:w="770" w:type="dxa"/>
          </w:tcPr>
          <w:p w14:paraId="0B82DE53"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560</w:t>
            </w:r>
          </w:p>
        </w:tc>
        <w:tc>
          <w:tcPr>
            <w:tcW w:w="718" w:type="dxa"/>
          </w:tcPr>
          <w:p w14:paraId="3697D7CA"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1.407</w:t>
            </w:r>
          </w:p>
        </w:tc>
        <w:tc>
          <w:tcPr>
            <w:tcW w:w="718" w:type="dxa"/>
          </w:tcPr>
          <w:p w14:paraId="7A3E3EB7"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2.136</w:t>
            </w:r>
          </w:p>
        </w:tc>
        <w:tc>
          <w:tcPr>
            <w:tcW w:w="718" w:type="dxa"/>
          </w:tcPr>
          <w:p w14:paraId="40F8E69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2.085</w:t>
            </w:r>
          </w:p>
        </w:tc>
        <w:tc>
          <w:tcPr>
            <w:tcW w:w="718" w:type="dxa"/>
          </w:tcPr>
          <w:p w14:paraId="27B42A3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706</w:t>
            </w:r>
          </w:p>
        </w:tc>
        <w:tc>
          <w:tcPr>
            <w:tcW w:w="841" w:type="dxa"/>
          </w:tcPr>
          <w:p w14:paraId="45C4729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2.703</w:t>
            </w:r>
          </w:p>
        </w:tc>
        <w:tc>
          <w:tcPr>
            <w:tcW w:w="718" w:type="dxa"/>
          </w:tcPr>
          <w:p w14:paraId="1C6E142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987</w:t>
            </w:r>
          </w:p>
        </w:tc>
        <w:tc>
          <w:tcPr>
            <w:tcW w:w="718" w:type="dxa"/>
          </w:tcPr>
          <w:p w14:paraId="4608069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416</w:t>
            </w:r>
          </w:p>
        </w:tc>
        <w:tc>
          <w:tcPr>
            <w:tcW w:w="826" w:type="dxa"/>
          </w:tcPr>
          <w:p w14:paraId="3CF0BFD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2.883</w:t>
            </w:r>
          </w:p>
        </w:tc>
        <w:tc>
          <w:tcPr>
            <w:tcW w:w="1015" w:type="dxa"/>
          </w:tcPr>
          <w:p w14:paraId="7AFB9847"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13.883</w:t>
            </w:r>
          </w:p>
        </w:tc>
      </w:tr>
      <w:tr w:rsidR="00DD5AD9" w:rsidRPr="003E0220" w14:paraId="1E1FF988"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2AE8E0F5" w14:textId="77777777" w:rsidR="00DD5AD9" w:rsidRPr="00DD5AD9" w:rsidRDefault="00DD5AD9" w:rsidP="00DD5AD9">
            <w:pPr>
              <w:pStyle w:val="TH-Zeile"/>
            </w:pPr>
            <w:r>
              <w:t>Case</w:t>
            </w:r>
            <w:r w:rsidRPr="00DD5AD9">
              <w:t xml:space="preserve"> Managements</w:t>
            </w:r>
          </w:p>
        </w:tc>
        <w:tc>
          <w:tcPr>
            <w:tcW w:w="770" w:type="dxa"/>
          </w:tcPr>
          <w:p w14:paraId="430ACF0D"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183</w:t>
            </w:r>
          </w:p>
        </w:tc>
        <w:tc>
          <w:tcPr>
            <w:tcW w:w="718" w:type="dxa"/>
          </w:tcPr>
          <w:p w14:paraId="10B5FA7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604</w:t>
            </w:r>
          </w:p>
        </w:tc>
        <w:tc>
          <w:tcPr>
            <w:tcW w:w="718" w:type="dxa"/>
          </w:tcPr>
          <w:p w14:paraId="305691C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975</w:t>
            </w:r>
          </w:p>
        </w:tc>
        <w:tc>
          <w:tcPr>
            <w:tcW w:w="718" w:type="dxa"/>
          </w:tcPr>
          <w:p w14:paraId="04236460"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903</w:t>
            </w:r>
          </w:p>
        </w:tc>
        <w:tc>
          <w:tcPr>
            <w:tcW w:w="718" w:type="dxa"/>
          </w:tcPr>
          <w:p w14:paraId="5CCE6BA0"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329</w:t>
            </w:r>
          </w:p>
        </w:tc>
        <w:tc>
          <w:tcPr>
            <w:tcW w:w="841" w:type="dxa"/>
          </w:tcPr>
          <w:p w14:paraId="7603AE2A"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1.369</w:t>
            </w:r>
          </w:p>
        </w:tc>
        <w:tc>
          <w:tcPr>
            <w:tcW w:w="718" w:type="dxa"/>
          </w:tcPr>
          <w:p w14:paraId="063D87AF"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432</w:t>
            </w:r>
          </w:p>
        </w:tc>
        <w:tc>
          <w:tcPr>
            <w:tcW w:w="718" w:type="dxa"/>
          </w:tcPr>
          <w:p w14:paraId="018AF2F5"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99</w:t>
            </w:r>
          </w:p>
        </w:tc>
        <w:tc>
          <w:tcPr>
            <w:tcW w:w="826" w:type="dxa"/>
          </w:tcPr>
          <w:p w14:paraId="4A976530"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1.383</w:t>
            </w:r>
          </w:p>
        </w:tc>
        <w:tc>
          <w:tcPr>
            <w:tcW w:w="1015" w:type="dxa"/>
          </w:tcPr>
          <w:p w14:paraId="2D11C785"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6.277</w:t>
            </w:r>
          </w:p>
        </w:tc>
      </w:tr>
      <w:tr w:rsidR="00DD5AD9" w:rsidRPr="003E0220" w14:paraId="63E8430C"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Pr>
          <w:p w14:paraId="4BB4A36F" w14:textId="77777777" w:rsidR="00DD5AD9" w:rsidRPr="00DD5AD9" w:rsidRDefault="00DD5AD9" w:rsidP="00DD5AD9">
            <w:pPr>
              <w:pStyle w:val="TH-Zeile"/>
            </w:pPr>
            <w:r w:rsidRPr="00680F3E">
              <w:t>Fallzahlen gesamt</w:t>
            </w:r>
          </w:p>
        </w:tc>
        <w:tc>
          <w:tcPr>
            <w:tcW w:w="770" w:type="dxa"/>
          </w:tcPr>
          <w:p w14:paraId="6BEEA8AC"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2.321</w:t>
            </w:r>
          </w:p>
        </w:tc>
        <w:tc>
          <w:tcPr>
            <w:tcW w:w="718" w:type="dxa"/>
          </w:tcPr>
          <w:p w14:paraId="3DC9B609"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5.968</w:t>
            </w:r>
          </w:p>
        </w:tc>
        <w:tc>
          <w:tcPr>
            <w:tcW w:w="718" w:type="dxa"/>
          </w:tcPr>
          <w:p w14:paraId="7E59524E"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9.445</w:t>
            </w:r>
          </w:p>
        </w:tc>
        <w:tc>
          <w:tcPr>
            <w:tcW w:w="718" w:type="dxa"/>
          </w:tcPr>
          <w:p w14:paraId="43B76EC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8.822</w:t>
            </w:r>
          </w:p>
        </w:tc>
        <w:tc>
          <w:tcPr>
            <w:tcW w:w="718" w:type="dxa"/>
          </w:tcPr>
          <w:p w14:paraId="6F218642"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3.365</w:t>
            </w:r>
          </w:p>
        </w:tc>
        <w:tc>
          <w:tcPr>
            <w:tcW w:w="841" w:type="dxa"/>
          </w:tcPr>
          <w:p w14:paraId="7428742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11.568</w:t>
            </w:r>
          </w:p>
        </w:tc>
        <w:tc>
          <w:tcPr>
            <w:tcW w:w="718" w:type="dxa"/>
          </w:tcPr>
          <w:p w14:paraId="4EFC1464"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4.173</w:t>
            </w:r>
          </w:p>
        </w:tc>
        <w:tc>
          <w:tcPr>
            <w:tcW w:w="718" w:type="dxa"/>
          </w:tcPr>
          <w:p w14:paraId="37A72AA7"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1.822</w:t>
            </w:r>
          </w:p>
        </w:tc>
        <w:tc>
          <w:tcPr>
            <w:tcW w:w="826" w:type="dxa"/>
          </w:tcPr>
          <w:p w14:paraId="231C18D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15.350</w:t>
            </w:r>
          </w:p>
        </w:tc>
        <w:tc>
          <w:tcPr>
            <w:tcW w:w="1015" w:type="dxa"/>
          </w:tcPr>
          <w:p w14:paraId="07F1D79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62.834</w:t>
            </w:r>
          </w:p>
        </w:tc>
      </w:tr>
    </w:tbl>
    <w:p w14:paraId="60610DFB" w14:textId="3F3D1DD0" w:rsidR="00DD5AD9" w:rsidRDefault="00DD5AD9" w:rsidP="00DD5AD9">
      <w:pPr>
        <w:pStyle w:val="Quelle"/>
      </w:pPr>
      <w:r>
        <w:t>Quelle Sozialministeriumservice, fit2work Jahresbericht 2021</w:t>
      </w:r>
    </w:p>
    <w:p w14:paraId="0662423C" w14:textId="77777777" w:rsidR="00DD5AD9" w:rsidRPr="004C5C2F" w:rsidRDefault="00DD5AD9" w:rsidP="00DD5AD9">
      <w:pPr>
        <w:pStyle w:val="4nummeriert"/>
        <w:numPr>
          <w:ilvl w:val="3"/>
          <w:numId w:val="3"/>
        </w:numPr>
      </w:pPr>
      <w:r w:rsidRPr="004C5C2F">
        <w:lastRenderedPageBreak/>
        <w:t>fit2work Beratung für Personen</w:t>
      </w:r>
    </w:p>
    <w:p w14:paraId="0293A86E" w14:textId="77777777" w:rsidR="00DD5AD9" w:rsidRDefault="00DD5AD9" w:rsidP="00DD5AD9">
      <w:r w:rsidRPr="004C5C2F">
        <w:t xml:space="preserve">fit2work ist eine kostenlose Beratung für Bürger:innen, wenn aufgrund von gesundheitlichen Problemen der Arbeitsplatz gefährdet ist oder Schwierigkeiten bestehen, eine Arbeit zu finden. </w:t>
      </w:r>
      <w:r>
        <w:t>Die Case Manager:innen</w:t>
      </w:r>
      <w:r w:rsidRPr="004C5C2F">
        <w:t xml:space="preserve"> </w:t>
      </w:r>
      <w:r>
        <w:t>begleiten</w:t>
      </w:r>
      <w:r w:rsidRPr="004C5C2F">
        <w:t xml:space="preserve"> die</w:t>
      </w:r>
      <w:r>
        <w:t xml:space="preserve"> fit2work Interessenten  </w:t>
      </w:r>
      <w:r w:rsidRPr="004C5C2F">
        <w:t>bei der Suche nach Unterstützungs-</w:t>
      </w:r>
      <w:r>
        <w:t>, Förder-</w:t>
      </w:r>
      <w:r w:rsidRPr="004C5C2F">
        <w:t xml:space="preserve">und Therapieangeboten und helfen, </w:t>
      </w:r>
      <w:r>
        <w:t>Arbeit</w:t>
      </w:r>
      <w:r w:rsidRPr="004C5C2F">
        <w:t xml:space="preserve"> und Gesundheit im Sinne einer Work-life-Balance zu vereinbaren. </w:t>
      </w:r>
    </w:p>
    <w:p w14:paraId="75B13303" w14:textId="77777777" w:rsidR="00DD5AD9" w:rsidRDefault="00DD5AD9" w:rsidP="00DD5AD9">
      <w:r w:rsidRPr="004C5C2F">
        <w:t xml:space="preserve">Dabei klären </w:t>
      </w:r>
      <w:r>
        <w:t>die Berater:innen sowie Arbeitsmediziner:innen und/oder Arbeitspsycholog:innen</w:t>
      </w:r>
      <w:r w:rsidRPr="004C5C2F">
        <w:t xml:space="preserve"> </w:t>
      </w:r>
      <w:r>
        <w:t xml:space="preserve">im Rahmen der Erstberatung und des arbeitsmedizinischen und/oder arbeitspsychologischen Basischecks </w:t>
      </w:r>
      <w:r w:rsidRPr="004C5C2F">
        <w:t xml:space="preserve">, </w:t>
      </w:r>
      <w:r>
        <w:t xml:space="preserve">welche Maßnahmen die fit2work Interessenten auf Grund der aktuellen gesundheitlichen und arbeitsrelevanten Situation benötigen. </w:t>
      </w:r>
      <w:r w:rsidRPr="004C5C2F">
        <w:t>Dann</w:t>
      </w:r>
      <w:r>
        <w:t>ach</w:t>
      </w:r>
      <w:r w:rsidRPr="004C5C2F">
        <w:t xml:space="preserve"> erstellen die Berater:innen </w:t>
      </w:r>
      <w:r>
        <w:t xml:space="preserve">gemeinsam den den fit2work Klient:innen auf Basis der Ergebnisse des Basischecks </w:t>
      </w:r>
      <w:r w:rsidRPr="004C5C2F">
        <w:t xml:space="preserve">einen </w:t>
      </w:r>
      <w:r>
        <w:t>Entwicklungsplan mit den erforderlichen Maßnahmen an der Schnittstelle Arbeit und Gesundheit</w:t>
      </w:r>
      <w:r w:rsidRPr="004C5C2F">
        <w:t>.</w:t>
      </w:r>
      <w:r>
        <w:t xml:space="preserve"> Bei Bedarf wird von den fit2work Berater:innen auch Kontakt mit Stakeholdern aufgenommen. Im Rahmen des Case Managements begleiten die Berater:innen die fit2work Interessenten bei der Erreichung der gemeinsam getroffenen Ziele, die in der fit2work Beratung erreicht werden sollen. </w:t>
      </w:r>
      <w:r w:rsidRPr="004C5C2F">
        <w:t xml:space="preserve"> </w:t>
      </w:r>
      <w:r>
        <w:t xml:space="preserve"> 3 Monate nach Abschluss des Case Managements wird im Rahmen des Feedbacks zwischen fit2work Berater:innen und fit2work Interessenten die Nachhaltigkeit der getroffenen Maßnahmen reflektiert. Bei Bedarf und weiterer (neuer) gesundheitlicher Probleme kann eine fit2work Beratung wiederholt werden.</w:t>
      </w:r>
    </w:p>
    <w:p w14:paraId="29FEFCFE" w14:textId="77777777" w:rsidR="00DD5AD9" w:rsidRDefault="00DD5AD9" w:rsidP="00DD5AD9">
      <w:r w:rsidRPr="0043438E">
        <w:t>In der Personenberatung wurden österreichweit im Jahr 2021 19.439 Erstberatungen durchgef</w:t>
      </w:r>
      <w:r>
        <w:t xml:space="preserve">ührt und </w:t>
      </w:r>
      <w:r w:rsidRPr="0043438E">
        <w:t>6.277 Case Managements mit Kundinnen und Kunden abgeschlossen</w:t>
      </w:r>
      <w:r>
        <w:t xml:space="preserve">. </w:t>
      </w:r>
    </w:p>
    <w:p w14:paraId="481ECD1F" w14:textId="77777777" w:rsidR="00DD5AD9" w:rsidRDefault="00DD5AD9" w:rsidP="00DD5AD9">
      <w:pPr>
        <w:pStyle w:val="4nummeriert"/>
        <w:numPr>
          <w:ilvl w:val="3"/>
          <w:numId w:val="3"/>
        </w:numPr>
      </w:pPr>
      <w:r>
        <w:t>Wiedereingliederungsteilzeit</w:t>
      </w:r>
    </w:p>
    <w:p w14:paraId="60AFFACC" w14:textId="77777777" w:rsidR="00DD5AD9" w:rsidRPr="00E01F1D" w:rsidRDefault="00DD5AD9" w:rsidP="00DD5AD9">
      <w:r w:rsidRPr="00E01F1D">
        <w:t>Die Wiedereingliederungsteilzeit (WIETZ) dient dazu, Mitarbeiter:innen nach langem Krankenstand (mind. sechs Wochen) stufenweise ins Arbeitsleben zurückzuführen. Dabei wird für maximal insgesamt neun Monate (6</w:t>
      </w:r>
      <w:r>
        <w:t xml:space="preserve"> </w:t>
      </w:r>
      <w:r w:rsidRPr="00E01F1D">
        <w:t>+</w:t>
      </w:r>
      <w:r>
        <w:t xml:space="preserve"> </w:t>
      </w:r>
      <w:r w:rsidRPr="00E01F1D">
        <w:t xml:space="preserve">3) eine reduzierte Arbeitszeit bei Bezug von Wiedereingliederungsgeld vereinbart. Es bedarf einer Vereinbarung zwischen Arbeitgeber:in und Arbeitnehmer:in – es besteht kein Rechtsanspruch auf WIETZ – beide Seiten müssen damit einverstanden sein. </w:t>
      </w:r>
    </w:p>
    <w:p w14:paraId="5A354A76" w14:textId="77777777" w:rsidR="00DD5AD9" w:rsidRDefault="00DD5AD9" w:rsidP="00DD5AD9">
      <w:r w:rsidRPr="00E01F1D">
        <w:t>fit2work unterstützt Mitarbeiter:innen als auch Betriebe bei der praktischen Umsetzung und Planung</w:t>
      </w:r>
      <w:r>
        <w:t xml:space="preserve"> der Wiedereingliederungsteilzeit und beim arbeitsmedizinischen Basischeck, der für die Beantargung der Wiedereingliederungsteilzeit beim Krankenversicherungsträger benötigt wird</w:t>
      </w:r>
      <w:r w:rsidRPr="00E01F1D">
        <w:t>.</w:t>
      </w:r>
    </w:p>
    <w:p w14:paraId="49766F5A" w14:textId="77777777" w:rsidR="00DD5AD9" w:rsidRDefault="00DD5AD9" w:rsidP="00DD5AD9">
      <w:r w:rsidRPr="0043438E">
        <w:t>Insgesamt wurden</w:t>
      </w:r>
      <w:r>
        <w:t xml:space="preserve"> 2021</w:t>
      </w:r>
      <w:r w:rsidRPr="0043438E">
        <w:t xml:space="preserve"> 3.834 Erstberatungen mit dem Ziel der Vereinbarung einer Wiedereingli</w:t>
      </w:r>
      <w:r>
        <w:t>ederungsteilzeit bei fit2work abgeschlossen.</w:t>
      </w:r>
    </w:p>
    <w:p w14:paraId="5F9AAB68" w14:textId="77777777" w:rsidR="00DD5AD9" w:rsidRDefault="00DD5AD9" w:rsidP="00DD5AD9">
      <w:r>
        <w:lastRenderedPageBreak/>
        <w:t>fit2work Personenberatung - Zahlenteil</w:t>
      </w:r>
    </w:p>
    <w:p w14:paraId="4BAE9B35" w14:textId="4E5E3E34" w:rsidR="00DD5AD9" w:rsidRDefault="00DD5AD9" w:rsidP="00DD5AD9">
      <w:pPr>
        <w:pStyle w:val="Beschriftung"/>
      </w:pPr>
      <w:bookmarkStart w:id="52" w:name="_Toc14100124"/>
      <w:bookmarkStart w:id="53" w:name="_Toc117444929"/>
      <w:r>
        <w:t xml:space="preserve">Tabelle </w:t>
      </w:r>
      <w:r w:rsidRPr="00EA0B89">
        <w:fldChar w:fldCharType="begin"/>
      </w:r>
      <w:r w:rsidRPr="00EA0B89">
        <w:instrText xml:space="preserve"> SEQ Tabelle \* ARABIC </w:instrText>
      </w:r>
      <w:r w:rsidRPr="00EA0B89">
        <w:fldChar w:fldCharType="separate"/>
      </w:r>
      <w:r w:rsidR="00F47667">
        <w:rPr>
          <w:noProof/>
        </w:rPr>
        <w:t>10</w:t>
      </w:r>
      <w:r w:rsidRPr="00EA0B89">
        <w:fldChar w:fldCharType="end"/>
      </w:r>
      <w:r>
        <w:t xml:space="preserve"> fit2work Fallzahlen 2021 bundesweit</w:t>
      </w:r>
      <w:bookmarkEnd w:id="52"/>
      <w:bookmarkEnd w:id="53"/>
    </w:p>
    <w:tbl>
      <w:tblPr>
        <w:tblStyle w:val="Republik-AT"/>
        <w:tblW w:w="5000" w:type="pct"/>
        <w:tblLook w:val="04A0" w:firstRow="1" w:lastRow="0" w:firstColumn="1" w:lastColumn="0" w:noHBand="0" w:noVBand="1"/>
      </w:tblPr>
      <w:tblGrid>
        <w:gridCol w:w="1984"/>
        <w:gridCol w:w="1274"/>
        <w:gridCol w:w="1275"/>
        <w:gridCol w:w="1275"/>
        <w:gridCol w:w="1274"/>
        <w:gridCol w:w="1275"/>
        <w:gridCol w:w="1275"/>
      </w:tblGrid>
      <w:tr w:rsidR="00DD5AD9" w:rsidRPr="003E0220" w14:paraId="70E0C17C" w14:textId="77777777" w:rsidTr="00DD5A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4" w:type="dxa"/>
          </w:tcPr>
          <w:p w14:paraId="048525B6" w14:textId="77777777" w:rsidR="00DD5AD9" w:rsidRPr="003E0220" w:rsidRDefault="00DD5AD9" w:rsidP="00DD5AD9">
            <w:pPr>
              <w:pStyle w:val="TH-Spaltelinks"/>
            </w:pPr>
          </w:p>
        </w:tc>
        <w:tc>
          <w:tcPr>
            <w:tcW w:w="2549" w:type="dxa"/>
            <w:gridSpan w:val="2"/>
          </w:tcPr>
          <w:p w14:paraId="03046859"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Basisinformationen</w:t>
            </w:r>
          </w:p>
        </w:tc>
        <w:tc>
          <w:tcPr>
            <w:tcW w:w="2549" w:type="dxa"/>
            <w:gridSpan w:val="2"/>
          </w:tcPr>
          <w:p w14:paraId="5B23DEC5"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2550" w:type="dxa"/>
            <w:gridSpan w:val="2"/>
          </w:tcPr>
          <w:p w14:paraId="0A260D81"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Case</w:t>
            </w:r>
            <w:r w:rsidRPr="00DD5AD9">
              <w:t xml:space="preserve"> Managements und Intensivberatungen</w:t>
            </w:r>
          </w:p>
        </w:tc>
      </w:tr>
      <w:tr w:rsidR="00DD5AD9" w:rsidRPr="003E0220" w14:paraId="47E4D2A4" w14:textId="77777777" w:rsidTr="00DD5A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4" w:type="dxa"/>
          </w:tcPr>
          <w:p w14:paraId="796BB804" w14:textId="77777777" w:rsidR="00DD5AD9" w:rsidRDefault="00DD5AD9" w:rsidP="00DD5AD9">
            <w:pPr>
              <w:pStyle w:val="TH-Spaltelinks"/>
            </w:pPr>
          </w:p>
        </w:tc>
        <w:tc>
          <w:tcPr>
            <w:tcW w:w="1274" w:type="dxa"/>
          </w:tcPr>
          <w:p w14:paraId="347F68F7"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275" w:type="dxa"/>
          </w:tcPr>
          <w:p w14:paraId="16EA9AC8"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c>
          <w:tcPr>
            <w:tcW w:w="1275" w:type="dxa"/>
          </w:tcPr>
          <w:p w14:paraId="4140B656"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274" w:type="dxa"/>
          </w:tcPr>
          <w:p w14:paraId="6A9FC640"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c>
          <w:tcPr>
            <w:tcW w:w="1275" w:type="dxa"/>
          </w:tcPr>
          <w:p w14:paraId="0E856A42"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275" w:type="dxa"/>
          </w:tcPr>
          <w:p w14:paraId="2F4A13C2"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DD5AD9" w:rsidRPr="003E0220" w14:paraId="2224EE30" w14:textId="77777777" w:rsidTr="00DD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071BD43" w14:textId="77777777" w:rsidR="00DD5AD9" w:rsidRPr="00DD5AD9" w:rsidRDefault="00DD5AD9" w:rsidP="00DD5AD9">
            <w:pPr>
              <w:pStyle w:val="TH-Zeile"/>
            </w:pPr>
            <w:r>
              <w:t>Frauen</w:t>
            </w:r>
          </w:p>
        </w:tc>
        <w:tc>
          <w:tcPr>
            <w:tcW w:w="1274" w:type="dxa"/>
          </w:tcPr>
          <w:p w14:paraId="16768B75"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13.089</w:t>
            </w:r>
          </w:p>
        </w:tc>
        <w:tc>
          <w:tcPr>
            <w:tcW w:w="1275" w:type="dxa"/>
          </w:tcPr>
          <w:p w14:paraId="5CD0D25B"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57,6%</w:t>
            </w:r>
          </w:p>
        </w:tc>
        <w:tc>
          <w:tcPr>
            <w:tcW w:w="1275" w:type="dxa"/>
          </w:tcPr>
          <w:p w14:paraId="5222D88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11.021</w:t>
            </w:r>
          </w:p>
        </w:tc>
        <w:tc>
          <w:tcPr>
            <w:tcW w:w="1274" w:type="dxa"/>
          </w:tcPr>
          <w:p w14:paraId="1DD8B8D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56,7%</w:t>
            </w:r>
          </w:p>
        </w:tc>
        <w:tc>
          <w:tcPr>
            <w:tcW w:w="1275" w:type="dxa"/>
          </w:tcPr>
          <w:p w14:paraId="1E37B9C5"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4.042</w:t>
            </w:r>
          </w:p>
        </w:tc>
        <w:tc>
          <w:tcPr>
            <w:tcW w:w="1275" w:type="dxa"/>
          </w:tcPr>
          <w:p w14:paraId="5ADE6DBE"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57,2%</w:t>
            </w:r>
          </w:p>
        </w:tc>
      </w:tr>
      <w:tr w:rsidR="00DD5AD9" w:rsidRPr="003E0220" w14:paraId="02CB6295" w14:textId="77777777" w:rsidTr="00DD5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DD26AF2" w14:textId="77777777" w:rsidR="00DD5AD9" w:rsidRPr="00DD5AD9" w:rsidRDefault="00DD5AD9" w:rsidP="00DD5AD9">
            <w:pPr>
              <w:pStyle w:val="TH-Zeile"/>
            </w:pPr>
            <w:r>
              <w:t>Männer</w:t>
            </w:r>
          </w:p>
        </w:tc>
        <w:tc>
          <w:tcPr>
            <w:tcW w:w="1274" w:type="dxa"/>
          </w:tcPr>
          <w:p w14:paraId="0C5DB902"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9.528</w:t>
            </w:r>
          </w:p>
        </w:tc>
        <w:tc>
          <w:tcPr>
            <w:tcW w:w="1275" w:type="dxa"/>
          </w:tcPr>
          <w:p w14:paraId="028F3535"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42,0%</w:t>
            </w:r>
          </w:p>
        </w:tc>
        <w:tc>
          <w:tcPr>
            <w:tcW w:w="1275" w:type="dxa"/>
          </w:tcPr>
          <w:p w14:paraId="4AF8DD90"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8.409</w:t>
            </w:r>
          </w:p>
        </w:tc>
        <w:tc>
          <w:tcPr>
            <w:tcW w:w="1274" w:type="dxa"/>
          </w:tcPr>
          <w:p w14:paraId="4858B6B4"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43,3%</w:t>
            </w:r>
          </w:p>
        </w:tc>
        <w:tc>
          <w:tcPr>
            <w:tcW w:w="1275" w:type="dxa"/>
          </w:tcPr>
          <w:p w14:paraId="0E65FC9F"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3.029</w:t>
            </w:r>
          </w:p>
        </w:tc>
        <w:tc>
          <w:tcPr>
            <w:tcW w:w="1275" w:type="dxa"/>
          </w:tcPr>
          <w:p w14:paraId="79992272"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42,8%</w:t>
            </w:r>
          </w:p>
        </w:tc>
      </w:tr>
      <w:tr w:rsidR="00DD5AD9" w:rsidRPr="003E0220" w14:paraId="57F14F5F" w14:textId="77777777" w:rsidTr="00DD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F91A8A6" w14:textId="77777777" w:rsidR="00DD5AD9" w:rsidRPr="00DD5AD9" w:rsidRDefault="00DD5AD9" w:rsidP="00DD5AD9">
            <w:pPr>
              <w:pStyle w:val="TH-Zeile"/>
            </w:pPr>
            <w:r>
              <w:t>keine Angabe/</w:t>
            </w:r>
            <w:r w:rsidRPr="00DD5AD9">
              <w:t>divers</w:t>
            </w:r>
          </w:p>
        </w:tc>
        <w:tc>
          <w:tcPr>
            <w:tcW w:w="1274" w:type="dxa"/>
          </w:tcPr>
          <w:p w14:paraId="21FFBCD4"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90</w:t>
            </w:r>
          </w:p>
        </w:tc>
        <w:tc>
          <w:tcPr>
            <w:tcW w:w="1275" w:type="dxa"/>
          </w:tcPr>
          <w:p w14:paraId="6AFBD74C"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0,4%</w:t>
            </w:r>
          </w:p>
        </w:tc>
        <w:tc>
          <w:tcPr>
            <w:tcW w:w="1275" w:type="dxa"/>
          </w:tcPr>
          <w:p w14:paraId="5A7F66FC"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9</w:t>
            </w:r>
          </w:p>
        </w:tc>
        <w:tc>
          <w:tcPr>
            <w:tcW w:w="1274" w:type="dxa"/>
          </w:tcPr>
          <w:p w14:paraId="649EAC6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0,0%</w:t>
            </w:r>
          </w:p>
        </w:tc>
        <w:tc>
          <w:tcPr>
            <w:tcW w:w="1275" w:type="dxa"/>
          </w:tcPr>
          <w:p w14:paraId="364A04D4"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w:t>
            </w:r>
          </w:p>
        </w:tc>
        <w:tc>
          <w:tcPr>
            <w:tcW w:w="1275" w:type="dxa"/>
          </w:tcPr>
          <w:p w14:paraId="50A7FF13"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w:t>
            </w:r>
          </w:p>
        </w:tc>
      </w:tr>
      <w:tr w:rsidR="00DD5AD9" w:rsidRPr="0092393F" w14:paraId="175FB42E" w14:textId="77777777" w:rsidTr="00DD5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F7ED6B0" w14:textId="77777777" w:rsidR="00DD5AD9" w:rsidRPr="00DD5AD9" w:rsidRDefault="00DD5AD9" w:rsidP="00DD5AD9">
            <w:pPr>
              <w:pStyle w:val="TH-Zeile"/>
            </w:pPr>
            <w:r>
              <w:t>Gesamt</w:t>
            </w:r>
          </w:p>
        </w:tc>
        <w:tc>
          <w:tcPr>
            <w:tcW w:w="1274" w:type="dxa"/>
          </w:tcPr>
          <w:p w14:paraId="1FFEFC59"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22.707</w:t>
            </w:r>
          </w:p>
        </w:tc>
        <w:tc>
          <w:tcPr>
            <w:tcW w:w="1275" w:type="dxa"/>
          </w:tcPr>
          <w:p w14:paraId="1423B714"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1275" w:type="dxa"/>
          </w:tcPr>
          <w:p w14:paraId="39333E73"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19.439</w:t>
            </w:r>
          </w:p>
        </w:tc>
        <w:tc>
          <w:tcPr>
            <w:tcW w:w="1274" w:type="dxa"/>
          </w:tcPr>
          <w:p w14:paraId="7DEFA6DA"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c>
          <w:tcPr>
            <w:tcW w:w="1275" w:type="dxa"/>
          </w:tcPr>
          <w:p w14:paraId="6DE0FAAB"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7.071</w:t>
            </w:r>
          </w:p>
        </w:tc>
        <w:tc>
          <w:tcPr>
            <w:tcW w:w="1275" w:type="dxa"/>
          </w:tcPr>
          <w:p w14:paraId="6AFD6D87"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100%</w:t>
            </w:r>
          </w:p>
        </w:tc>
      </w:tr>
    </w:tbl>
    <w:p w14:paraId="6F3858FD" w14:textId="77777777" w:rsidR="00DD5AD9" w:rsidRDefault="00DD5AD9" w:rsidP="00DD5AD9">
      <w:pPr>
        <w:pStyle w:val="Quelle"/>
      </w:pPr>
      <w:bookmarkStart w:id="54" w:name="_Toc14100125"/>
      <w:r>
        <w:t>Quelle Sozialministeriumservice, fit2work Jahresbericht 2021</w:t>
      </w:r>
    </w:p>
    <w:p w14:paraId="777AEBEF" w14:textId="62E3F3D5" w:rsidR="00DD5AD9" w:rsidRPr="00EA0B89" w:rsidRDefault="00DD5AD9" w:rsidP="00DD5AD9">
      <w:pPr>
        <w:pStyle w:val="Beschriftung"/>
      </w:pPr>
      <w:bookmarkStart w:id="55" w:name="_Toc117444930"/>
      <w:r>
        <w:t xml:space="preserve">Tabelle </w:t>
      </w:r>
      <w:r w:rsidRPr="00EA0B89">
        <w:fldChar w:fldCharType="begin"/>
      </w:r>
      <w:r w:rsidRPr="00EA0B89">
        <w:instrText xml:space="preserve"> SEQ Tabelle \* ARABIC </w:instrText>
      </w:r>
      <w:r w:rsidRPr="00EA0B89">
        <w:fldChar w:fldCharType="separate"/>
      </w:r>
      <w:r w:rsidR="00F47667">
        <w:rPr>
          <w:noProof/>
        </w:rPr>
        <w:t>11</w:t>
      </w:r>
      <w:r w:rsidRPr="00EA0B89">
        <w:fldChar w:fldCharType="end"/>
      </w:r>
      <w:r w:rsidRPr="00EA0B89">
        <w:t xml:space="preserve"> Zugang zu fit2work 20</w:t>
      </w:r>
      <w:bookmarkEnd w:id="54"/>
      <w:r>
        <w:t>21</w:t>
      </w:r>
      <w:bookmarkEnd w:id="55"/>
    </w:p>
    <w:tbl>
      <w:tblPr>
        <w:tblStyle w:val="Republik-AT"/>
        <w:tblW w:w="4881" w:type="pct"/>
        <w:tblLook w:val="04A0" w:firstRow="1" w:lastRow="0" w:firstColumn="1" w:lastColumn="0" w:noHBand="0" w:noVBand="1"/>
      </w:tblPr>
      <w:tblGrid>
        <w:gridCol w:w="3386"/>
        <w:gridCol w:w="968"/>
        <w:gridCol w:w="1033"/>
        <w:gridCol w:w="1493"/>
        <w:gridCol w:w="2523"/>
      </w:tblGrid>
      <w:tr w:rsidR="00DD5AD9" w:rsidRPr="003E0220" w14:paraId="77C669C2" w14:textId="77777777" w:rsidTr="00E15D38">
        <w:trPr>
          <w:cnfStyle w:val="100000000000" w:firstRow="1" w:lastRow="0" w:firstColumn="0" w:lastColumn="0" w:oddVBand="0" w:evenVBand="0" w:oddHBand="0" w:evenHBand="0" w:firstRowFirstColumn="0" w:firstRowLastColumn="0" w:lastRowFirstColumn="0" w:lastRowLastColumn="0"/>
          <w:trHeight w:val="179"/>
          <w:tblHeader/>
        </w:trPr>
        <w:tc>
          <w:tcPr>
            <w:cnfStyle w:val="001000000000" w:firstRow="0" w:lastRow="0" w:firstColumn="1" w:lastColumn="0" w:oddVBand="0" w:evenVBand="0" w:oddHBand="0" w:evenHBand="0" w:firstRowFirstColumn="0" w:firstRowLastColumn="0" w:lastRowFirstColumn="0" w:lastRowLastColumn="0"/>
            <w:tcW w:w="3386" w:type="dxa"/>
            <w:vMerge w:val="restart"/>
          </w:tcPr>
          <w:p w14:paraId="41BA2D67" w14:textId="77777777" w:rsidR="00DD5AD9" w:rsidRDefault="00DD5AD9" w:rsidP="00DD5AD9">
            <w:pPr>
              <w:pStyle w:val="TH-Spaltelinks"/>
            </w:pPr>
          </w:p>
          <w:p w14:paraId="1E6CB2BE" w14:textId="77777777" w:rsidR="00DD5AD9" w:rsidRDefault="00DD5AD9" w:rsidP="00DD5AD9">
            <w:pPr>
              <w:pStyle w:val="TH-Spaltelinks"/>
            </w:pPr>
          </w:p>
          <w:p w14:paraId="4B11F332" w14:textId="77777777" w:rsidR="00DD5AD9" w:rsidRPr="00DD5AD9" w:rsidRDefault="00DD5AD9" w:rsidP="00DD5AD9">
            <w:pPr>
              <w:pStyle w:val="TH-Spaltelinks"/>
            </w:pPr>
            <w:r>
              <w:t>Zugang zu fit2work</w:t>
            </w:r>
          </w:p>
        </w:tc>
        <w:tc>
          <w:tcPr>
            <w:tcW w:w="2001" w:type="dxa"/>
            <w:gridSpan w:val="2"/>
          </w:tcPr>
          <w:p w14:paraId="0AABACA5"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4016" w:type="dxa"/>
            <w:gridSpan w:val="2"/>
          </w:tcPr>
          <w:p w14:paraId="770AE37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Case</w:t>
            </w:r>
            <w:r w:rsidRPr="00DD5AD9">
              <w:t xml:space="preserve"> Managements und Intensivberatungen</w:t>
            </w:r>
          </w:p>
        </w:tc>
      </w:tr>
      <w:tr w:rsidR="00DD5AD9" w:rsidRPr="003E0220" w14:paraId="798E2C87" w14:textId="77777777" w:rsidTr="00E15D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6" w:type="dxa"/>
            <w:vMerge/>
          </w:tcPr>
          <w:p w14:paraId="11D4239A" w14:textId="77777777" w:rsidR="00DD5AD9" w:rsidRDefault="00DD5AD9" w:rsidP="00DD5AD9">
            <w:pPr>
              <w:pStyle w:val="TH-Spaltelinks"/>
            </w:pPr>
          </w:p>
        </w:tc>
        <w:tc>
          <w:tcPr>
            <w:tcW w:w="968" w:type="dxa"/>
          </w:tcPr>
          <w:p w14:paraId="1266829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033" w:type="dxa"/>
          </w:tcPr>
          <w:p w14:paraId="01ADBFAB"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c>
          <w:tcPr>
            <w:tcW w:w="1493" w:type="dxa"/>
          </w:tcPr>
          <w:p w14:paraId="019EB58D"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523" w:type="dxa"/>
          </w:tcPr>
          <w:p w14:paraId="40A79F11"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DD5AD9" w:rsidRPr="003E0220" w14:paraId="46CDAA44"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5E4F3093" w14:textId="77777777" w:rsidR="00DD5AD9" w:rsidRPr="00DD5AD9" w:rsidRDefault="00DD5AD9" w:rsidP="00DD5AD9">
            <w:pPr>
              <w:pStyle w:val="TH-Zeile"/>
            </w:pPr>
            <w:r>
              <w:t>AMS</w:t>
            </w:r>
          </w:p>
        </w:tc>
        <w:tc>
          <w:tcPr>
            <w:tcW w:w="968" w:type="dxa"/>
          </w:tcPr>
          <w:p w14:paraId="1F076939"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6.675</w:t>
            </w:r>
          </w:p>
        </w:tc>
        <w:tc>
          <w:tcPr>
            <w:tcW w:w="1033" w:type="dxa"/>
          </w:tcPr>
          <w:p w14:paraId="7A5C5FC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34,3%</w:t>
            </w:r>
          </w:p>
        </w:tc>
        <w:tc>
          <w:tcPr>
            <w:tcW w:w="1493" w:type="dxa"/>
          </w:tcPr>
          <w:p w14:paraId="44D4799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2.887</w:t>
            </w:r>
          </w:p>
        </w:tc>
        <w:tc>
          <w:tcPr>
            <w:tcW w:w="2523" w:type="dxa"/>
          </w:tcPr>
          <w:p w14:paraId="264882C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40,8%</w:t>
            </w:r>
          </w:p>
        </w:tc>
      </w:tr>
      <w:tr w:rsidR="00DD5AD9" w:rsidRPr="003E0220" w14:paraId="62D06627"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5B09BF5A" w14:textId="77777777" w:rsidR="00DD5AD9" w:rsidRPr="00DD5AD9" w:rsidRDefault="00DD5AD9" w:rsidP="00DD5AD9">
            <w:pPr>
              <w:pStyle w:val="TH-Zeile"/>
            </w:pPr>
            <w:r w:rsidRPr="00CF6036">
              <w:t>sonstige Einrichtungen</w:t>
            </w:r>
          </w:p>
        </w:tc>
        <w:tc>
          <w:tcPr>
            <w:tcW w:w="968" w:type="dxa"/>
          </w:tcPr>
          <w:p w14:paraId="1FFED8E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5.717</w:t>
            </w:r>
          </w:p>
        </w:tc>
        <w:tc>
          <w:tcPr>
            <w:tcW w:w="1033" w:type="dxa"/>
          </w:tcPr>
          <w:p w14:paraId="0ED4F842"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29,4%</w:t>
            </w:r>
          </w:p>
        </w:tc>
        <w:tc>
          <w:tcPr>
            <w:tcW w:w="1493" w:type="dxa"/>
          </w:tcPr>
          <w:p w14:paraId="1B44AEA1"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1.918</w:t>
            </w:r>
          </w:p>
        </w:tc>
        <w:tc>
          <w:tcPr>
            <w:tcW w:w="2523" w:type="dxa"/>
          </w:tcPr>
          <w:p w14:paraId="34EC283C"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27,1%</w:t>
            </w:r>
          </w:p>
        </w:tc>
      </w:tr>
      <w:tr w:rsidR="00DD5AD9" w:rsidRPr="003E0220" w14:paraId="079D1CAE"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6FEBD6A2" w14:textId="77777777" w:rsidR="00DD5AD9" w:rsidRPr="00DD5AD9" w:rsidRDefault="00DD5AD9" w:rsidP="00DD5AD9">
            <w:pPr>
              <w:pStyle w:val="TH-Zeile"/>
            </w:pPr>
            <w:r w:rsidRPr="00CF6036">
              <w:t>Selbstmelderinnen und Selbstmelder</w:t>
            </w:r>
          </w:p>
        </w:tc>
        <w:tc>
          <w:tcPr>
            <w:tcW w:w="968" w:type="dxa"/>
          </w:tcPr>
          <w:p w14:paraId="4595F75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4.540</w:t>
            </w:r>
          </w:p>
        </w:tc>
        <w:tc>
          <w:tcPr>
            <w:tcW w:w="1033" w:type="dxa"/>
          </w:tcPr>
          <w:p w14:paraId="253EB36D"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23,4%</w:t>
            </w:r>
          </w:p>
        </w:tc>
        <w:tc>
          <w:tcPr>
            <w:tcW w:w="1493" w:type="dxa"/>
          </w:tcPr>
          <w:p w14:paraId="717628D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1.425</w:t>
            </w:r>
          </w:p>
        </w:tc>
        <w:tc>
          <w:tcPr>
            <w:tcW w:w="2523" w:type="dxa"/>
          </w:tcPr>
          <w:p w14:paraId="5D0AEFC4"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20,2%</w:t>
            </w:r>
          </w:p>
        </w:tc>
      </w:tr>
      <w:tr w:rsidR="00DD5AD9" w:rsidRPr="003E0220" w14:paraId="45AAA77B"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3161F6F5" w14:textId="77777777" w:rsidR="00DD5AD9" w:rsidRPr="00DD5AD9" w:rsidRDefault="00DD5AD9" w:rsidP="00DD5AD9">
            <w:pPr>
              <w:pStyle w:val="TH-Zeile"/>
            </w:pPr>
            <w:r w:rsidRPr="00967D65">
              <w:t>ÖGK</w:t>
            </w:r>
          </w:p>
        </w:tc>
        <w:tc>
          <w:tcPr>
            <w:tcW w:w="968" w:type="dxa"/>
          </w:tcPr>
          <w:p w14:paraId="164BF43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2.472</w:t>
            </w:r>
          </w:p>
        </w:tc>
        <w:tc>
          <w:tcPr>
            <w:tcW w:w="1033" w:type="dxa"/>
          </w:tcPr>
          <w:p w14:paraId="7AE59CD3"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12,7%</w:t>
            </w:r>
          </w:p>
        </w:tc>
        <w:tc>
          <w:tcPr>
            <w:tcW w:w="1493" w:type="dxa"/>
          </w:tcPr>
          <w:p w14:paraId="55BE549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834</w:t>
            </w:r>
          </w:p>
        </w:tc>
        <w:tc>
          <w:tcPr>
            <w:tcW w:w="2523" w:type="dxa"/>
          </w:tcPr>
          <w:p w14:paraId="01C0347F"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11,8%</w:t>
            </w:r>
          </w:p>
        </w:tc>
      </w:tr>
      <w:tr w:rsidR="00DD5AD9" w:rsidRPr="003E0220" w14:paraId="12224515"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3EE7EE21" w14:textId="77777777" w:rsidR="00DD5AD9" w:rsidRPr="00DD5AD9" w:rsidRDefault="00DD5AD9" w:rsidP="00DD5AD9">
            <w:pPr>
              <w:pStyle w:val="TH-Zeile"/>
            </w:pPr>
            <w:r w:rsidRPr="00967D65">
              <w:t xml:space="preserve">Intensivbetreuung </w:t>
            </w:r>
            <w:r w:rsidRPr="00DD5AD9">
              <w:t>– ÖGGMIB (Wien)</w:t>
            </w:r>
          </w:p>
        </w:tc>
        <w:tc>
          <w:tcPr>
            <w:tcW w:w="968" w:type="dxa"/>
          </w:tcPr>
          <w:p w14:paraId="62A74DAA"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35</w:t>
            </w:r>
          </w:p>
        </w:tc>
        <w:tc>
          <w:tcPr>
            <w:tcW w:w="1033" w:type="dxa"/>
          </w:tcPr>
          <w:p w14:paraId="475B5F4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0,2%</w:t>
            </w:r>
          </w:p>
        </w:tc>
        <w:tc>
          <w:tcPr>
            <w:tcW w:w="1493" w:type="dxa"/>
          </w:tcPr>
          <w:p w14:paraId="17621B0E"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w:t>
            </w:r>
          </w:p>
        </w:tc>
        <w:tc>
          <w:tcPr>
            <w:tcW w:w="2523" w:type="dxa"/>
          </w:tcPr>
          <w:p w14:paraId="29B4A4C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0,2%</w:t>
            </w:r>
          </w:p>
        </w:tc>
      </w:tr>
    </w:tbl>
    <w:p w14:paraId="7A7B3DC4" w14:textId="77777777" w:rsidR="00DD5AD9" w:rsidRDefault="00DD5AD9" w:rsidP="00DD5AD9">
      <w:pPr>
        <w:pStyle w:val="Quelle"/>
      </w:pPr>
      <w:bookmarkStart w:id="56" w:name="_Toc14100126"/>
      <w:r>
        <w:t>Quelle Sozialministeriumservice, fit2work Jahresbericht 2021</w:t>
      </w:r>
    </w:p>
    <w:p w14:paraId="4D974E5A" w14:textId="30683D99" w:rsidR="00DD5AD9" w:rsidRPr="00EA0B89" w:rsidRDefault="00DD5AD9" w:rsidP="00DD5AD9">
      <w:pPr>
        <w:pStyle w:val="Beschriftung"/>
      </w:pPr>
      <w:bookmarkStart w:id="57" w:name="_Toc117444931"/>
      <w:r>
        <w:t xml:space="preserve">Tabelle </w:t>
      </w:r>
      <w:r w:rsidRPr="00EA0B89">
        <w:fldChar w:fldCharType="begin"/>
      </w:r>
      <w:r w:rsidRPr="00EA0B89">
        <w:instrText xml:space="preserve"> SEQ Tabelle \* ARABIC </w:instrText>
      </w:r>
      <w:r w:rsidRPr="00EA0B89">
        <w:fldChar w:fldCharType="separate"/>
      </w:r>
      <w:r w:rsidR="00F47667">
        <w:rPr>
          <w:noProof/>
        </w:rPr>
        <w:t>12</w:t>
      </w:r>
      <w:r w:rsidRPr="00EA0B89">
        <w:fldChar w:fldCharType="end"/>
      </w:r>
      <w:r w:rsidRPr="00EA0B89">
        <w:t xml:space="preserve"> fit2work - Altersstruktur 20</w:t>
      </w:r>
      <w:bookmarkEnd w:id="56"/>
      <w:r>
        <w:t>21</w:t>
      </w:r>
      <w:bookmarkEnd w:id="57"/>
    </w:p>
    <w:tbl>
      <w:tblPr>
        <w:tblStyle w:val="Republik-AT"/>
        <w:tblW w:w="4487" w:type="pct"/>
        <w:tblLayout w:type="fixed"/>
        <w:tblLook w:val="04A0" w:firstRow="1" w:lastRow="0" w:firstColumn="1" w:lastColumn="0" w:noHBand="0" w:noVBand="1"/>
      </w:tblPr>
      <w:tblGrid>
        <w:gridCol w:w="2627"/>
        <w:gridCol w:w="968"/>
        <w:gridCol w:w="1083"/>
        <w:gridCol w:w="1443"/>
        <w:gridCol w:w="2523"/>
      </w:tblGrid>
      <w:tr w:rsidR="00DD5AD9" w:rsidRPr="003E0220" w14:paraId="6D770876" w14:textId="77777777" w:rsidTr="00E15D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7" w:type="dxa"/>
            <w:vMerge w:val="restart"/>
          </w:tcPr>
          <w:p w14:paraId="40A5B9A6" w14:textId="77777777" w:rsidR="00DD5AD9" w:rsidRDefault="00DD5AD9" w:rsidP="00DD5AD9">
            <w:pPr>
              <w:pStyle w:val="TH-Spaltelinks"/>
            </w:pPr>
          </w:p>
          <w:p w14:paraId="30CFDED0" w14:textId="77777777" w:rsidR="00DD5AD9" w:rsidRDefault="00DD5AD9" w:rsidP="00DD5AD9">
            <w:pPr>
              <w:pStyle w:val="TH-Spaltelinks"/>
            </w:pPr>
          </w:p>
          <w:p w14:paraId="31A38C4F" w14:textId="77777777" w:rsidR="00DD5AD9" w:rsidRPr="00DD5AD9" w:rsidRDefault="00DD5AD9" w:rsidP="00DD5AD9">
            <w:pPr>
              <w:pStyle w:val="TH-Spaltelinks"/>
            </w:pPr>
            <w:r>
              <w:t>Alter</w:t>
            </w:r>
          </w:p>
        </w:tc>
        <w:tc>
          <w:tcPr>
            <w:tcW w:w="2051" w:type="dxa"/>
            <w:gridSpan w:val="2"/>
          </w:tcPr>
          <w:p w14:paraId="6A4A75C2"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Erstberatungen</w:t>
            </w:r>
          </w:p>
        </w:tc>
        <w:tc>
          <w:tcPr>
            <w:tcW w:w="3966" w:type="dxa"/>
            <w:gridSpan w:val="2"/>
          </w:tcPr>
          <w:p w14:paraId="4594831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Case</w:t>
            </w:r>
            <w:r w:rsidRPr="00DD5AD9">
              <w:t xml:space="preserve"> Managements und Intensivberatungen</w:t>
            </w:r>
          </w:p>
        </w:tc>
      </w:tr>
      <w:tr w:rsidR="00DD5AD9" w:rsidRPr="003E0220" w14:paraId="512AB4AC" w14:textId="77777777" w:rsidTr="00E15D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7" w:type="dxa"/>
            <w:vMerge/>
          </w:tcPr>
          <w:p w14:paraId="0A8C8CA8" w14:textId="77777777" w:rsidR="00DD5AD9" w:rsidRDefault="00DD5AD9" w:rsidP="00DD5AD9">
            <w:pPr>
              <w:pStyle w:val="TH-Spaltelinks"/>
            </w:pPr>
          </w:p>
        </w:tc>
        <w:tc>
          <w:tcPr>
            <w:tcW w:w="968" w:type="dxa"/>
          </w:tcPr>
          <w:p w14:paraId="4CFCD130"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1083" w:type="dxa"/>
          </w:tcPr>
          <w:p w14:paraId="19F1F535"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c>
          <w:tcPr>
            <w:tcW w:w="1443" w:type="dxa"/>
          </w:tcPr>
          <w:p w14:paraId="7258B2C4"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Anzahl</w:t>
            </w:r>
          </w:p>
        </w:tc>
        <w:tc>
          <w:tcPr>
            <w:tcW w:w="2523" w:type="dxa"/>
          </w:tcPr>
          <w:p w14:paraId="4FCEF21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DD5AD9" w:rsidRPr="003E0220" w14:paraId="7914480D"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6E621388" w14:textId="77777777" w:rsidR="00DD5AD9" w:rsidRPr="00DD5AD9" w:rsidRDefault="00DD5AD9" w:rsidP="00DD5AD9">
            <w:pPr>
              <w:pStyle w:val="TH-Zeile"/>
            </w:pPr>
            <w:r w:rsidRPr="001757AB">
              <w:t>0-18 Jahre</w:t>
            </w:r>
          </w:p>
        </w:tc>
        <w:tc>
          <w:tcPr>
            <w:tcW w:w="968" w:type="dxa"/>
          </w:tcPr>
          <w:p w14:paraId="43943B92"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67</w:t>
            </w:r>
          </w:p>
        </w:tc>
        <w:tc>
          <w:tcPr>
            <w:tcW w:w="1083" w:type="dxa"/>
          </w:tcPr>
          <w:p w14:paraId="28BE30EC"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0,4%</w:t>
            </w:r>
          </w:p>
        </w:tc>
        <w:tc>
          <w:tcPr>
            <w:tcW w:w="1443" w:type="dxa"/>
          </w:tcPr>
          <w:p w14:paraId="2367A24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20</w:t>
            </w:r>
          </w:p>
        </w:tc>
        <w:tc>
          <w:tcPr>
            <w:tcW w:w="2523" w:type="dxa"/>
          </w:tcPr>
          <w:p w14:paraId="59C86D4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0,3%</w:t>
            </w:r>
          </w:p>
        </w:tc>
      </w:tr>
      <w:tr w:rsidR="00DD5AD9" w:rsidRPr="003E0220" w14:paraId="7B974B98"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1A1D1B14" w14:textId="77777777" w:rsidR="00DD5AD9" w:rsidRPr="00DD5AD9" w:rsidRDefault="00DD5AD9" w:rsidP="00DD5AD9">
            <w:pPr>
              <w:pStyle w:val="TH-Zeile"/>
            </w:pPr>
            <w:r w:rsidRPr="001757AB">
              <w:t>19-29 Jahre</w:t>
            </w:r>
          </w:p>
        </w:tc>
        <w:tc>
          <w:tcPr>
            <w:tcW w:w="968" w:type="dxa"/>
          </w:tcPr>
          <w:p w14:paraId="69A48795"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1.787</w:t>
            </w:r>
          </w:p>
        </w:tc>
        <w:tc>
          <w:tcPr>
            <w:tcW w:w="1083" w:type="dxa"/>
          </w:tcPr>
          <w:p w14:paraId="67F25D9B"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9,4%</w:t>
            </w:r>
          </w:p>
        </w:tc>
        <w:tc>
          <w:tcPr>
            <w:tcW w:w="1443" w:type="dxa"/>
          </w:tcPr>
          <w:p w14:paraId="57FDF486"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742</w:t>
            </w:r>
          </w:p>
        </w:tc>
        <w:tc>
          <w:tcPr>
            <w:tcW w:w="2523" w:type="dxa"/>
          </w:tcPr>
          <w:p w14:paraId="449AA420"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10,5%</w:t>
            </w:r>
          </w:p>
        </w:tc>
      </w:tr>
      <w:tr w:rsidR="00DD5AD9" w:rsidRPr="003E0220" w14:paraId="164E9436"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763BFC9A" w14:textId="77777777" w:rsidR="00DD5AD9" w:rsidRPr="00DD5AD9" w:rsidRDefault="00DD5AD9" w:rsidP="00DD5AD9">
            <w:pPr>
              <w:pStyle w:val="TH-Zeile"/>
            </w:pPr>
            <w:r w:rsidRPr="001757AB">
              <w:lastRenderedPageBreak/>
              <w:t>30-39 Jahre</w:t>
            </w:r>
          </w:p>
        </w:tc>
        <w:tc>
          <w:tcPr>
            <w:tcW w:w="968" w:type="dxa"/>
          </w:tcPr>
          <w:p w14:paraId="76569FD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3.406</w:t>
            </w:r>
          </w:p>
        </w:tc>
        <w:tc>
          <w:tcPr>
            <w:tcW w:w="1083" w:type="dxa"/>
          </w:tcPr>
          <w:p w14:paraId="743F241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17,9%</w:t>
            </w:r>
          </w:p>
        </w:tc>
        <w:tc>
          <w:tcPr>
            <w:tcW w:w="1443" w:type="dxa"/>
          </w:tcPr>
          <w:p w14:paraId="3557911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1.226</w:t>
            </w:r>
          </w:p>
        </w:tc>
        <w:tc>
          <w:tcPr>
            <w:tcW w:w="2523" w:type="dxa"/>
          </w:tcPr>
          <w:p w14:paraId="7B66155D"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17,3%</w:t>
            </w:r>
          </w:p>
        </w:tc>
      </w:tr>
      <w:tr w:rsidR="00DD5AD9" w:rsidRPr="003E0220" w14:paraId="4A4FD73E"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5F98A62B" w14:textId="77777777" w:rsidR="00DD5AD9" w:rsidRPr="00DD5AD9" w:rsidRDefault="00DD5AD9" w:rsidP="00DD5AD9">
            <w:pPr>
              <w:pStyle w:val="TH-Zeile"/>
            </w:pPr>
            <w:r w:rsidRPr="001757AB">
              <w:t>40-49 Jahre</w:t>
            </w:r>
          </w:p>
        </w:tc>
        <w:tc>
          <w:tcPr>
            <w:tcW w:w="968" w:type="dxa"/>
          </w:tcPr>
          <w:p w14:paraId="7E2BB58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5.298</w:t>
            </w:r>
          </w:p>
        </w:tc>
        <w:tc>
          <w:tcPr>
            <w:tcW w:w="1083" w:type="dxa"/>
          </w:tcPr>
          <w:p w14:paraId="6DE1050A"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27,8%</w:t>
            </w:r>
          </w:p>
        </w:tc>
        <w:tc>
          <w:tcPr>
            <w:tcW w:w="1443" w:type="dxa"/>
          </w:tcPr>
          <w:p w14:paraId="6C8B459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2.033</w:t>
            </w:r>
          </w:p>
        </w:tc>
        <w:tc>
          <w:tcPr>
            <w:tcW w:w="2523" w:type="dxa"/>
          </w:tcPr>
          <w:p w14:paraId="35F9C6E4"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28,8%</w:t>
            </w:r>
          </w:p>
        </w:tc>
      </w:tr>
      <w:tr w:rsidR="00DD5AD9" w:rsidRPr="003E0220" w14:paraId="338BAC82"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74014B20" w14:textId="77777777" w:rsidR="00DD5AD9" w:rsidRPr="00DD5AD9" w:rsidRDefault="00DD5AD9" w:rsidP="00DD5AD9">
            <w:pPr>
              <w:pStyle w:val="TH-Zeile"/>
            </w:pPr>
            <w:r w:rsidRPr="001757AB">
              <w:t>50-59 Jahre</w:t>
            </w:r>
          </w:p>
        </w:tc>
        <w:tc>
          <w:tcPr>
            <w:tcW w:w="968" w:type="dxa"/>
          </w:tcPr>
          <w:p w14:paraId="70ABF02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7.974</w:t>
            </w:r>
          </w:p>
        </w:tc>
        <w:tc>
          <w:tcPr>
            <w:tcW w:w="1083" w:type="dxa"/>
          </w:tcPr>
          <w:p w14:paraId="0F28E6CE"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41,9%</w:t>
            </w:r>
          </w:p>
        </w:tc>
        <w:tc>
          <w:tcPr>
            <w:tcW w:w="1443" w:type="dxa"/>
          </w:tcPr>
          <w:p w14:paraId="2F2B3033"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2.908</w:t>
            </w:r>
          </w:p>
        </w:tc>
        <w:tc>
          <w:tcPr>
            <w:tcW w:w="2523" w:type="dxa"/>
          </w:tcPr>
          <w:p w14:paraId="26E4D352"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41,1%</w:t>
            </w:r>
          </w:p>
        </w:tc>
      </w:tr>
      <w:tr w:rsidR="00DD5AD9" w:rsidRPr="003E0220" w14:paraId="142EC3C0"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Pr>
          <w:p w14:paraId="1065C827" w14:textId="77777777" w:rsidR="00DD5AD9" w:rsidRPr="00DD5AD9" w:rsidRDefault="00DD5AD9" w:rsidP="00DD5AD9">
            <w:pPr>
              <w:pStyle w:val="TH-Zeile"/>
            </w:pPr>
            <w:r w:rsidRPr="001757AB">
              <w:t>60 Jahre und älter</w:t>
            </w:r>
          </w:p>
        </w:tc>
        <w:tc>
          <w:tcPr>
            <w:tcW w:w="968" w:type="dxa"/>
          </w:tcPr>
          <w:p w14:paraId="2BBC3A3D"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511</w:t>
            </w:r>
          </w:p>
        </w:tc>
        <w:tc>
          <w:tcPr>
            <w:tcW w:w="1083" w:type="dxa"/>
          </w:tcPr>
          <w:p w14:paraId="6F13073B"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2,8%</w:t>
            </w:r>
          </w:p>
        </w:tc>
        <w:tc>
          <w:tcPr>
            <w:tcW w:w="1443" w:type="dxa"/>
          </w:tcPr>
          <w:p w14:paraId="480950C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142</w:t>
            </w:r>
          </w:p>
        </w:tc>
        <w:tc>
          <w:tcPr>
            <w:tcW w:w="2523" w:type="dxa"/>
          </w:tcPr>
          <w:p w14:paraId="286DB7B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2,0%</w:t>
            </w:r>
          </w:p>
        </w:tc>
      </w:tr>
    </w:tbl>
    <w:p w14:paraId="48BD39A7" w14:textId="77777777" w:rsidR="00DD5AD9" w:rsidRDefault="00DD5AD9" w:rsidP="00DD5AD9">
      <w:pPr>
        <w:pStyle w:val="Quelle"/>
      </w:pPr>
      <w:r>
        <w:t>Quelle Sozialministeriumservice, fit2work Jahresbericht 2021</w:t>
      </w:r>
    </w:p>
    <w:p w14:paraId="17D49D8C" w14:textId="58016601" w:rsidR="00DD5AD9" w:rsidRPr="00EA0B89" w:rsidRDefault="00DD5AD9" w:rsidP="00DD5AD9">
      <w:pPr>
        <w:pStyle w:val="Beschriftung"/>
      </w:pPr>
      <w:bookmarkStart w:id="58" w:name="_Toc14100127"/>
      <w:bookmarkStart w:id="59" w:name="_Toc117444932"/>
      <w:r>
        <w:t xml:space="preserve">Tabelle </w:t>
      </w:r>
      <w:r w:rsidRPr="00EA0B89">
        <w:fldChar w:fldCharType="begin"/>
      </w:r>
      <w:r w:rsidRPr="00EA0B89">
        <w:instrText xml:space="preserve"> SEQ Tabelle \* ARABIC </w:instrText>
      </w:r>
      <w:r w:rsidRPr="00EA0B89">
        <w:fldChar w:fldCharType="separate"/>
      </w:r>
      <w:r w:rsidR="00F47667">
        <w:rPr>
          <w:noProof/>
        </w:rPr>
        <w:t>13</w:t>
      </w:r>
      <w:r w:rsidRPr="00EA0B89">
        <w:fldChar w:fldCharType="end"/>
      </w:r>
      <w:r w:rsidRPr="00EA0B89">
        <w:t xml:space="preserve"> fit2work – Erkrankungen und Diagnosen 2</w:t>
      </w:r>
      <w:bookmarkEnd w:id="58"/>
      <w:r>
        <w:t>021</w:t>
      </w:r>
      <w:bookmarkEnd w:id="59"/>
    </w:p>
    <w:tbl>
      <w:tblPr>
        <w:tblStyle w:val="Republik-AT"/>
        <w:tblW w:w="4791" w:type="pct"/>
        <w:tblLook w:val="04A0" w:firstRow="1" w:lastRow="0" w:firstColumn="1" w:lastColumn="0" w:noHBand="0" w:noVBand="1"/>
      </w:tblPr>
      <w:tblGrid>
        <w:gridCol w:w="5451"/>
        <w:gridCol w:w="864"/>
        <w:gridCol w:w="1024"/>
        <w:gridCol w:w="1032"/>
        <w:gridCol w:w="858"/>
      </w:tblGrid>
      <w:tr w:rsidR="00DD5AD9" w:rsidRPr="003E0220" w14:paraId="25F08050" w14:textId="77777777" w:rsidTr="00E15D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51" w:type="dxa"/>
          </w:tcPr>
          <w:p w14:paraId="52ACB862" w14:textId="77777777" w:rsidR="00DD5AD9" w:rsidRDefault="00DD5AD9" w:rsidP="00DD5AD9">
            <w:pPr>
              <w:pStyle w:val="TH-Spaltelinks"/>
            </w:pPr>
          </w:p>
        </w:tc>
        <w:tc>
          <w:tcPr>
            <w:tcW w:w="864" w:type="dxa"/>
          </w:tcPr>
          <w:p w14:paraId="472A6E1A"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Frauen</w:t>
            </w:r>
          </w:p>
        </w:tc>
        <w:tc>
          <w:tcPr>
            <w:tcW w:w="1024" w:type="dxa"/>
          </w:tcPr>
          <w:p w14:paraId="41CEC7DE"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Männer</w:t>
            </w:r>
          </w:p>
        </w:tc>
        <w:tc>
          <w:tcPr>
            <w:tcW w:w="1032" w:type="dxa"/>
          </w:tcPr>
          <w:p w14:paraId="34D6631F"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Gesamt</w:t>
            </w:r>
          </w:p>
        </w:tc>
        <w:tc>
          <w:tcPr>
            <w:tcW w:w="858" w:type="dxa"/>
          </w:tcPr>
          <w:p w14:paraId="1FA55D14" w14:textId="77777777" w:rsidR="00DD5AD9" w:rsidRPr="00DD5AD9" w:rsidRDefault="00DD5AD9" w:rsidP="00DD5AD9">
            <w:pPr>
              <w:pStyle w:val="TH-Spalte"/>
              <w:cnfStyle w:val="100000000000" w:firstRow="1" w:lastRow="0" w:firstColumn="0" w:lastColumn="0" w:oddVBand="0" w:evenVBand="0" w:oddHBand="0" w:evenHBand="0" w:firstRowFirstColumn="0" w:firstRowLastColumn="0" w:lastRowFirstColumn="0" w:lastRowLastColumn="0"/>
            </w:pPr>
            <w:r>
              <w:t>%</w:t>
            </w:r>
          </w:p>
        </w:tc>
      </w:tr>
      <w:tr w:rsidR="00DD5AD9" w:rsidRPr="003E0220" w14:paraId="38C7B11D"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167751CF" w14:textId="77777777" w:rsidR="00DD5AD9" w:rsidRPr="00DD5AD9" w:rsidRDefault="00DD5AD9" w:rsidP="00DD5AD9">
            <w:r w:rsidRPr="001757AB">
              <w:t>psychische Erkrankungen und Verhaltensstörungen</w:t>
            </w:r>
          </w:p>
        </w:tc>
        <w:tc>
          <w:tcPr>
            <w:tcW w:w="864" w:type="dxa"/>
          </w:tcPr>
          <w:p w14:paraId="7A8A366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3.741</w:t>
            </w:r>
          </w:p>
        </w:tc>
        <w:tc>
          <w:tcPr>
            <w:tcW w:w="1024" w:type="dxa"/>
          </w:tcPr>
          <w:p w14:paraId="235532AF"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2.375</w:t>
            </w:r>
          </w:p>
        </w:tc>
        <w:tc>
          <w:tcPr>
            <w:tcW w:w="1032" w:type="dxa"/>
          </w:tcPr>
          <w:p w14:paraId="16861867"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6.116</w:t>
            </w:r>
          </w:p>
        </w:tc>
        <w:tc>
          <w:tcPr>
            <w:tcW w:w="858" w:type="dxa"/>
          </w:tcPr>
          <w:p w14:paraId="3162DD11"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36,3%</w:t>
            </w:r>
          </w:p>
        </w:tc>
      </w:tr>
      <w:tr w:rsidR="00DD5AD9" w:rsidRPr="003E0220" w14:paraId="08DF63F7"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5FE27A81" w14:textId="77777777" w:rsidR="00DD5AD9" w:rsidRPr="00DD5AD9" w:rsidRDefault="00DD5AD9" w:rsidP="00DD5AD9">
            <w:r w:rsidRPr="001757AB">
              <w:t>Krankheiten des Muskel-Skelett-Systems u.d. Bindegewebes</w:t>
            </w:r>
          </w:p>
        </w:tc>
        <w:tc>
          <w:tcPr>
            <w:tcW w:w="864" w:type="dxa"/>
          </w:tcPr>
          <w:p w14:paraId="0E827FF5"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3.446</w:t>
            </w:r>
          </w:p>
        </w:tc>
        <w:tc>
          <w:tcPr>
            <w:tcW w:w="1024" w:type="dxa"/>
          </w:tcPr>
          <w:p w14:paraId="3F738C5B"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2.650</w:t>
            </w:r>
          </w:p>
        </w:tc>
        <w:tc>
          <w:tcPr>
            <w:tcW w:w="1032" w:type="dxa"/>
          </w:tcPr>
          <w:p w14:paraId="4EDC5B4B"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6.096</w:t>
            </w:r>
          </w:p>
        </w:tc>
        <w:tc>
          <w:tcPr>
            <w:tcW w:w="858" w:type="dxa"/>
          </w:tcPr>
          <w:p w14:paraId="76A73D16"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36,2%</w:t>
            </w:r>
          </w:p>
        </w:tc>
      </w:tr>
      <w:tr w:rsidR="00DD5AD9" w:rsidRPr="003E0220" w14:paraId="079F7941"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7D0AAEA7" w14:textId="77777777" w:rsidR="00DD5AD9" w:rsidRPr="00DD5AD9" w:rsidRDefault="00DD5AD9" w:rsidP="00DD5AD9">
            <w:r w:rsidRPr="001757AB">
              <w:t xml:space="preserve">sonstige </w:t>
            </w:r>
            <w:r w:rsidRPr="00DD5AD9">
              <w:t>Beschwerden</w:t>
            </w:r>
          </w:p>
        </w:tc>
        <w:tc>
          <w:tcPr>
            <w:tcW w:w="864" w:type="dxa"/>
          </w:tcPr>
          <w:p w14:paraId="1DDB3827"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1.003</w:t>
            </w:r>
          </w:p>
        </w:tc>
        <w:tc>
          <w:tcPr>
            <w:tcW w:w="1024" w:type="dxa"/>
          </w:tcPr>
          <w:p w14:paraId="7E05F0D4"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779</w:t>
            </w:r>
          </w:p>
        </w:tc>
        <w:tc>
          <w:tcPr>
            <w:tcW w:w="1032" w:type="dxa"/>
          </w:tcPr>
          <w:p w14:paraId="44F4EBDA"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1.782</w:t>
            </w:r>
          </w:p>
        </w:tc>
        <w:tc>
          <w:tcPr>
            <w:tcW w:w="858" w:type="dxa"/>
          </w:tcPr>
          <w:p w14:paraId="0308E75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10,6%</w:t>
            </w:r>
          </w:p>
        </w:tc>
      </w:tr>
      <w:tr w:rsidR="00DD5AD9" w:rsidRPr="003E0220" w14:paraId="54125A5B"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BFB7023" w14:textId="77777777" w:rsidR="00DD5AD9" w:rsidRPr="00DD5AD9" w:rsidRDefault="00DD5AD9" w:rsidP="00DD5AD9">
            <w:r w:rsidRPr="001757AB">
              <w:t>Krankheiten des Kreislaufsystems</w:t>
            </w:r>
          </w:p>
        </w:tc>
        <w:tc>
          <w:tcPr>
            <w:tcW w:w="864" w:type="dxa"/>
          </w:tcPr>
          <w:p w14:paraId="480997B1"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396</w:t>
            </w:r>
          </w:p>
        </w:tc>
        <w:tc>
          <w:tcPr>
            <w:tcW w:w="1024" w:type="dxa"/>
          </w:tcPr>
          <w:p w14:paraId="330D399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536</w:t>
            </w:r>
          </w:p>
        </w:tc>
        <w:tc>
          <w:tcPr>
            <w:tcW w:w="1032" w:type="dxa"/>
          </w:tcPr>
          <w:p w14:paraId="1D675C6E"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932</w:t>
            </w:r>
          </w:p>
        </w:tc>
        <w:tc>
          <w:tcPr>
            <w:tcW w:w="858" w:type="dxa"/>
          </w:tcPr>
          <w:p w14:paraId="2151A421"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5,5%</w:t>
            </w:r>
          </w:p>
        </w:tc>
      </w:tr>
      <w:tr w:rsidR="00DD5AD9" w:rsidRPr="003E0220" w14:paraId="6FB3D8AC"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5F214320" w14:textId="77777777" w:rsidR="00DD5AD9" w:rsidRPr="00DD5AD9" w:rsidRDefault="00DD5AD9" w:rsidP="00DD5AD9">
            <w:r w:rsidRPr="001757AB">
              <w:t>Neubildungen (beispielsweise Tumoren u. ä.)</w:t>
            </w:r>
          </w:p>
        </w:tc>
        <w:tc>
          <w:tcPr>
            <w:tcW w:w="864" w:type="dxa"/>
          </w:tcPr>
          <w:p w14:paraId="1A191C50"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454</w:t>
            </w:r>
          </w:p>
        </w:tc>
        <w:tc>
          <w:tcPr>
            <w:tcW w:w="1024" w:type="dxa"/>
          </w:tcPr>
          <w:p w14:paraId="505FDBF0"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214</w:t>
            </w:r>
          </w:p>
        </w:tc>
        <w:tc>
          <w:tcPr>
            <w:tcW w:w="1032" w:type="dxa"/>
          </w:tcPr>
          <w:p w14:paraId="08856CD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668</w:t>
            </w:r>
          </w:p>
        </w:tc>
        <w:tc>
          <w:tcPr>
            <w:tcW w:w="858" w:type="dxa"/>
          </w:tcPr>
          <w:p w14:paraId="01AD481B"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4,0%</w:t>
            </w:r>
          </w:p>
        </w:tc>
      </w:tr>
      <w:tr w:rsidR="00DD5AD9" w:rsidRPr="003E0220" w14:paraId="4750D689"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618C2669" w14:textId="77777777" w:rsidR="00DD5AD9" w:rsidRPr="00DD5AD9" w:rsidRDefault="00DD5AD9" w:rsidP="00DD5AD9">
            <w:r w:rsidRPr="001757AB">
              <w:t>Krankheiten des Atmungssystems</w:t>
            </w:r>
          </w:p>
        </w:tc>
        <w:tc>
          <w:tcPr>
            <w:tcW w:w="864" w:type="dxa"/>
          </w:tcPr>
          <w:p w14:paraId="58AA7883"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173</w:t>
            </w:r>
          </w:p>
        </w:tc>
        <w:tc>
          <w:tcPr>
            <w:tcW w:w="1024" w:type="dxa"/>
          </w:tcPr>
          <w:p w14:paraId="1EDE28C9"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205</w:t>
            </w:r>
          </w:p>
        </w:tc>
        <w:tc>
          <w:tcPr>
            <w:tcW w:w="1032" w:type="dxa"/>
          </w:tcPr>
          <w:p w14:paraId="4BCF6FC6"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378</w:t>
            </w:r>
          </w:p>
        </w:tc>
        <w:tc>
          <w:tcPr>
            <w:tcW w:w="858" w:type="dxa"/>
          </w:tcPr>
          <w:p w14:paraId="6FFFE714"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2,2%</w:t>
            </w:r>
          </w:p>
        </w:tc>
      </w:tr>
      <w:tr w:rsidR="00DD5AD9" w:rsidRPr="003E0220" w14:paraId="74DB0437"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034331BF" w14:textId="77777777" w:rsidR="00DD5AD9" w:rsidRPr="00DD5AD9" w:rsidRDefault="00DD5AD9" w:rsidP="00DD5AD9">
            <w:r w:rsidRPr="001757AB">
              <w:t>Krankheiten des Nervensystems</w:t>
            </w:r>
          </w:p>
        </w:tc>
        <w:tc>
          <w:tcPr>
            <w:tcW w:w="864" w:type="dxa"/>
          </w:tcPr>
          <w:p w14:paraId="43D8160C"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199</w:t>
            </w:r>
          </w:p>
        </w:tc>
        <w:tc>
          <w:tcPr>
            <w:tcW w:w="1024" w:type="dxa"/>
          </w:tcPr>
          <w:p w14:paraId="53D2A3E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138</w:t>
            </w:r>
          </w:p>
        </w:tc>
        <w:tc>
          <w:tcPr>
            <w:tcW w:w="1032" w:type="dxa"/>
          </w:tcPr>
          <w:p w14:paraId="52E6A1B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337</w:t>
            </w:r>
          </w:p>
        </w:tc>
        <w:tc>
          <w:tcPr>
            <w:tcW w:w="858" w:type="dxa"/>
          </w:tcPr>
          <w:p w14:paraId="74D6F0A6"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2,0%</w:t>
            </w:r>
          </w:p>
        </w:tc>
      </w:tr>
      <w:tr w:rsidR="00DD5AD9" w:rsidRPr="003E0220" w14:paraId="33E745E3" w14:textId="77777777" w:rsidTr="00E15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113DB230" w14:textId="77777777" w:rsidR="00DD5AD9" w:rsidRPr="00DD5AD9" w:rsidRDefault="00DD5AD9" w:rsidP="00DD5AD9">
            <w:r w:rsidRPr="003D2630">
              <w:t xml:space="preserve">Endokrine, Ernährungs- und </w:t>
            </w:r>
            <w:r w:rsidRPr="00DD5AD9">
              <w:t>Stoffwechselkrankheiten</w:t>
            </w:r>
          </w:p>
        </w:tc>
        <w:tc>
          <w:tcPr>
            <w:tcW w:w="864" w:type="dxa"/>
          </w:tcPr>
          <w:p w14:paraId="06E986D3"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191</w:t>
            </w:r>
          </w:p>
        </w:tc>
        <w:tc>
          <w:tcPr>
            <w:tcW w:w="1024" w:type="dxa"/>
          </w:tcPr>
          <w:p w14:paraId="47E606A6"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143</w:t>
            </w:r>
          </w:p>
        </w:tc>
        <w:tc>
          <w:tcPr>
            <w:tcW w:w="1032" w:type="dxa"/>
          </w:tcPr>
          <w:p w14:paraId="5E99D868"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334</w:t>
            </w:r>
          </w:p>
        </w:tc>
        <w:tc>
          <w:tcPr>
            <w:tcW w:w="858" w:type="dxa"/>
          </w:tcPr>
          <w:p w14:paraId="4F100045" w14:textId="77777777" w:rsidR="00DD5AD9" w:rsidRPr="00DD5AD9" w:rsidRDefault="00DD5AD9" w:rsidP="00DD5AD9">
            <w:pPr>
              <w:pStyle w:val="TD"/>
              <w:cnfStyle w:val="000000010000" w:firstRow="0" w:lastRow="0" w:firstColumn="0" w:lastColumn="0" w:oddVBand="0" w:evenVBand="0" w:oddHBand="0" w:evenHBand="1" w:firstRowFirstColumn="0" w:firstRowLastColumn="0" w:lastRowFirstColumn="0" w:lastRowLastColumn="0"/>
            </w:pPr>
            <w:r>
              <w:t>2,0%</w:t>
            </w:r>
          </w:p>
        </w:tc>
      </w:tr>
      <w:tr w:rsidR="00DD5AD9" w:rsidRPr="003E0220" w14:paraId="7C5D7A25" w14:textId="77777777" w:rsidTr="00E15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tcPr>
          <w:p w14:paraId="4A70E1BE" w14:textId="77777777" w:rsidR="00DD5AD9" w:rsidRPr="00DD5AD9" w:rsidRDefault="00DD5AD9" w:rsidP="00DD5AD9">
            <w:r w:rsidRPr="001757AB">
              <w:t>Krankheiten des Verdauungssystems</w:t>
            </w:r>
          </w:p>
        </w:tc>
        <w:tc>
          <w:tcPr>
            <w:tcW w:w="864" w:type="dxa"/>
          </w:tcPr>
          <w:p w14:paraId="67910C6A"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121</w:t>
            </w:r>
          </w:p>
        </w:tc>
        <w:tc>
          <w:tcPr>
            <w:tcW w:w="1024" w:type="dxa"/>
          </w:tcPr>
          <w:p w14:paraId="429628E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79</w:t>
            </w:r>
          </w:p>
        </w:tc>
        <w:tc>
          <w:tcPr>
            <w:tcW w:w="1032" w:type="dxa"/>
          </w:tcPr>
          <w:p w14:paraId="15AC236D"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200</w:t>
            </w:r>
          </w:p>
        </w:tc>
        <w:tc>
          <w:tcPr>
            <w:tcW w:w="858" w:type="dxa"/>
          </w:tcPr>
          <w:p w14:paraId="07D7C998" w14:textId="77777777" w:rsidR="00DD5AD9" w:rsidRPr="00DD5AD9" w:rsidRDefault="00DD5AD9" w:rsidP="00DD5AD9">
            <w:pPr>
              <w:pStyle w:val="TD"/>
              <w:cnfStyle w:val="000000100000" w:firstRow="0" w:lastRow="0" w:firstColumn="0" w:lastColumn="0" w:oddVBand="0" w:evenVBand="0" w:oddHBand="1" w:evenHBand="0" w:firstRowFirstColumn="0" w:firstRowLastColumn="0" w:lastRowFirstColumn="0" w:lastRowLastColumn="0"/>
            </w:pPr>
            <w:r>
              <w:t>1,2%</w:t>
            </w:r>
          </w:p>
        </w:tc>
      </w:tr>
    </w:tbl>
    <w:p w14:paraId="2923EAE8" w14:textId="2B0245F2" w:rsidR="00DD5AD9" w:rsidRPr="00EA0B89" w:rsidRDefault="00DD5AD9" w:rsidP="00DD5AD9">
      <w:pPr>
        <w:pStyle w:val="Quelle"/>
      </w:pPr>
      <w:r>
        <w:t>Quelle Sozialministeriumservice, fit2work Jahresbericht 2021</w:t>
      </w:r>
    </w:p>
    <w:p w14:paraId="61F79DB9" w14:textId="77777777" w:rsidR="00DD5AD9" w:rsidRDefault="00DD5AD9" w:rsidP="00DD5AD9">
      <w:pPr>
        <w:pStyle w:val="4nummeriert"/>
        <w:numPr>
          <w:ilvl w:val="3"/>
          <w:numId w:val="3"/>
        </w:numPr>
      </w:pPr>
      <w:r>
        <w:t>fit2work Betriebsberatung</w:t>
      </w:r>
    </w:p>
    <w:p w14:paraId="736A9B12" w14:textId="77777777" w:rsidR="00DD5AD9" w:rsidRPr="00EF40CF" w:rsidRDefault="00DD5AD9" w:rsidP="00DD5AD9">
      <w:r w:rsidRPr="00EF40CF">
        <w:t>Die Betriebsberatung durch fit2work kann von allen Unternehmen, die die Arbeitsfähigkeit und Gesundheit ihrer Mitarbeiter:innen fördern wollen, in Anspruch genommen werden. Hierbei setzt fit2work an vorhandenen Strukturen im Betrieb an. Ziel ist die Etablierung eines wirksamen Arbeitsfähigkeits-, Eingliederungs- und Wiedereingliederungsmanagements im Betrieb.</w:t>
      </w:r>
    </w:p>
    <w:p w14:paraId="5BCBEBB6" w14:textId="77777777" w:rsidR="00DD5AD9" w:rsidRPr="00EF40CF" w:rsidRDefault="00DD5AD9" w:rsidP="00DD5AD9">
      <w:r w:rsidRPr="00EF40CF">
        <w:t>Wenn bei einzelnen Mitarbeiter:innen vermehrt gesundheitliche Belastungen</w:t>
      </w:r>
      <w:r>
        <w:t xml:space="preserve"> und/oder (längere)</w:t>
      </w:r>
      <w:r w:rsidRPr="00EF40CF">
        <w:t xml:space="preserve"> Krankenstände auftreten, </w:t>
      </w:r>
      <w:r>
        <w:t xml:space="preserve">vermitteln die fit2work Betriebsberater:innen die betroffenen </w:t>
      </w:r>
      <w:r>
        <w:lastRenderedPageBreak/>
        <w:t>Mitarbeiter:innen an</w:t>
      </w:r>
      <w:r w:rsidRPr="00EF40CF">
        <w:t xml:space="preserve"> die fit2work Personenberatung</w:t>
      </w:r>
      <w:r>
        <w:t>, wo sie</w:t>
      </w:r>
      <w:r w:rsidRPr="00EF40CF">
        <w:t xml:space="preserve">direkte und individuelle Unterstützung </w:t>
      </w:r>
      <w:r>
        <w:t>bekommen</w:t>
      </w:r>
      <w:r w:rsidRPr="00EF40CF">
        <w:t>.</w:t>
      </w:r>
    </w:p>
    <w:p w14:paraId="391E8DCB" w14:textId="77777777" w:rsidR="00DD5AD9" w:rsidRPr="00EF40CF" w:rsidRDefault="00DD5AD9" w:rsidP="00DD5AD9">
      <w:r w:rsidRPr="00EF40CF">
        <w:t xml:space="preserve">Die enge Vernetzung und Zusammenarbeit zwischen </w:t>
      </w:r>
      <w:r>
        <w:t xml:space="preserve">der fit2work </w:t>
      </w:r>
      <w:r w:rsidRPr="00EF40CF">
        <w:t xml:space="preserve">Personen- und Betriebsberatung ermöglicht es, ganzheitliche Strukturen des betrieblichen Eingliederungsmanagements (BEM) zu implementieren, die nicht nur den </w:t>
      </w:r>
      <w:r>
        <w:t xml:space="preserve">gesundheitlich beeinträchtigten </w:t>
      </w:r>
      <w:r w:rsidRPr="00EF40CF">
        <w:t xml:space="preserve">Personen, sondern allen Mitarbeiter:innen und dem Betrieb </w:t>
      </w:r>
      <w:r>
        <w:t xml:space="preserve">für eine längere Erhaltung der Gesundheit in der Arbeitswelt </w:t>
      </w:r>
      <w:r w:rsidRPr="00EF40CF">
        <w:t>nützen.</w:t>
      </w:r>
    </w:p>
    <w:p w14:paraId="64327511" w14:textId="77777777" w:rsidR="00DD5AD9" w:rsidRDefault="00DD5AD9" w:rsidP="00DD5AD9">
      <w:r w:rsidRPr="0043438E">
        <w:t xml:space="preserve">Die Betriebsberatung, welche aufgrund der Covid-19 Pandemie und deren Auswirkungen auf Betriebe, im ersten Jahr </w:t>
      </w:r>
      <w:r>
        <w:t xml:space="preserve">nur </w:t>
      </w:r>
      <w:r w:rsidRPr="0043438E">
        <w:t xml:space="preserve">reduziert umgesetzt werden konnte, hatte 2021 wieder einen Anstieg zu verzeichnen. Insgesamt </w:t>
      </w:r>
      <w:r>
        <w:t>haben</w:t>
      </w:r>
      <w:r w:rsidRPr="0043438E">
        <w:t xml:space="preserve"> im Jahr 2021 1.630 </w:t>
      </w:r>
      <w:r>
        <w:t>B</w:t>
      </w:r>
      <w:r w:rsidRPr="0043438E">
        <w:t xml:space="preserve">etriebe </w:t>
      </w:r>
      <w:r>
        <w:t xml:space="preserve">eine Erstberatung erhalten und es wurden </w:t>
      </w:r>
      <w:r w:rsidRPr="00736BEE">
        <w:t>4.083 Module vom Basischeck bis hi</w:t>
      </w:r>
      <w:r>
        <w:t>n zur Evaluierung durchgeführt.</w:t>
      </w:r>
    </w:p>
    <w:p w14:paraId="7EC20296" w14:textId="77777777" w:rsidR="00DD5AD9" w:rsidRPr="0043438E" w:rsidRDefault="00DD5AD9" w:rsidP="00DD5AD9">
      <w:pPr>
        <w:rPr>
          <w:rStyle w:val="Fett"/>
        </w:rPr>
      </w:pPr>
      <w:r w:rsidRPr="0043438E">
        <w:rPr>
          <w:rStyle w:val="Fett"/>
        </w:rPr>
        <w:t>Öffentlichkeitsarbeit</w:t>
      </w:r>
    </w:p>
    <w:p w14:paraId="73EA2688" w14:textId="77777777" w:rsidR="00DD5AD9" w:rsidRPr="00736BEE" w:rsidRDefault="00DD5AD9" w:rsidP="00DD5AD9">
      <w:r w:rsidRPr="00736BEE">
        <w:t xml:space="preserve">Die österreichweite Informationskampagne zu fit2work wurde in zwei Wellen von April bis Juni </w:t>
      </w:r>
      <w:r>
        <w:t xml:space="preserve">2021 </w:t>
      </w:r>
      <w:r w:rsidRPr="00736BEE">
        <w:t>und von September bis November 2021 ausgerollt.</w:t>
      </w:r>
    </w:p>
    <w:p w14:paraId="78D51AED" w14:textId="77777777" w:rsidR="00DD5AD9" w:rsidRPr="00736BEE" w:rsidRDefault="00DD5AD9" w:rsidP="00DD5AD9">
      <w:r w:rsidRPr="00736BEE">
        <w:t>Angesprochen wurden</w:t>
      </w:r>
    </w:p>
    <w:p w14:paraId="2276E91D" w14:textId="77777777" w:rsidR="00DD5AD9" w:rsidRPr="00736BEE" w:rsidRDefault="00DD5AD9" w:rsidP="00DD5AD9">
      <w:pPr>
        <w:pStyle w:val="Listenabsatz"/>
      </w:pPr>
      <w:r w:rsidRPr="00736BEE">
        <w:t xml:space="preserve">Personen mit gesundheitlichen Einschränkungen (70%) und </w:t>
      </w:r>
    </w:p>
    <w:p w14:paraId="46D9D07B" w14:textId="77777777" w:rsidR="00DD5AD9" w:rsidRPr="00736BEE" w:rsidRDefault="00DD5AD9" w:rsidP="00DD5AD9">
      <w:pPr>
        <w:pStyle w:val="Listenabsatz"/>
      </w:pPr>
      <w:r w:rsidRPr="00736BEE">
        <w:t>Wirtschaft/Unternehmen (30%)</w:t>
      </w:r>
      <w:r>
        <w:t>.</w:t>
      </w:r>
    </w:p>
    <w:p w14:paraId="2D1FDB72" w14:textId="3420FFF9" w:rsidR="00DD5AD9" w:rsidRPr="00736BEE" w:rsidRDefault="00DD5AD9" w:rsidP="00DD5AD9">
      <w:r w:rsidRPr="00736BEE">
        <w:t xml:space="preserve">Für die Bewerbung des fit2work-Beratungsangebots kam weiterhin </w:t>
      </w:r>
      <w:r>
        <w:t xml:space="preserve">der </w:t>
      </w:r>
      <w:r w:rsidRPr="00736BEE">
        <w:t>bereits bewährte Medienmix bestehend aus</w:t>
      </w:r>
      <w:r>
        <w:t xml:space="preserve"> TV, Print, Online und Out of Home </w:t>
      </w:r>
      <w:r w:rsidRPr="00736BEE">
        <w:t>zum Einsatz.</w:t>
      </w:r>
    </w:p>
    <w:p w14:paraId="3A32794F" w14:textId="77777777" w:rsidR="00DD5AD9" w:rsidRPr="00736BEE" w:rsidRDefault="00DD5AD9" w:rsidP="00DD5AD9">
      <w:r w:rsidRPr="00736BEE">
        <w:t>Die Startseite der fit2work Homepage wurde modernisiert und um einen Li</w:t>
      </w:r>
      <w:r>
        <w:t>ve-Ticker sowie ein Erklärvideo</w:t>
      </w:r>
      <w:r w:rsidRPr="00736BEE">
        <w:t>s zur fit2work Personenberatung erweitert. 2022 sollen auch Videos zur fit2work Betriebsberatung auf der Homepage angeboten werden.</w:t>
      </w:r>
    </w:p>
    <w:p w14:paraId="3D649DD2" w14:textId="77777777" w:rsidR="00DD5AD9" w:rsidRPr="00736BEE" w:rsidRDefault="00DD5AD9" w:rsidP="00DD5AD9">
      <w:r w:rsidRPr="00736BEE">
        <w:t>Auch 2021 wurden sowohl der fit2work Umsetzer als auch die fit2work Finanzierungspartner</w:t>
      </w:r>
      <w:r>
        <w:t>:innen</w:t>
      </w:r>
      <w:r w:rsidRPr="00736BEE">
        <w:t xml:space="preserve"> zentral mit dem fit2work-Folder, der fit2work- Broschüre zur fit2work-Personen- und Betriebsberatung sowie fit2work-Plakaten ausgestattet. </w:t>
      </w:r>
    </w:p>
    <w:p w14:paraId="3167F68B" w14:textId="61713D62" w:rsidR="002E0795" w:rsidRDefault="00DD5AD9" w:rsidP="002E0795">
      <w:r w:rsidRPr="00736BEE">
        <w:t>Neu aufgelegt wurden die fit2work Folder auch in den Sprachen Englisch, Bosnisch, Rumänisch und Türkisch.</w:t>
      </w:r>
    </w:p>
    <w:p w14:paraId="3E850C2E" w14:textId="77777777" w:rsidR="002E0795" w:rsidRDefault="002E0795" w:rsidP="002E0795"/>
    <w:p w14:paraId="29A69460" w14:textId="246E822F" w:rsidR="00D761AB" w:rsidRDefault="00D761AB" w:rsidP="002E0795">
      <w:pPr>
        <w:pStyle w:val="1nummeriert"/>
      </w:pPr>
      <w:bookmarkStart w:id="60" w:name="_Toc116491993"/>
      <w:r>
        <w:lastRenderedPageBreak/>
        <w:t>Gleichstellung &amp; Barrierefreiheit</w:t>
      </w:r>
      <w:bookmarkEnd w:id="50"/>
      <w:bookmarkEnd w:id="60"/>
    </w:p>
    <w:p w14:paraId="0E83677E" w14:textId="77777777" w:rsidR="006A06BB" w:rsidRDefault="006A06BB" w:rsidP="006A06BB">
      <w:pPr>
        <w:pStyle w:val="P-Intro"/>
      </w:pPr>
      <w:r w:rsidRPr="006A06BB">
        <w:t>Seit 1. Jänner 2006 gibt es das so genannte Behindertengleichstellungsrecht.</w:t>
      </w:r>
      <w:r>
        <w:t xml:space="preserve"> </w:t>
      </w:r>
      <w:r w:rsidRPr="006A06BB">
        <w:t>Das Behindertengleichstellungsrecht schützt vor Diskriminierung</w:t>
      </w:r>
      <w:r>
        <w:t xml:space="preserve"> </w:t>
      </w:r>
      <w:r w:rsidRPr="006A06BB">
        <w:t>auf Grund einer Behinderung in vielen Lebensbereichen.</w:t>
      </w:r>
    </w:p>
    <w:p w14:paraId="71D33E9D" w14:textId="762F3135" w:rsidR="006A06BB" w:rsidRDefault="006A06BB" w:rsidP="006A06BB">
      <w:r w:rsidRPr="006A06BB">
        <w:t>Unter den Diskriminierungsschutz fallen Menschen mit</w:t>
      </w:r>
      <w:r>
        <w:t xml:space="preserve"> </w:t>
      </w:r>
      <w:r w:rsidRPr="006A06BB">
        <w:t>körperlichen, geistigen, psychischen Behinderungen sowie</w:t>
      </w:r>
      <w:r>
        <w:t xml:space="preserve"> </w:t>
      </w:r>
      <w:r w:rsidRPr="006A06BB">
        <w:t>Sinnesbehinderungen.</w:t>
      </w:r>
      <w:r>
        <w:t xml:space="preserve"> </w:t>
      </w:r>
      <w:r w:rsidRPr="006A06BB">
        <w:t>Es wird unterschieden zwischen unmittelbarer und</w:t>
      </w:r>
      <w:r>
        <w:t xml:space="preserve"> </w:t>
      </w:r>
      <w:r w:rsidRPr="006A06BB">
        <w:t>mittelbarer Diskriminierung</w:t>
      </w:r>
      <w:r>
        <w:t>.</w:t>
      </w:r>
    </w:p>
    <w:p w14:paraId="0B7FC5E1" w14:textId="1D8038A3" w:rsidR="006A06BB" w:rsidRDefault="006A06BB" w:rsidP="006A06BB">
      <w:r w:rsidRPr="006A06BB">
        <w:t xml:space="preserve">Unmittelbar diskriminiert </w:t>
      </w:r>
      <w:r>
        <w:t>wird man</w:t>
      </w:r>
      <w:r w:rsidRPr="006A06BB">
        <w:t xml:space="preserve">, wenn </w:t>
      </w:r>
      <w:r>
        <w:t>man</w:t>
      </w:r>
      <w:r w:rsidRPr="006A06BB">
        <w:t xml:space="preserve"> auf Grund</w:t>
      </w:r>
      <w:r>
        <w:t xml:space="preserve"> </w:t>
      </w:r>
      <w:r w:rsidRPr="006A06BB">
        <w:t>einer Behinderung in einer vergleichbaren Situation weniger</w:t>
      </w:r>
      <w:r>
        <w:t xml:space="preserve"> </w:t>
      </w:r>
      <w:r w:rsidRPr="006A06BB">
        <w:t>günstig behandelt werden als eine andere Person.</w:t>
      </w:r>
    </w:p>
    <w:p w14:paraId="5B097A0A" w14:textId="2E00E0F6" w:rsidR="006A06BB" w:rsidRDefault="006A06BB" w:rsidP="006A06BB">
      <w:r w:rsidRPr="006A06BB">
        <w:t>Eine mittelbare Diskriminierung liegt vor, wenn scheinbar</w:t>
      </w:r>
      <w:r>
        <w:t xml:space="preserve"> </w:t>
      </w:r>
      <w:r w:rsidRPr="006A06BB">
        <w:t>neutrale Vorschriften oder Merkmale gestalteter Lebensbereiche</w:t>
      </w:r>
      <w:r>
        <w:t xml:space="preserve"> </w:t>
      </w:r>
      <w:r w:rsidRPr="006A06BB">
        <w:t>Menschen mit Behinderungen gegenüber anderen</w:t>
      </w:r>
      <w:r>
        <w:t xml:space="preserve"> </w:t>
      </w:r>
      <w:r w:rsidRPr="006A06BB">
        <w:t>Personen in besonderer Weise benachteiligen können, ohne</w:t>
      </w:r>
      <w:r>
        <w:t xml:space="preserve"> </w:t>
      </w:r>
      <w:r w:rsidRPr="006A06BB">
        <w:t>dass dies aus besonderen Gründen sachlich gerechtfertigt</w:t>
      </w:r>
      <w:r>
        <w:t xml:space="preserve"> </w:t>
      </w:r>
      <w:r w:rsidRPr="006A06BB">
        <w:t>wäre</w:t>
      </w:r>
      <w:r>
        <w:t xml:space="preserve"> (z.B. bauliche oder sonstige Barrieren)</w:t>
      </w:r>
      <w:r w:rsidRPr="006A06BB">
        <w:t>.</w:t>
      </w:r>
    </w:p>
    <w:p w14:paraId="6C706652" w14:textId="15E0F2E7" w:rsidR="005463C0" w:rsidRPr="005463C0" w:rsidRDefault="005463C0" w:rsidP="006A06BB">
      <w:r w:rsidRPr="005463C0">
        <w:t>Bei Verletzung des Diskriminierungsverbots können Schadenersatzansprüche gerichtlich geltend gemacht werden.</w:t>
      </w:r>
    </w:p>
    <w:p w14:paraId="43C24E38" w14:textId="2DB81D71" w:rsidR="00D100B4" w:rsidRDefault="005463C0" w:rsidP="005463C0">
      <w:r w:rsidRPr="005463C0">
        <w:t xml:space="preserve">Ein Schlichtungsverfahren in der jeweiligen Landesstelle des </w:t>
      </w:r>
      <w:r w:rsidR="001070FF">
        <w:t xml:space="preserve">Sozialministeriumservice </w:t>
      </w:r>
      <w:r w:rsidRPr="005463C0">
        <w:t xml:space="preserve">vor einem Gerichtsverfahren ist verpflichtend. </w:t>
      </w:r>
      <w:r w:rsidR="00D100B4" w:rsidRPr="00D100B4">
        <w:t>Das Sozialministeriumservice bietet die Möglichkeit, im Rahmen von Schlichtungsgesprächen eine gütliche Einigung zu erzielen.</w:t>
      </w:r>
      <w:r w:rsidR="00D100B4">
        <w:t xml:space="preserve"> </w:t>
      </w:r>
      <w:r w:rsidR="00D100B4" w:rsidRPr="00D100B4">
        <w:t>Im Rahmen des Schlichtungsverfahrens können die Schlichtungsparteien auch</w:t>
      </w:r>
      <w:r w:rsidR="00D100B4">
        <w:t xml:space="preserve"> eine kostenlose</w:t>
      </w:r>
      <w:r w:rsidR="00D100B4" w:rsidRPr="00D100B4">
        <w:t xml:space="preserve"> Mediation in Anspruch nehmen.</w:t>
      </w:r>
    </w:p>
    <w:p w14:paraId="69E6C9B6" w14:textId="3712831A" w:rsidR="00C71446" w:rsidRPr="00C71446" w:rsidRDefault="00C71446" w:rsidP="00C71446">
      <w:r w:rsidRPr="00C71446">
        <w:t>Ö</w:t>
      </w:r>
      <w:r>
        <w:t xml:space="preserve">sterreichweit wurden </w:t>
      </w:r>
      <w:r w:rsidR="00EA2FAC">
        <w:t>im vergangenen Jahr 2</w:t>
      </w:r>
      <w:r w:rsidR="002B5BE3">
        <w:t>83</w:t>
      </w:r>
      <w:r w:rsidRPr="00C71446">
        <w:t xml:space="preserve"> Schlichtungsverfahren auf Grund einer behaupteten Diskriminierung beim </w:t>
      </w:r>
      <w:r>
        <w:t>Sozialministeriumservice durchgeführt.</w:t>
      </w:r>
    </w:p>
    <w:p w14:paraId="55D534C4" w14:textId="68501E84" w:rsidR="00FD4373" w:rsidRDefault="00EA2FAC" w:rsidP="00C71446">
      <w:r>
        <w:t>33</w:t>
      </w:r>
      <w:r w:rsidR="00FD4373">
        <w:t>% der abgeschlossenen</w:t>
      </w:r>
      <w:r w:rsidR="00C71446" w:rsidRPr="00C71446">
        <w:t xml:space="preserve"> Verfahren </w:t>
      </w:r>
      <w:r w:rsidR="00FD4373">
        <w:t xml:space="preserve">endeten </w:t>
      </w:r>
      <w:r w:rsidR="00C71446" w:rsidRPr="00C71446">
        <w:t>mit einer Eini</w:t>
      </w:r>
      <w:r w:rsidR="00FD4373">
        <w:t xml:space="preserve">gung der Schlichtungspartner, bei </w:t>
      </w:r>
      <w:r>
        <w:t>1</w:t>
      </w:r>
      <w:r w:rsidR="002B5BE3">
        <w:t>1</w:t>
      </w:r>
      <w:r w:rsidR="00FD4373">
        <w:t xml:space="preserve">% der Fälle wurde der Antrag zurückgezogen und bei </w:t>
      </w:r>
      <w:r w:rsidR="002B5BE3">
        <w:t>56</w:t>
      </w:r>
      <w:r w:rsidR="00FD4373">
        <w:t>% der Verfahren konnte keine Einigung erzielt werden.</w:t>
      </w:r>
    </w:p>
    <w:p w14:paraId="6F562163" w14:textId="74150CE3" w:rsidR="00C71446" w:rsidRDefault="00D100B4" w:rsidP="00C71446">
      <w:r>
        <w:lastRenderedPageBreak/>
        <w:t xml:space="preserve">Teilweise konnten </w:t>
      </w:r>
      <w:r w:rsidR="00C71446" w:rsidRPr="00C71446">
        <w:t>durch die Vermittlung der Schlichtungsreferent</w:t>
      </w:r>
      <w:r>
        <w:t>innen und Schlichtungsreferente</w:t>
      </w:r>
      <w:r w:rsidR="00FD4373">
        <w:t>n</w:t>
      </w:r>
      <w:r w:rsidR="00C71446" w:rsidRPr="00C71446">
        <w:t xml:space="preserve"> teilweise schon im Beratungsstadium allfällige Differ</w:t>
      </w:r>
      <w:r>
        <w:t>enzen ausgeräumt werden.</w:t>
      </w:r>
    </w:p>
    <w:p w14:paraId="564BB92A" w14:textId="77777777" w:rsidR="00D761AB" w:rsidRDefault="00D761AB" w:rsidP="00D761AB">
      <w:pPr>
        <w:pStyle w:val="2nummeriert"/>
        <w:numPr>
          <w:ilvl w:val="1"/>
          <w:numId w:val="3"/>
        </w:numPr>
      </w:pPr>
      <w:bookmarkStart w:id="61" w:name="_Toc13745763"/>
      <w:bookmarkStart w:id="62" w:name="_Toc116491994"/>
      <w:r>
        <w:t>Gleichstellung und Barrierefreiheit - Zahlenteil</w:t>
      </w:r>
      <w:bookmarkEnd w:id="61"/>
      <w:bookmarkEnd w:id="62"/>
    </w:p>
    <w:p w14:paraId="320B772C" w14:textId="161C8F31" w:rsidR="00D761AB" w:rsidRDefault="00D761AB" w:rsidP="00D761AB">
      <w:pPr>
        <w:pStyle w:val="Beschriftung"/>
      </w:pPr>
      <w:bookmarkStart w:id="63" w:name="_Toc14100128"/>
      <w:bookmarkStart w:id="64" w:name="_Toc117444933"/>
      <w:r>
        <w:t xml:space="preserve">Tabelle </w:t>
      </w:r>
      <w:r w:rsidRPr="00D761AB">
        <w:fldChar w:fldCharType="begin"/>
      </w:r>
      <w:r w:rsidRPr="00D761AB">
        <w:instrText xml:space="preserve"> SEQ Tabelle \* ARABIC </w:instrText>
      </w:r>
      <w:r w:rsidRPr="00D761AB">
        <w:fldChar w:fldCharType="separate"/>
      </w:r>
      <w:r w:rsidR="00F47667">
        <w:rPr>
          <w:noProof/>
        </w:rPr>
        <w:t>14</w:t>
      </w:r>
      <w:r w:rsidRPr="00D761AB">
        <w:fldChar w:fldCharType="end"/>
      </w:r>
      <w:r>
        <w:t xml:space="preserve"> Schlichtungsverfahren 20</w:t>
      </w:r>
      <w:bookmarkEnd w:id="63"/>
      <w:r w:rsidR="00200233">
        <w:t>2</w:t>
      </w:r>
      <w:r w:rsidR="0048346F">
        <w:t>1</w:t>
      </w:r>
      <w:bookmarkEnd w:id="64"/>
    </w:p>
    <w:tbl>
      <w:tblPr>
        <w:tblStyle w:val="Republik-AT"/>
        <w:tblW w:w="4927" w:type="pct"/>
        <w:tblLook w:val="04A0" w:firstRow="1" w:lastRow="0" w:firstColumn="1" w:lastColumn="0" w:noHBand="0" w:noVBand="1"/>
      </w:tblPr>
      <w:tblGrid>
        <w:gridCol w:w="1063"/>
        <w:gridCol w:w="997"/>
        <w:gridCol w:w="785"/>
        <w:gridCol w:w="701"/>
        <w:gridCol w:w="679"/>
        <w:gridCol w:w="620"/>
        <w:gridCol w:w="664"/>
        <w:gridCol w:w="858"/>
        <w:gridCol w:w="725"/>
        <w:gridCol w:w="728"/>
        <w:gridCol w:w="739"/>
        <w:gridCol w:w="932"/>
      </w:tblGrid>
      <w:tr w:rsidR="00D761AB" w:rsidRPr="003E0220" w14:paraId="688EB472" w14:textId="77777777" w:rsidTr="000C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 w:type="dxa"/>
          </w:tcPr>
          <w:p w14:paraId="7CE79092" w14:textId="77777777" w:rsidR="00D761AB" w:rsidRPr="003E0220" w:rsidRDefault="00D761AB" w:rsidP="00D761AB">
            <w:pPr>
              <w:pStyle w:val="TH-Spaltelinks"/>
            </w:pPr>
          </w:p>
        </w:tc>
        <w:tc>
          <w:tcPr>
            <w:tcW w:w="997" w:type="dxa"/>
          </w:tcPr>
          <w:p w14:paraId="5AA23D14"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Zentrale</w:t>
            </w:r>
          </w:p>
        </w:tc>
        <w:tc>
          <w:tcPr>
            <w:tcW w:w="785" w:type="dxa"/>
          </w:tcPr>
          <w:p w14:paraId="1D0E14D7"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Bgld.</w:t>
            </w:r>
          </w:p>
        </w:tc>
        <w:tc>
          <w:tcPr>
            <w:tcW w:w="701" w:type="dxa"/>
          </w:tcPr>
          <w:p w14:paraId="40423726"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Ktn.</w:t>
            </w:r>
          </w:p>
        </w:tc>
        <w:tc>
          <w:tcPr>
            <w:tcW w:w="679" w:type="dxa"/>
          </w:tcPr>
          <w:p w14:paraId="474A8BBD"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NÖ.</w:t>
            </w:r>
          </w:p>
        </w:tc>
        <w:tc>
          <w:tcPr>
            <w:tcW w:w="620" w:type="dxa"/>
          </w:tcPr>
          <w:p w14:paraId="11DFB0D2" w14:textId="41C4126A"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OÖ</w:t>
            </w:r>
            <w:r w:rsidR="002E2E1E">
              <w:t>.</w:t>
            </w:r>
          </w:p>
        </w:tc>
        <w:tc>
          <w:tcPr>
            <w:tcW w:w="664" w:type="dxa"/>
          </w:tcPr>
          <w:p w14:paraId="4D8F35FD" w14:textId="006C3B91"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Sbg</w:t>
            </w:r>
            <w:r w:rsidR="002E2E1E">
              <w:t>.</w:t>
            </w:r>
          </w:p>
        </w:tc>
        <w:tc>
          <w:tcPr>
            <w:tcW w:w="858" w:type="dxa"/>
          </w:tcPr>
          <w:p w14:paraId="0A17129D"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Stmk.</w:t>
            </w:r>
          </w:p>
        </w:tc>
        <w:tc>
          <w:tcPr>
            <w:tcW w:w="725" w:type="dxa"/>
          </w:tcPr>
          <w:p w14:paraId="3231D37F" w14:textId="77777777" w:rsidR="00D761AB" w:rsidRP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Tirol</w:t>
            </w:r>
          </w:p>
        </w:tc>
        <w:tc>
          <w:tcPr>
            <w:tcW w:w="728" w:type="dxa"/>
          </w:tcPr>
          <w:p w14:paraId="3C8B8D66"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Vbg.</w:t>
            </w:r>
          </w:p>
        </w:tc>
        <w:tc>
          <w:tcPr>
            <w:tcW w:w="739" w:type="dxa"/>
          </w:tcPr>
          <w:p w14:paraId="50BC48DC"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Wien</w:t>
            </w:r>
          </w:p>
        </w:tc>
        <w:tc>
          <w:tcPr>
            <w:tcW w:w="932" w:type="dxa"/>
          </w:tcPr>
          <w:p w14:paraId="624412B6"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0C69D9" w:rsidRPr="003E0220" w14:paraId="06BCE1A0"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45AD5B92" w14:textId="77777777" w:rsidR="000C69D9" w:rsidRPr="000C69D9" w:rsidRDefault="000C69D9" w:rsidP="000C69D9">
            <w:pPr>
              <w:pStyle w:val="TH-Zeile"/>
            </w:pPr>
            <w:r w:rsidRPr="000C69D9">
              <w:t>BGStG</w:t>
            </w:r>
          </w:p>
        </w:tc>
        <w:tc>
          <w:tcPr>
            <w:tcW w:w="997" w:type="dxa"/>
          </w:tcPr>
          <w:p w14:paraId="269EC7EF" w14:textId="757EC867"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0</w:t>
            </w:r>
          </w:p>
        </w:tc>
        <w:tc>
          <w:tcPr>
            <w:tcW w:w="785" w:type="dxa"/>
          </w:tcPr>
          <w:p w14:paraId="3468D1C6" w14:textId="513F8AF9"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4</w:t>
            </w:r>
          </w:p>
        </w:tc>
        <w:tc>
          <w:tcPr>
            <w:tcW w:w="701" w:type="dxa"/>
          </w:tcPr>
          <w:p w14:paraId="34446A61" w14:textId="462FFA9B"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7</w:t>
            </w:r>
          </w:p>
        </w:tc>
        <w:tc>
          <w:tcPr>
            <w:tcW w:w="679" w:type="dxa"/>
          </w:tcPr>
          <w:p w14:paraId="3FB1CFB9" w14:textId="10EC4185"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30</w:t>
            </w:r>
          </w:p>
        </w:tc>
        <w:tc>
          <w:tcPr>
            <w:tcW w:w="620" w:type="dxa"/>
          </w:tcPr>
          <w:p w14:paraId="237AC6CC" w14:textId="10241040"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20</w:t>
            </w:r>
          </w:p>
        </w:tc>
        <w:tc>
          <w:tcPr>
            <w:tcW w:w="664" w:type="dxa"/>
          </w:tcPr>
          <w:p w14:paraId="38294ABD" w14:textId="5A94E4FD"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12</w:t>
            </w:r>
          </w:p>
        </w:tc>
        <w:tc>
          <w:tcPr>
            <w:tcW w:w="858" w:type="dxa"/>
          </w:tcPr>
          <w:p w14:paraId="23250B34" w14:textId="029AD0D1"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25</w:t>
            </w:r>
          </w:p>
        </w:tc>
        <w:tc>
          <w:tcPr>
            <w:tcW w:w="725" w:type="dxa"/>
          </w:tcPr>
          <w:p w14:paraId="5F2B9BDC" w14:textId="797FBDC2"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8</w:t>
            </w:r>
          </w:p>
        </w:tc>
        <w:tc>
          <w:tcPr>
            <w:tcW w:w="728" w:type="dxa"/>
          </w:tcPr>
          <w:p w14:paraId="27073C30" w14:textId="60A7DF2D"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5</w:t>
            </w:r>
          </w:p>
        </w:tc>
        <w:tc>
          <w:tcPr>
            <w:tcW w:w="739" w:type="dxa"/>
          </w:tcPr>
          <w:p w14:paraId="5B9CBB2D" w14:textId="7F40822D"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73</w:t>
            </w:r>
          </w:p>
        </w:tc>
        <w:tc>
          <w:tcPr>
            <w:tcW w:w="932" w:type="dxa"/>
          </w:tcPr>
          <w:p w14:paraId="26C5A0F7" w14:textId="7CA2C1EE" w:rsidR="000C69D9" w:rsidRPr="00AE3BE2" w:rsidRDefault="003B1004" w:rsidP="000C69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184</w:t>
            </w:r>
          </w:p>
        </w:tc>
      </w:tr>
      <w:tr w:rsidR="000C69D9" w:rsidRPr="003E0220" w14:paraId="5D350717"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17286BF4" w14:textId="77777777" w:rsidR="000C69D9" w:rsidRPr="000C69D9" w:rsidRDefault="000C69D9" w:rsidP="000C69D9">
            <w:pPr>
              <w:pStyle w:val="TH-Zeile"/>
            </w:pPr>
            <w:r w:rsidRPr="000C69D9">
              <w:t>BEinstG</w:t>
            </w:r>
          </w:p>
        </w:tc>
        <w:tc>
          <w:tcPr>
            <w:tcW w:w="997" w:type="dxa"/>
          </w:tcPr>
          <w:p w14:paraId="04C2254B" w14:textId="7BAEA13B"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0</w:t>
            </w:r>
          </w:p>
        </w:tc>
        <w:tc>
          <w:tcPr>
            <w:tcW w:w="785" w:type="dxa"/>
          </w:tcPr>
          <w:p w14:paraId="271D63D2" w14:textId="01F29896"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1</w:t>
            </w:r>
          </w:p>
        </w:tc>
        <w:tc>
          <w:tcPr>
            <w:tcW w:w="701" w:type="dxa"/>
          </w:tcPr>
          <w:p w14:paraId="2D8B4442" w14:textId="5669F8A8"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1</w:t>
            </w:r>
          </w:p>
        </w:tc>
        <w:tc>
          <w:tcPr>
            <w:tcW w:w="679" w:type="dxa"/>
          </w:tcPr>
          <w:p w14:paraId="52C67111" w14:textId="02F5EF45"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9</w:t>
            </w:r>
          </w:p>
        </w:tc>
        <w:tc>
          <w:tcPr>
            <w:tcW w:w="620" w:type="dxa"/>
          </w:tcPr>
          <w:p w14:paraId="21EC71E5" w14:textId="27A4EAED"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3</w:t>
            </w:r>
          </w:p>
        </w:tc>
        <w:tc>
          <w:tcPr>
            <w:tcW w:w="664" w:type="dxa"/>
          </w:tcPr>
          <w:p w14:paraId="06DA1412" w14:textId="56F80525"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1</w:t>
            </w:r>
          </w:p>
        </w:tc>
        <w:tc>
          <w:tcPr>
            <w:tcW w:w="858" w:type="dxa"/>
          </w:tcPr>
          <w:p w14:paraId="77409AA7" w14:textId="1F61EF90"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5</w:t>
            </w:r>
          </w:p>
        </w:tc>
        <w:tc>
          <w:tcPr>
            <w:tcW w:w="725" w:type="dxa"/>
          </w:tcPr>
          <w:p w14:paraId="0479E7A4" w14:textId="6763A7ED"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30</w:t>
            </w:r>
          </w:p>
        </w:tc>
        <w:tc>
          <w:tcPr>
            <w:tcW w:w="728" w:type="dxa"/>
          </w:tcPr>
          <w:p w14:paraId="53B83281" w14:textId="04080DED"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0</w:t>
            </w:r>
          </w:p>
        </w:tc>
        <w:tc>
          <w:tcPr>
            <w:tcW w:w="739" w:type="dxa"/>
          </w:tcPr>
          <w:p w14:paraId="5C7653FB" w14:textId="32F5EFA5"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49</w:t>
            </w:r>
          </w:p>
        </w:tc>
        <w:tc>
          <w:tcPr>
            <w:tcW w:w="932" w:type="dxa"/>
          </w:tcPr>
          <w:p w14:paraId="4280AB36" w14:textId="7CA4E07E" w:rsidR="000C69D9" w:rsidRPr="00AE3BE2" w:rsidRDefault="003B1004" w:rsidP="000C69D9">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99</w:t>
            </w:r>
          </w:p>
        </w:tc>
      </w:tr>
      <w:tr w:rsidR="000C69D9" w:rsidRPr="003E0220" w14:paraId="04E22B69"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565DDA57" w14:textId="77777777" w:rsidR="000C69D9" w:rsidRPr="000C69D9" w:rsidRDefault="000C69D9" w:rsidP="000C69D9">
            <w:pPr>
              <w:pStyle w:val="TH-Zeile"/>
            </w:pPr>
            <w:r w:rsidRPr="000C69D9">
              <w:t>Gesamt</w:t>
            </w:r>
          </w:p>
        </w:tc>
        <w:tc>
          <w:tcPr>
            <w:tcW w:w="997" w:type="dxa"/>
          </w:tcPr>
          <w:p w14:paraId="698E2567" w14:textId="007A74CA"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0</w:t>
            </w:r>
          </w:p>
        </w:tc>
        <w:tc>
          <w:tcPr>
            <w:tcW w:w="785" w:type="dxa"/>
          </w:tcPr>
          <w:p w14:paraId="0D3DCC8B" w14:textId="07773CD5"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5</w:t>
            </w:r>
          </w:p>
        </w:tc>
        <w:tc>
          <w:tcPr>
            <w:tcW w:w="701" w:type="dxa"/>
          </w:tcPr>
          <w:p w14:paraId="16DCA819" w14:textId="37730F08"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8</w:t>
            </w:r>
          </w:p>
        </w:tc>
        <w:tc>
          <w:tcPr>
            <w:tcW w:w="679" w:type="dxa"/>
          </w:tcPr>
          <w:p w14:paraId="2A297205" w14:textId="6A321F72"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39</w:t>
            </w:r>
          </w:p>
        </w:tc>
        <w:tc>
          <w:tcPr>
            <w:tcW w:w="620" w:type="dxa"/>
          </w:tcPr>
          <w:p w14:paraId="1307E05E" w14:textId="6B930CE3"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23</w:t>
            </w:r>
          </w:p>
        </w:tc>
        <w:tc>
          <w:tcPr>
            <w:tcW w:w="664" w:type="dxa"/>
          </w:tcPr>
          <w:p w14:paraId="3037329E" w14:textId="6C48B446"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13</w:t>
            </w:r>
          </w:p>
        </w:tc>
        <w:tc>
          <w:tcPr>
            <w:tcW w:w="858" w:type="dxa"/>
          </w:tcPr>
          <w:p w14:paraId="509DA147" w14:textId="4A0A26F9"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30</w:t>
            </w:r>
          </w:p>
        </w:tc>
        <w:tc>
          <w:tcPr>
            <w:tcW w:w="725" w:type="dxa"/>
          </w:tcPr>
          <w:p w14:paraId="4A40FE61" w14:textId="3C9C0F84"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38</w:t>
            </w:r>
          </w:p>
        </w:tc>
        <w:tc>
          <w:tcPr>
            <w:tcW w:w="728" w:type="dxa"/>
          </w:tcPr>
          <w:p w14:paraId="3A6BA40F" w14:textId="0393CE52"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5</w:t>
            </w:r>
          </w:p>
        </w:tc>
        <w:tc>
          <w:tcPr>
            <w:tcW w:w="739" w:type="dxa"/>
          </w:tcPr>
          <w:p w14:paraId="4E819E9A" w14:textId="0F5FDAE1" w:rsidR="000C69D9" w:rsidRPr="00AE3BE2" w:rsidRDefault="003B1004" w:rsidP="00AE3BE2">
            <w:pPr>
              <w:pStyle w:val="TD"/>
              <w:cnfStyle w:val="000000100000" w:firstRow="0" w:lastRow="0" w:firstColumn="0" w:lastColumn="0" w:oddVBand="0" w:evenVBand="0" w:oddHBand="1" w:evenHBand="0" w:firstRowFirstColumn="0" w:firstRowLastColumn="0" w:lastRowFirstColumn="0" w:lastRowLastColumn="0"/>
              <w:rPr>
                <w:rStyle w:val="Fett"/>
                <w:b w:val="0"/>
                <w:bCs w:val="0"/>
              </w:rPr>
            </w:pPr>
            <w:r>
              <w:rPr>
                <w:rStyle w:val="Fett"/>
              </w:rPr>
              <w:t>122</w:t>
            </w:r>
          </w:p>
        </w:tc>
        <w:tc>
          <w:tcPr>
            <w:tcW w:w="932" w:type="dxa"/>
          </w:tcPr>
          <w:p w14:paraId="5DAE5AE7" w14:textId="78249EF5"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283</w:t>
            </w:r>
          </w:p>
        </w:tc>
      </w:tr>
    </w:tbl>
    <w:p w14:paraId="73A8064D" w14:textId="77777777" w:rsidR="00D761AB" w:rsidRDefault="00D761AB" w:rsidP="00D761AB">
      <w:pPr>
        <w:pStyle w:val="Quelle"/>
      </w:pPr>
      <w:r>
        <w:t>Quelle Sozialministeriumservice</w:t>
      </w:r>
    </w:p>
    <w:p w14:paraId="1006A9CB" w14:textId="3466E54F" w:rsidR="00D761AB" w:rsidRDefault="00D761AB" w:rsidP="00D761AB">
      <w:pPr>
        <w:pStyle w:val="Beschriftung"/>
      </w:pPr>
      <w:bookmarkStart w:id="65" w:name="_Toc14100129"/>
      <w:bookmarkStart w:id="66" w:name="_Toc117444934"/>
      <w:r>
        <w:t xml:space="preserve">Tabelle </w:t>
      </w:r>
      <w:r w:rsidRPr="00D761AB">
        <w:fldChar w:fldCharType="begin"/>
      </w:r>
      <w:r w:rsidRPr="00D761AB">
        <w:instrText xml:space="preserve"> SEQ Tabelle \* ARABIC </w:instrText>
      </w:r>
      <w:r w:rsidRPr="00D761AB">
        <w:fldChar w:fldCharType="separate"/>
      </w:r>
      <w:r w:rsidR="00F47667">
        <w:rPr>
          <w:noProof/>
        </w:rPr>
        <w:t>15</w:t>
      </w:r>
      <w:r w:rsidRPr="00D761AB">
        <w:fldChar w:fldCharType="end"/>
      </w:r>
      <w:r>
        <w:t xml:space="preserve"> Ausgang der abgeschlossenen Schlichtungsverfahren 20</w:t>
      </w:r>
      <w:bookmarkEnd w:id="65"/>
      <w:r w:rsidR="00BE2DFA">
        <w:t>2</w:t>
      </w:r>
      <w:r w:rsidR="003B1004">
        <w:t>1</w:t>
      </w:r>
      <w:bookmarkEnd w:id="66"/>
    </w:p>
    <w:tbl>
      <w:tblPr>
        <w:tblStyle w:val="Republik-AT"/>
        <w:tblW w:w="1723" w:type="pct"/>
        <w:tblLook w:val="04A0" w:firstRow="1" w:lastRow="0" w:firstColumn="1" w:lastColumn="0" w:noHBand="0" w:noVBand="1"/>
      </w:tblPr>
      <w:tblGrid>
        <w:gridCol w:w="2388"/>
        <w:gridCol w:w="931"/>
      </w:tblGrid>
      <w:tr w:rsidR="00D761AB" w:rsidRPr="003E0220" w14:paraId="44533F70" w14:textId="77777777" w:rsidTr="000C69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8" w:type="dxa"/>
          </w:tcPr>
          <w:p w14:paraId="6AAC80EC" w14:textId="77777777" w:rsidR="00D761AB" w:rsidRPr="00D761AB" w:rsidRDefault="00D761AB" w:rsidP="00D761AB">
            <w:pPr>
              <w:pStyle w:val="TH-Spaltelinks"/>
            </w:pPr>
            <w:r>
              <w:t>abgeschlossen</w:t>
            </w:r>
          </w:p>
        </w:tc>
        <w:tc>
          <w:tcPr>
            <w:tcW w:w="931" w:type="dxa"/>
          </w:tcPr>
          <w:p w14:paraId="76DAD611"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Gesamt</w:t>
            </w:r>
          </w:p>
        </w:tc>
      </w:tr>
      <w:tr w:rsidR="000C69D9" w:rsidRPr="003E0220" w14:paraId="249D23C9"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48B58FDE" w14:textId="77777777" w:rsidR="000C69D9" w:rsidRPr="000C69D9" w:rsidRDefault="000C69D9" w:rsidP="000C69D9">
            <w:pPr>
              <w:pStyle w:val="TH-Zeile"/>
            </w:pPr>
            <w:r w:rsidRPr="000C69D9">
              <w:t>mit Einigung</w:t>
            </w:r>
          </w:p>
        </w:tc>
        <w:tc>
          <w:tcPr>
            <w:tcW w:w="931" w:type="dxa"/>
          </w:tcPr>
          <w:p w14:paraId="785D0BDD" w14:textId="34EC252A"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106</w:t>
            </w:r>
          </w:p>
        </w:tc>
      </w:tr>
      <w:tr w:rsidR="000C69D9" w:rsidRPr="003E0220" w14:paraId="79A031F6"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3B728B4B" w14:textId="77777777" w:rsidR="000C69D9" w:rsidRPr="000C69D9" w:rsidRDefault="000C69D9" w:rsidP="000C69D9">
            <w:pPr>
              <w:pStyle w:val="TH-Zeile"/>
            </w:pPr>
            <w:r w:rsidRPr="000C69D9">
              <w:t>ohne Einigung</w:t>
            </w:r>
          </w:p>
        </w:tc>
        <w:tc>
          <w:tcPr>
            <w:tcW w:w="931" w:type="dxa"/>
          </w:tcPr>
          <w:p w14:paraId="34569BB5" w14:textId="6B0AF7FE" w:rsidR="000C69D9" w:rsidRPr="000C69D9" w:rsidRDefault="003B1004" w:rsidP="000C69D9">
            <w:pPr>
              <w:pStyle w:val="TD"/>
              <w:cnfStyle w:val="000000010000" w:firstRow="0" w:lastRow="0" w:firstColumn="0" w:lastColumn="0" w:oddVBand="0" w:evenVBand="0" w:oddHBand="0" w:evenHBand="1" w:firstRowFirstColumn="0" w:firstRowLastColumn="0" w:lastRowFirstColumn="0" w:lastRowLastColumn="0"/>
            </w:pPr>
            <w:r>
              <w:t>180</w:t>
            </w:r>
          </w:p>
        </w:tc>
      </w:tr>
      <w:tr w:rsidR="000C69D9" w:rsidRPr="003E0220" w14:paraId="0046C956" w14:textId="77777777" w:rsidTr="000C6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11A9A7F3" w14:textId="6D2B90F7" w:rsidR="000C69D9" w:rsidRPr="000C69D9" w:rsidRDefault="000C69D9" w:rsidP="000C69D9">
            <w:pPr>
              <w:pStyle w:val="TH-Zeile"/>
            </w:pPr>
            <w:r w:rsidRPr="000C69D9">
              <w:t>Antragszurückziehung</w:t>
            </w:r>
          </w:p>
        </w:tc>
        <w:tc>
          <w:tcPr>
            <w:tcW w:w="931" w:type="dxa"/>
          </w:tcPr>
          <w:p w14:paraId="349CD93D" w14:textId="43439C27" w:rsidR="000C69D9" w:rsidRPr="000C69D9" w:rsidRDefault="003B1004" w:rsidP="000C69D9">
            <w:pPr>
              <w:pStyle w:val="TD"/>
              <w:cnfStyle w:val="000000100000" w:firstRow="0" w:lastRow="0" w:firstColumn="0" w:lastColumn="0" w:oddVBand="0" w:evenVBand="0" w:oddHBand="1" w:evenHBand="0" w:firstRowFirstColumn="0" w:firstRowLastColumn="0" w:lastRowFirstColumn="0" w:lastRowLastColumn="0"/>
            </w:pPr>
            <w:r>
              <w:t>36</w:t>
            </w:r>
          </w:p>
        </w:tc>
      </w:tr>
      <w:tr w:rsidR="00D761AB" w:rsidRPr="003E0220" w14:paraId="6BF2FED4" w14:textId="77777777" w:rsidTr="000C69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36A6A95B" w14:textId="77777777" w:rsidR="00D761AB" w:rsidRPr="00D761AB" w:rsidRDefault="00D761AB" w:rsidP="00D761AB">
            <w:pPr>
              <w:pStyle w:val="TH-Zeile"/>
            </w:pPr>
            <w:r>
              <w:t>Summe</w:t>
            </w:r>
          </w:p>
        </w:tc>
        <w:tc>
          <w:tcPr>
            <w:tcW w:w="931" w:type="dxa"/>
          </w:tcPr>
          <w:p w14:paraId="32BBDBFB" w14:textId="77C7DF00" w:rsidR="00D761AB" w:rsidRPr="00D761AB" w:rsidRDefault="003B1004" w:rsidP="00D761A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322</w:t>
            </w:r>
          </w:p>
        </w:tc>
      </w:tr>
    </w:tbl>
    <w:p w14:paraId="6426F244" w14:textId="5D657DD1" w:rsidR="00D761AB" w:rsidRDefault="00D761AB" w:rsidP="00D761AB">
      <w:pPr>
        <w:pStyle w:val="Quelle"/>
      </w:pPr>
      <w:r>
        <w:t>Quelle Sozialministeriumservice</w:t>
      </w:r>
    </w:p>
    <w:p w14:paraId="4529003B" w14:textId="46770862" w:rsidR="00D761AB" w:rsidRPr="003017DF" w:rsidRDefault="00F50A1B" w:rsidP="00D761AB">
      <w:pPr>
        <w:pStyle w:val="Beschriftung"/>
      </w:pPr>
      <w:bookmarkStart w:id="67" w:name="_Toc14100148"/>
      <w:bookmarkStart w:id="68" w:name="_Toc117444960"/>
      <w:r w:rsidRPr="00F50A1B">
        <w:rPr>
          <w:noProof/>
          <w:lang w:val="de-DE" w:eastAsia="de-DE"/>
        </w:rPr>
        <w:drawing>
          <wp:anchor distT="0" distB="0" distL="114300" distR="114300" simplePos="0" relativeHeight="251840512" behindDoc="1" locked="0" layoutInCell="1" allowOverlap="1" wp14:anchorId="3C46DA1F" wp14:editId="4F63D327">
            <wp:simplePos x="0" y="0"/>
            <wp:positionH relativeFrom="column">
              <wp:posOffset>-142189</wp:posOffset>
            </wp:positionH>
            <wp:positionV relativeFrom="paragraph">
              <wp:posOffset>655447</wp:posOffset>
            </wp:positionV>
            <wp:extent cx="3130906" cy="2042490"/>
            <wp:effectExtent l="0" t="0" r="0" b="0"/>
            <wp:wrapNone/>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F47667">
        <w:rPr>
          <w:noProof/>
        </w:rPr>
        <w:t>10</w:t>
      </w:r>
      <w:r w:rsidR="00D761AB" w:rsidRPr="00D761AB">
        <w:fldChar w:fldCharType="end"/>
      </w:r>
      <w:r w:rsidR="00D761AB" w:rsidRPr="003017DF">
        <w:t xml:space="preserve">: </w:t>
      </w:r>
      <w:r w:rsidR="00D761AB">
        <w:t>Schlichtungsverfahren 20</w:t>
      </w:r>
      <w:bookmarkEnd w:id="67"/>
      <w:r w:rsidR="00200233">
        <w:t>2</w:t>
      </w:r>
      <w:r>
        <w:t>1</w:t>
      </w:r>
      <w:bookmarkEnd w:id="68"/>
    </w:p>
    <w:p w14:paraId="50FAB5FE" w14:textId="007B2F33" w:rsidR="00321966" w:rsidRDefault="00321966" w:rsidP="00D761AB"/>
    <w:p w14:paraId="3D24B3F4" w14:textId="00334448" w:rsidR="00D761AB" w:rsidRPr="003017DF" w:rsidRDefault="00D761AB" w:rsidP="00D761AB"/>
    <w:p w14:paraId="441879F2" w14:textId="4C3E26BA" w:rsidR="00321966" w:rsidRDefault="00321966" w:rsidP="00D761AB">
      <w:pPr>
        <w:pStyle w:val="Quelle"/>
      </w:pPr>
    </w:p>
    <w:p w14:paraId="7A0B1EBD" w14:textId="3356D91E" w:rsidR="00321966" w:rsidRDefault="00321966" w:rsidP="00D761AB">
      <w:pPr>
        <w:pStyle w:val="Quelle"/>
      </w:pPr>
    </w:p>
    <w:p w14:paraId="17A73319" w14:textId="656E8CDD" w:rsidR="007F35A3" w:rsidRPr="007F35A3" w:rsidRDefault="007F35A3" w:rsidP="007F35A3"/>
    <w:p w14:paraId="045FF212" w14:textId="10B9734D" w:rsidR="00D761AB" w:rsidRPr="003017DF" w:rsidRDefault="00D761AB" w:rsidP="00D761AB">
      <w:pPr>
        <w:pStyle w:val="Quelle"/>
      </w:pPr>
      <w:r w:rsidRPr="003017DF">
        <w:t xml:space="preserve">Quelle: </w:t>
      </w:r>
      <w:r>
        <w:t>Sozialministeriumservice</w:t>
      </w:r>
    </w:p>
    <w:p w14:paraId="6FD6418D" w14:textId="71BD83BA" w:rsidR="00D761AB" w:rsidRPr="003017DF" w:rsidRDefault="00B72CC9" w:rsidP="00D761AB">
      <w:pPr>
        <w:pStyle w:val="Beschriftung"/>
      </w:pPr>
      <w:bookmarkStart w:id="69" w:name="_Toc14100149"/>
      <w:bookmarkStart w:id="70" w:name="_Toc117444961"/>
      <w:r w:rsidRPr="00B72CC9">
        <w:rPr>
          <w:noProof/>
          <w:lang w:val="de-DE" w:eastAsia="de-DE"/>
        </w:rPr>
        <w:drawing>
          <wp:anchor distT="0" distB="0" distL="114300" distR="114300" simplePos="0" relativeHeight="251841536" behindDoc="0" locked="0" layoutInCell="1" allowOverlap="1" wp14:anchorId="6E58F438" wp14:editId="762AEF0C">
            <wp:simplePos x="0" y="0"/>
            <wp:positionH relativeFrom="margin">
              <wp:align>left</wp:align>
            </wp:positionH>
            <wp:positionV relativeFrom="paragraph">
              <wp:posOffset>406172</wp:posOffset>
            </wp:positionV>
            <wp:extent cx="4008729" cy="2538857"/>
            <wp:effectExtent l="0" t="0" r="0" b="0"/>
            <wp:wrapNone/>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D761AB" w:rsidRPr="003017DF">
        <w:t xml:space="preserve">Abbildung </w:t>
      </w:r>
      <w:r w:rsidR="00D761AB" w:rsidRPr="00D761AB">
        <w:fldChar w:fldCharType="begin"/>
      </w:r>
      <w:r w:rsidR="00D761AB" w:rsidRPr="00D761AB">
        <w:instrText xml:space="preserve"> SEQ Abbildung \* ARABIC </w:instrText>
      </w:r>
      <w:r w:rsidR="00D761AB" w:rsidRPr="00D761AB">
        <w:fldChar w:fldCharType="separate"/>
      </w:r>
      <w:r w:rsidR="00F47667">
        <w:rPr>
          <w:noProof/>
        </w:rPr>
        <w:t>11</w:t>
      </w:r>
      <w:r w:rsidR="00D761AB" w:rsidRPr="00D761AB">
        <w:fldChar w:fldCharType="end"/>
      </w:r>
      <w:r w:rsidR="00D761AB" w:rsidRPr="003017DF">
        <w:t xml:space="preserve">: </w:t>
      </w:r>
      <w:r w:rsidR="00D761AB">
        <w:t>abgeschlossene Schlichtungsverfahren 20</w:t>
      </w:r>
      <w:bookmarkEnd w:id="69"/>
      <w:r w:rsidR="005463C0">
        <w:t>2</w:t>
      </w:r>
      <w:r w:rsidR="00E84AA1">
        <w:t>1</w:t>
      </w:r>
      <w:bookmarkEnd w:id="70"/>
    </w:p>
    <w:p w14:paraId="099DB417" w14:textId="06BC9D6E" w:rsidR="00D761AB" w:rsidRPr="003017DF" w:rsidRDefault="00D761AB" w:rsidP="00D761AB"/>
    <w:p w14:paraId="02127F32" w14:textId="5F87E102" w:rsidR="00321966" w:rsidRDefault="00321966" w:rsidP="00D761AB">
      <w:pPr>
        <w:pStyle w:val="Quelle"/>
      </w:pPr>
    </w:p>
    <w:p w14:paraId="1AA6546B" w14:textId="57A1CFFB" w:rsidR="00321966" w:rsidRDefault="00321966" w:rsidP="00D761AB">
      <w:pPr>
        <w:pStyle w:val="Quelle"/>
      </w:pPr>
    </w:p>
    <w:p w14:paraId="7A0149A3" w14:textId="2C4F3666" w:rsidR="00321966" w:rsidRDefault="00321966" w:rsidP="00D761AB">
      <w:pPr>
        <w:pStyle w:val="Quelle"/>
      </w:pPr>
    </w:p>
    <w:p w14:paraId="1E72EEF9" w14:textId="03CD964A" w:rsidR="007F35A3" w:rsidRDefault="007F35A3" w:rsidP="007F35A3"/>
    <w:p w14:paraId="3A468A91" w14:textId="2E0EFD89" w:rsidR="007F35A3" w:rsidRPr="007F35A3" w:rsidRDefault="007F35A3" w:rsidP="007F35A3"/>
    <w:p w14:paraId="5C17A1C2" w14:textId="2988A3FF" w:rsidR="00F50A1B" w:rsidRPr="00F50A1B" w:rsidRDefault="00D761AB" w:rsidP="00B72CC9">
      <w:pPr>
        <w:pStyle w:val="Quelle"/>
      </w:pPr>
      <w:r w:rsidRPr="003017DF">
        <w:t xml:space="preserve">Quelle: </w:t>
      </w:r>
      <w:r w:rsidRPr="0014060F">
        <w:t>Sozialministeriumservice</w:t>
      </w:r>
    </w:p>
    <w:p w14:paraId="64909040" w14:textId="77777777" w:rsidR="00D761AB" w:rsidRDefault="00D761AB" w:rsidP="00D761AB">
      <w:pPr>
        <w:pStyle w:val="1nummeriert"/>
        <w:numPr>
          <w:ilvl w:val="0"/>
          <w:numId w:val="3"/>
        </w:numPr>
      </w:pPr>
      <w:bookmarkStart w:id="71" w:name="_Toc13745764"/>
      <w:bookmarkStart w:id="72" w:name="_Toc116491995"/>
      <w:r>
        <w:lastRenderedPageBreak/>
        <w:t>Pflegeunterstützungen</w:t>
      </w:r>
      <w:bookmarkEnd w:id="71"/>
      <w:bookmarkEnd w:id="72"/>
    </w:p>
    <w:p w14:paraId="3CE59AEB" w14:textId="2EFDBF61" w:rsidR="002340CF" w:rsidRDefault="002340CF" w:rsidP="002340CF">
      <w:pPr>
        <w:pStyle w:val="P-Intro"/>
      </w:pPr>
      <w:bookmarkStart w:id="73" w:name="_Toc13745765"/>
      <w:r w:rsidRPr="002340CF">
        <w:t xml:space="preserve">Im Bereich Pflege </w:t>
      </w:r>
      <w:r>
        <w:t>bietet das Sozialministeriumservice Leistung</w:t>
      </w:r>
      <w:r w:rsidR="00245752">
        <w:t>e</w:t>
      </w:r>
      <w:r>
        <w:t>n z</w:t>
      </w:r>
      <w:r w:rsidRPr="002340CF">
        <w:t xml:space="preserve">ur 24-Stunden-Betreuung, </w:t>
      </w:r>
      <w:r>
        <w:t>für</w:t>
      </w:r>
      <w:r w:rsidRPr="002340CF">
        <w:t xml:space="preserve"> pflegende Angehörige sowie zu</w:t>
      </w:r>
      <w:r>
        <w:t>r Pflegekarenz.</w:t>
      </w:r>
    </w:p>
    <w:bookmarkEnd w:id="73"/>
    <w:p w14:paraId="74103C03" w14:textId="77777777" w:rsidR="00A16EF6" w:rsidRDefault="00A16EF6" w:rsidP="0032313F">
      <w:r w:rsidRPr="00A16EF6">
        <w:rPr>
          <w:lang w:val="de-DE"/>
        </w:rPr>
        <w:t>Wenn pflegende Angehörige aufgrund von Krankheit, Kur, Urlaub oder sonstigen Gründen vorübergehend an der Pflege verhindert sind, kann von Seiten des Bundes ein Zuschuss gewährt werden</w:t>
      </w:r>
      <w:r>
        <w:t>.</w:t>
      </w:r>
    </w:p>
    <w:p w14:paraId="6102BE8F" w14:textId="325F6BE1" w:rsidR="00A16EF6" w:rsidRDefault="00A16EF6" w:rsidP="0032313F">
      <w:r w:rsidRPr="00A16EF6">
        <w:rPr>
          <w:lang w:val="de-DE"/>
        </w:rPr>
        <w:t>Dieser ist als Beitrag zur Abdeckung jener Kosten zu verstehen, die im Falle der Verhinderung der Hauptpflegeperson für die Inanspruchnahme von professioneller oder privater Ersatzpflege entstehen. Voraussetzung ist die zumindest einjährig überwiegende Pflege einer Person mit Bezug eines Pflegegeldes zumindest der Stufe 3. Bei Menschen mit einer nachweislichen demenziellen Beeinträchtigung und bei Minderjährigen ist ein Pflegegeld der Stufe 1 ausreichend.</w:t>
      </w:r>
    </w:p>
    <w:p w14:paraId="11BA62A5" w14:textId="7B13CA27" w:rsidR="00A16EF6" w:rsidRDefault="00A16EF6" w:rsidP="0032313F">
      <w:r w:rsidRPr="00A16EF6">
        <w:t>Abhängig von der Pflegegeldstufe beträgt die maximale Zuwendung zwischen 1</w:t>
      </w:r>
      <w:r w:rsidR="001503FF">
        <w:t>.</w:t>
      </w:r>
      <w:r w:rsidRPr="00A16EF6">
        <w:t>200 Euro und 2</w:t>
      </w:r>
      <w:r w:rsidR="001503FF">
        <w:t>.</w:t>
      </w:r>
      <w:r w:rsidRPr="00A16EF6">
        <w:t>200 Euro für maximal 28 Tage pro Jahr. Diese Beträge erhöhen sich bei der Pflege von demenziellen beeinträchtigten oder minderjährigen Angehörigen um jeweils 300 Euro.</w:t>
      </w:r>
    </w:p>
    <w:p w14:paraId="496A4FF1" w14:textId="40B07D55" w:rsidR="00361761" w:rsidRDefault="00361761" w:rsidP="0032313F">
      <w:bookmarkStart w:id="74" w:name="_Toc117444935"/>
      <w:r>
        <w:t xml:space="preserve">Tabelle </w:t>
      </w:r>
      <w:r w:rsidRPr="00D761AB">
        <w:fldChar w:fldCharType="begin"/>
      </w:r>
      <w:r w:rsidRPr="00D761AB">
        <w:instrText xml:space="preserve"> SEQ Tabelle \* ARABIC </w:instrText>
      </w:r>
      <w:r w:rsidRPr="00D761AB">
        <w:fldChar w:fldCharType="separate"/>
      </w:r>
      <w:r w:rsidR="00F47667">
        <w:rPr>
          <w:noProof/>
        </w:rPr>
        <w:t>16</w:t>
      </w:r>
      <w:r w:rsidRPr="00D761AB">
        <w:fldChar w:fldCharType="end"/>
      </w:r>
      <w:r w:rsidR="006B3964">
        <w:t xml:space="preserve"> Unterstützung für p</w:t>
      </w:r>
      <w:r>
        <w:t>flegende Angehörige</w:t>
      </w:r>
      <w:bookmarkEnd w:id="74"/>
    </w:p>
    <w:tbl>
      <w:tblPr>
        <w:tblStyle w:val="Republik-AT"/>
        <w:tblW w:w="5122" w:type="pct"/>
        <w:tblLook w:val="04A0" w:firstRow="1" w:lastRow="0" w:firstColumn="1" w:lastColumn="0" w:noHBand="0" w:noVBand="1"/>
      </w:tblPr>
      <w:tblGrid>
        <w:gridCol w:w="2186"/>
        <w:gridCol w:w="786"/>
        <w:gridCol w:w="701"/>
        <w:gridCol w:w="726"/>
        <w:gridCol w:w="726"/>
        <w:gridCol w:w="665"/>
        <w:gridCol w:w="857"/>
        <w:gridCol w:w="726"/>
        <w:gridCol w:w="727"/>
        <w:gridCol w:w="736"/>
        <w:gridCol w:w="1031"/>
      </w:tblGrid>
      <w:tr w:rsidR="002E2E1E" w:rsidRPr="003E0220" w14:paraId="62267C94" w14:textId="77777777" w:rsidTr="00795E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6" w:type="dxa"/>
          </w:tcPr>
          <w:p w14:paraId="0E89A779" w14:textId="77777777" w:rsidR="002E2E1E" w:rsidRPr="003E0220" w:rsidRDefault="002E2E1E" w:rsidP="002E2E1E">
            <w:pPr>
              <w:pStyle w:val="TH-Spaltelinks"/>
            </w:pPr>
          </w:p>
        </w:tc>
        <w:tc>
          <w:tcPr>
            <w:tcW w:w="786" w:type="dxa"/>
          </w:tcPr>
          <w:p w14:paraId="51EA750B" w14:textId="5C8AA55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1" w:type="dxa"/>
          </w:tcPr>
          <w:p w14:paraId="2A9907A8" w14:textId="7E56A21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26" w:type="dxa"/>
          </w:tcPr>
          <w:p w14:paraId="4BC777A5" w14:textId="6AA90D7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6" w:type="dxa"/>
          </w:tcPr>
          <w:p w14:paraId="3E45D6F3" w14:textId="30304AC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5" w:type="dxa"/>
          </w:tcPr>
          <w:p w14:paraId="1853F23C" w14:textId="069D06D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7" w:type="dxa"/>
          </w:tcPr>
          <w:p w14:paraId="6780A5FC" w14:textId="63780BE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6" w:type="dxa"/>
          </w:tcPr>
          <w:p w14:paraId="4D6CAB9C" w14:textId="5EC9072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7" w:type="dxa"/>
          </w:tcPr>
          <w:p w14:paraId="5D004B33" w14:textId="226DE43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6" w:type="dxa"/>
          </w:tcPr>
          <w:p w14:paraId="6F51C0F6" w14:textId="4CA9F56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31" w:type="dxa"/>
          </w:tcPr>
          <w:p w14:paraId="2E648A9D" w14:textId="26FFAA8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810076" w:rsidRPr="003E0220" w14:paraId="78451B48" w14:textId="77777777" w:rsidTr="00795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798627E8" w14:textId="77777777" w:rsidR="00810076" w:rsidRPr="00810076" w:rsidRDefault="00810076" w:rsidP="00810076">
            <w:pPr>
              <w:pStyle w:val="TH-Zeile"/>
            </w:pPr>
            <w:r w:rsidRPr="00810076">
              <w:t>Gewährungen</w:t>
            </w:r>
          </w:p>
        </w:tc>
        <w:tc>
          <w:tcPr>
            <w:tcW w:w="786" w:type="dxa"/>
          </w:tcPr>
          <w:p w14:paraId="2AB5EFEF" w14:textId="5A773993"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204</w:t>
            </w:r>
          </w:p>
        </w:tc>
        <w:tc>
          <w:tcPr>
            <w:tcW w:w="701" w:type="dxa"/>
          </w:tcPr>
          <w:p w14:paraId="20C27905" w14:textId="0ACBCF29"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683</w:t>
            </w:r>
          </w:p>
        </w:tc>
        <w:tc>
          <w:tcPr>
            <w:tcW w:w="726" w:type="dxa"/>
          </w:tcPr>
          <w:p w14:paraId="5FA97C72" w14:textId="57E67D5E"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955</w:t>
            </w:r>
          </w:p>
        </w:tc>
        <w:tc>
          <w:tcPr>
            <w:tcW w:w="726" w:type="dxa"/>
          </w:tcPr>
          <w:p w14:paraId="04181422" w14:textId="2CCCED82"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2.823</w:t>
            </w:r>
          </w:p>
        </w:tc>
        <w:tc>
          <w:tcPr>
            <w:tcW w:w="665" w:type="dxa"/>
          </w:tcPr>
          <w:p w14:paraId="2AC9135A" w14:textId="4648A52C"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442</w:t>
            </w:r>
          </w:p>
        </w:tc>
        <w:tc>
          <w:tcPr>
            <w:tcW w:w="857" w:type="dxa"/>
          </w:tcPr>
          <w:p w14:paraId="7EF8239B" w14:textId="0BC121F9"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2.133</w:t>
            </w:r>
          </w:p>
        </w:tc>
        <w:tc>
          <w:tcPr>
            <w:tcW w:w="726" w:type="dxa"/>
          </w:tcPr>
          <w:p w14:paraId="107AEF31" w14:textId="4BBDE44C"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937</w:t>
            </w:r>
          </w:p>
        </w:tc>
        <w:tc>
          <w:tcPr>
            <w:tcW w:w="727" w:type="dxa"/>
          </w:tcPr>
          <w:p w14:paraId="5736E445" w14:textId="313F7B0E"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368</w:t>
            </w:r>
          </w:p>
        </w:tc>
        <w:tc>
          <w:tcPr>
            <w:tcW w:w="736" w:type="dxa"/>
          </w:tcPr>
          <w:p w14:paraId="6FE0111E" w14:textId="45D679C2"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pPr>
            <w:r>
              <w:t>787</w:t>
            </w:r>
          </w:p>
        </w:tc>
        <w:tc>
          <w:tcPr>
            <w:tcW w:w="1031" w:type="dxa"/>
          </w:tcPr>
          <w:p w14:paraId="01FD94E1" w14:textId="25D84401" w:rsidR="00810076" w:rsidRPr="00810076" w:rsidRDefault="00080B51" w:rsidP="00810076">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9.331</w:t>
            </w:r>
          </w:p>
        </w:tc>
      </w:tr>
      <w:tr w:rsidR="00810076" w:rsidRPr="00810076" w14:paraId="5013528F" w14:textId="77777777" w:rsidTr="00795E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E34850F" w14:textId="77777777" w:rsidR="00810076" w:rsidRPr="00810076" w:rsidRDefault="00810076" w:rsidP="00810076">
            <w:pPr>
              <w:pStyle w:val="TH-Zeile"/>
            </w:pPr>
            <w:r w:rsidRPr="00810076">
              <w:t>Aufwand in Mio Euro</w:t>
            </w:r>
          </w:p>
        </w:tc>
        <w:tc>
          <w:tcPr>
            <w:tcW w:w="786" w:type="dxa"/>
          </w:tcPr>
          <w:p w14:paraId="0FE14A39" w14:textId="610A9324"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0,17</w:t>
            </w:r>
          </w:p>
        </w:tc>
        <w:tc>
          <w:tcPr>
            <w:tcW w:w="701" w:type="dxa"/>
          </w:tcPr>
          <w:p w14:paraId="50E921E8" w14:textId="181EB198"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0,72</w:t>
            </w:r>
          </w:p>
        </w:tc>
        <w:tc>
          <w:tcPr>
            <w:tcW w:w="726" w:type="dxa"/>
          </w:tcPr>
          <w:p w14:paraId="1AC699C6" w14:textId="4ADA3222"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0,77</w:t>
            </w:r>
          </w:p>
        </w:tc>
        <w:tc>
          <w:tcPr>
            <w:tcW w:w="726" w:type="dxa"/>
          </w:tcPr>
          <w:p w14:paraId="50060843" w14:textId="19D26BD4"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2,76</w:t>
            </w:r>
          </w:p>
        </w:tc>
        <w:tc>
          <w:tcPr>
            <w:tcW w:w="665" w:type="dxa"/>
          </w:tcPr>
          <w:p w14:paraId="1277C92F" w14:textId="61DEA4D7"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0,43</w:t>
            </w:r>
          </w:p>
        </w:tc>
        <w:tc>
          <w:tcPr>
            <w:tcW w:w="857" w:type="dxa"/>
          </w:tcPr>
          <w:p w14:paraId="186DD78F" w14:textId="48F77A21"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1,93</w:t>
            </w:r>
          </w:p>
        </w:tc>
        <w:tc>
          <w:tcPr>
            <w:tcW w:w="726" w:type="dxa"/>
          </w:tcPr>
          <w:p w14:paraId="48F3475D" w14:textId="4D5EAFB8"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0,92</w:t>
            </w:r>
          </w:p>
        </w:tc>
        <w:tc>
          <w:tcPr>
            <w:tcW w:w="727" w:type="dxa"/>
          </w:tcPr>
          <w:p w14:paraId="3805A064" w14:textId="0E511F52"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0,34</w:t>
            </w:r>
          </w:p>
        </w:tc>
        <w:tc>
          <w:tcPr>
            <w:tcW w:w="736" w:type="dxa"/>
          </w:tcPr>
          <w:p w14:paraId="4AE6DB7E" w14:textId="2E575F2E"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pPr>
            <w:r>
              <w:t>0,94</w:t>
            </w:r>
          </w:p>
        </w:tc>
        <w:tc>
          <w:tcPr>
            <w:tcW w:w="1031" w:type="dxa"/>
          </w:tcPr>
          <w:p w14:paraId="157F4F56" w14:textId="525FC909" w:rsidR="00810076" w:rsidRPr="00810076" w:rsidRDefault="00080B51" w:rsidP="00810076">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8,96</w:t>
            </w:r>
          </w:p>
        </w:tc>
      </w:tr>
    </w:tbl>
    <w:p w14:paraId="10531A42" w14:textId="77777777" w:rsidR="00D761AB" w:rsidRDefault="00D761AB" w:rsidP="00D761AB">
      <w:pPr>
        <w:pStyle w:val="Quelle"/>
      </w:pPr>
      <w:r>
        <w:t>Quelle Sozialministerium/Sozialministeriumservice</w:t>
      </w:r>
    </w:p>
    <w:p w14:paraId="5F231570" w14:textId="77777777" w:rsidR="00796282" w:rsidRDefault="00796282" w:rsidP="00796282"/>
    <w:p w14:paraId="5FFA641E" w14:textId="77777777" w:rsidR="00796282" w:rsidRPr="00796282" w:rsidRDefault="00796282" w:rsidP="00796282"/>
    <w:p w14:paraId="23DFCB76" w14:textId="77777777" w:rsidR="00D761AB" w:rsidRDefault="00D761AB" w:rsidP="00D761AB">
      <w:pPr>
        <w:pStyle w:val="2nummeriert"/>
        <w:numPr>
          <w:ilvl w:val="1"/>
          <w:numId w:val="3"/>
        </w:numPr>
      </w:pPr>
      <w:bookmarkStart w:id="75" w:name="_Toc13745766"/>
      <w:bookmarkStart w:id="76" w:name="_Toc116491996"/>
      <w:r>
        <w:lastRenderedPageBreak/>
        <w:t>24-Stunden-Betreuung</w:t>
      </w:r>
      <w:bookmarkEnd w:id="75"/>
      <w:bookmarkEnd w:id="76"/>
    </w:p>
    <w:p w14:paraId="238700CF" w14:textId="4C30E7D9" w:rsidR="001503FF" w:rsidRPr="001503FF" w:rsidRDefault="001503FF" w:rsidP="001503FF">
      <w:bookmarkStart w:id="77" w:name="_Toc14100131"/>
      <w:r>
        <w:t xml:space="preserve">Im Rahmen der 24-Stundn-Betreuung können </w:t>
      </w:r>
      <w:r w:rsidRPr="001503FF">
        <w:t>Leistungen an pflegebedürftige Personen oder deren Angehörige aus dem Unterstützungsfonds für Menschen mit Behinderungen gewährt werden. Ein Zuschuss ist ab Pflegestufe 3 nach dem Bundespflegegeldgesetz möglich.</w:t>
      </w:r>
    </w:p>
    <w:p w14:paraId="0C737BAE" w14:textId="5F098A7F" w:rsidR="001503FF" w:rsidRDefault="001503FF" w:rsidP="001503FF">
      <w:r w:rsidRPr="001503FF">
        <w:t>Die Förderung bei der Beschäftigung von zwei selbstständig tätigen Betreuungskräften beträgt maximal 550 Euro pro Monat. Bei der Beschäftigung von zwei unselbstständig tätigen Betreuungskräften beträgt der Zuschuss maximal 1</w:t>
      </w:r>
      <w:r>
        <w:t>.</w:t>
      </w:r>
      <w:r w:rsidRPr="001503FF">
        <w:t>100 Euro pro Monat. Die Betreuung erfolgt gemäß den Bestimmungen des Hausbetreuungsgesetzes.</w:t>
      </w:r>
    </w:p>
    <w:p w14:paraId="36209B1C" w14:textId="53103768" w:rsidR="001503FF" w:rsidRPr="001503FF" w:rsidRDefault="001503FF" w:rsidP="001503FF">
      <w:r w:rsidRPr="001503FF">
        <w:t>Bei der Antragstellung wird das Einkommen der pflegebedürftigen Person berücksichtigt. Die Einkommensgrenze beträgt 2</w:t>
      </w:r>
      <w:r>
        <w:t>.</w:t>
      </w:r>
      <w:r w:rsidRPr="001503FF">
        <w:t>500 Euro netto monatlich, wobei Leistungen wie Pflegegeld, Sonderzahlungen, Familienbeihilfe, Kinderbetreuungsgeld und Wohnbeihilfen unberücksichtigt bleiben.</w:t>
      </w:r>
    </w:p>
    <w:p w14:paraId="62713607" w14:textId="4FA9F489" w:rsidR="00D761AB" w:rsidRDefault="00D761AB" w:rsidP="001503FF">
      <w:bookmarkStart w:id="78" w:name="_Toc117444936"/>
      <w:r>
        <w:t xml:space="preserve">Tabelle </w:t>
      </w:r>
      <w:r w:rsidRPr="00D761AB">
        <w:fldChar w:fldCharType="begin"/>
      </w:r>
      <w:r w:rsidRPr="00D761AB">
        <w:instrText xml:space="preserve"> SEQ Tabelle \* ARABIC </w:instrText>
      </w:r>
      <w:r w:rsidRPr="00D761AB">
        <w:fldChar w:fldCharType="separate"/>
      </w:r>
      <w:r w:rsidR="00F47667">
        <w:rPr>
          <w:noProof/>
        </w:rPr>
        <w:t>17</w:t>
      </w:r>
      <w:r w:rsidRPr="00D761AB">
        <w:fldChar w:fldCharType="end"/>
      </w:r>
      <w:r>
        <w:t xml:space="preserve"> 24-Stunden-Betreuung</w:t>
      </w:r>
      <w:bookmarkEnd w:id="77"/>
      <w:bookmarkEnd w:id="78"/>
    </w:p>
    <w:tbl>
      <w:tblPr>
        <w:tblStyle w:val="Republik-AT"/>
        <w:tblW w:w="5134" w:type="pct"/>
        <w:tblLook w:val="04A0" w:firstRow="1" w:lastRow="0" w:firstColumn="1" w:lastColumn="0" w:noHBand="0" w:noVBand="1"/>
      </w:tblPr>
      <w:tblGrid>
        <w:gridCol w:w="2365"/>
        <w:gridCol w:w="785"/>
        <w:gridCol w:w="702"/>
        <w:gridCol w:w="680"/>
        <w:gridCol w:w="725"/>
        <w:gridCol w:w="665"/>
        <w:gridCol w:w="857"/>
        <w:gridCol w:w="726"/>
        <w:gridCol w:w="728"/>
        <w:gridCol w:w="735"/>
        <w:gridCol w:w="922"/>
      </w:tblGrid>
      <w:tr w:rsidR="002E2E1E" w:rsidRPr="003E0220" w14:paraId="4EA9476B" w14:textId="77777777" w:rsidTr="00B43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5" w:type="dxa"/>
          </w:tcPr>
          <w:p w14:paraId="2C329E62" w14:textId="77777777" w:rsidR="002E2E1E" w:rsidRPr="003E0220" w:rsidRDefault="002E2E1E" w:rsidP="002E2E1E">
            <w:pPr>
              <w:pStyle w:val="TH-Spaltelinks"/>
            </w:pPr>
          </w:p>
        </w:tc>
        <w:tc>
          <w:tcPr>
            <w:tcW w:w="785" w:type="dxa"/>
          </w:tcPr>
          <w:p w14:paraId="2CF2E866" w14:textId="4300B98E"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2" w:type="dxa"/>
          </w:tcPr>
          <w:p w14:paraId="7DCA5FE0" w14:textId="338C59E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0" w:type="dxa"/>
          </w:tcPr>
          <w:p w14:paraId="57CD17DF" w14:textId="710DA59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25" w:type="dxa"/>
          </w:tcPr>
          <w:p w14:paraId="7219BDD2" w14:textId="132003C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5" w:type="dxa"/>
          </w:tcPr>
          <w:p w14:paraId="60940C23" w14:textId="13C3C27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7" w:type="dxa"/>
          </w:tcPr>
          <w:p w14:paraId="2AA27574" w14:textId="5526611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26" w:type="dxa"/>
          </w:tcPr>
          <w:p w14:paraId="3580BBB5" w14:textId="7F3A4C2D"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8" w:type="dxa"/>
          </w:tcPr>
          <w:p w14:paraId="26ADDD0E" w14:textId="00DF965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35" w:type="dxa"/>
          </w:tcPr>
          <w:p w14:paraId="770634CE" w14:textId="0A95BCD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22" w:type="dxa"/>
          </w:tcPr>
          <w:p w14:paraId="4424B10E" w14:textId="5CF29985"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B43AA4" w:rsidRPr="0092393F" w14:paraId="1BDEDFBA" w14:textId="77777777" w:rsidTr="00B43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F25ABD6" w14:textId="77777777" w:rsidR="00B43AA4" w:rsidRPr="00B43AA4" w:rsidRDefault="00B43AA4" w:rsidP="00B43AA4">
            <w:pPr>
              <w:pStyle w:val="TH-Zeile"/>
            </w:pPr>
            <w:r w:rsidRPr="00B43AA4">
              <w:t>Gewährungen</w:t>
            </w:r>
          </w:p>
        </w:tc>
        <w:tc>
          <w:tcPr>
            <w:tcW w:w="785" w:type="dxa"/>
          </w:tcPr>
          <w:p w14:paraId="733E1405" w14:textId="31F489E9"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725</w:t>
            </w:r>
          </w:p>
        </w:tc>
        <w:tc>
          <w:tcPr>
            <w:tcW w:w="702" w:type="dxa"/>
          </w:tcPr>
          <w:p w14:paraId="2F92F782" w14:textId="1BA43545"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774</w:t>
            </w:r>
          </w:p>
        </w:tc>
        <w:tc>
          <w:tcPr>
            <w:tcW w:w="680" w:type="dxa"/>
          </w:tcPr>
          <w:p w14:paraId="342DFB16" w14:textId="36F6BF81"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2.977</w:t>
            </w:r>
          </w:p>
        </w:tc>
        <w:tc>
          <w:tcPr>
            <w:tcW w:w="725" w:type="dxa"/>
          </w:tcPr>
          <w:p w14:paraId="6306520F" w14:textId="1268B68C"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1.961</w:t>
            </w:r>
          </w:p>
        </w:tc>
        <w:tc>
          <w:tcPr>
            <w:tcW w:w="665" w:type="dxa"/>
          </w:tcPr>
          <w:p w14:paraId="0486E5D7" w14:textId="14FE321E"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462</w:t>
            </w:r>
          </w:p>
        </w:tc>
        <w:tc>
          <w:tcPr>
            <w:tcW w:w="857" w:type="dxa"/>
          </w:tcPr>
          <w:p w14:paraId="462C1B28" w14:textId="6AA5E414"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2.006</w:t>
            </w:r>
          </w:p>
        </w:tc>
        <w:tc>
          <w:tcPr>
            <w:tcW w:w="726" w:type="dxa"/>
          </w:tcPr>
          <w:p w14:paraId="251AB443" w14:textId="271EADEC"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616</w:t>
            </w:r>
          </w:p>
        </w:tc>
        <w:tc>
          <w:tcPr>
            <w:tcW w:w="728" w:type="dxa"/>
          </w:tcPr>
          <w:p w14:paraId="0C8222F1" w14:textId="11F3B926"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764</w:t>
            </w:r>
          </w:p>
        </w:tc>
        <w:tc>
          <w:tcPr>
            <w:tcW w:w="735" w:type="dxa"/>
          </w:tcPr>
          <w:p w14:paraId="77833EA8" w14:textId="665BADA9" w:rsidR="00B43AA4" w:rsidRPr="00B43AA4" w:rsidRDefault="00DB41F9" w:rsidP="00B43AA4">
            <w:pPr>
              <w:pStyle w:val="TD"/>
              <w:cnfStyle w:val="000000100000" w:firstRow="0" w:lastRow="0" w:firstColumn="0" w:lastColumn="0" w:oddVBand="0" w:evenVBand="0" w:oddHBand="1" w:evenHBand="0" w:firstRowFirstColumn="0" w:firstRowLastColumn="0" w:lastRowFirstColumn="0" w:lastRowLastColumn="0"/>
            </w:pPr>
            <w:r>
              <w:t>795</w:t>
            </w:r>
          </w:p>
        </w:tc>
        <w:tc>
          <w:tcPr>
            <w:tcW w:w="922" w:type="dxa"/>
          </w:tcPr>
          <w:p w14:paraId="01079B56" w14:textId="4F9743AE" w:rsidR="00B43AA4" w:rsidRPr="0092393F" w:rsidRDefault="00DB41F9" w:rsidP="00B43AA4">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11.080</w:t>
            </w:r>
          </w:p>
        </w:tc>
      </w:tr>
      <w:tr w:rsidR="00B43AA4" w:rsidRPr="0092393F" w14:paraId="7FA53567" w14:textId="77777777" w:rsidTr="00B43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50399FDD" w14:textId="77777777" w:rsidR="00B43AA4" w:rsidRPr="00B43AA4" w:rsidRDefault="00B43AA4" w:rsidP="00B43AA4">
            <w:pPr>
              <w:pStyle w:val="TH-Zeile"/>
            </w:pPr>
            <w:r w:rsidRPr="00B43AA4">
              <w:t>Aufwand in Mio Euro</w:t>
            </w:r>
          </w:p>
        </w:tc>
        <w:tc>
          <w:tcPr>
            <w:tcW w:w="785" w:type="dxa"/>
          </w:tcPr>
          <w:p w14:paraId="4DB6B697" w14:textId="7285940E"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11,96</w:t>
            </w:r>
          </w:p>
        </w:tc>
        <w:tc>
          <w:tcPr>
            <w:tcW w:w="702" w:type="dxa"/>
          </w:tcPr>
          <w:p w14:paraId="7587A428" w14:textId="00638266"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10,29</w:t>
            </w:r>
          </w:p>
        </w:tc>
        <w:tc>
          <w:tcPr>
            <w:tcW w:w="680" w:type="dxa"/>
          </w:tcPr>
          <w:p w14:paraId="6FB1828C" w14:textId="55743499"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23,04</w:t>
            </w:r>
          </w:p>
        </w:tc>
        <w:tc>
          <w:tcPr>
            <w:tcW w:w="725" w:type="dxa"/>
          </w:tcPr>
          <w:p w14:paraId="07EA23FB" w14:textId="04AC47CA"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25,94</w:t>
            </w:r>
          </w:p>
        </w:tc>
        <w:tc>
          <w:tcPr>
            <w:tcW w:w="665" w:type="dxa"/>
          </w:tcPr>
          <w:p w14:paraId="3C73160C" w14:textId="7464E81A"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6,11</w:t>
            </w:r>
          </w:p>
        </w:tc>
        <w:tc>
          <w:tcPr>
            <w:tcW w:w="857" w:type="dxa"/>
          </w:tcPr>
          <w:p w14:paraId="2621973D" w14:textId="0876B669"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30,75</w:t>
            </w:r>
          </w:p>
        </w:tc>
        <w:tc>
          <w:tcPr>
            <w:tcW w:w="726" w:type="dxa"/>
          </w:tcPr>
          <w:p w14:paraId="71B3C092" w14:textId="12E585A5"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7,80</w:t>
            </w:r>
          </w:p>
        </w:tc>
        <w:tc>
          <w:tcPr>
            <w:tcW w:w="728" w:type="dxa"/>
          </w:tcPr>
          <w:p w14:paraId="17EF90D6" w14:textId="3399D485"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10,64</w:t>
            </w:r>
          </w:p>
        </w:tc>
        <w:tc>
          <w:tcPr>
            <w:tcW w:w="735" w:type="dxa"/>
          </w:tcPr>
          <w:p w14:paraId="5C941584" w14:textId="66E4D6CA" w:rsidR="00B43AA4" w:rsidRPr="00B43AA4" w:rsidRDefault="00DB41F9" w:rsidP="00B43AA4">
            <w:pPr>
              <w:pStyle w:val="TD"/>
              <w:cnfStyle w:val="000000010000" w:firstRow="0" w:lastRow="0" w:firstColumn="0" w:lastColumn="0" w:oddVBand="0" w:evenVBand="0" w:oddHBand="0" w:evenHBand="1" w:firstRowFirstColumn="0" w:firstRowLastColumn="0" w:lastRowFirstColumn="0" w:lastRowLastColumn="0"/>
            </w:pPr>
            <w:r>
              <w:t>13,21</w:t>
            </w:r>
          </w:p>
        </w:tc>
        <w:tc>
          <w:tcPr>
            <w:tcW w:w="922" w:type="dxa"/>
          </w:tcPr>
          <w:p w14:paraId="380A5680" w14:textId="59DE8ECF" w:rsidR="00B43AA4" w:rsidRPr="0092393F" w:rsidRDefault="00DB41F9" w:rsidP="00B43AA4">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139,74</w:t>
            </w:r>
          </w:p>
        </w:tc>
      </w:tr>
    </w:tbl>
    <w:p w14:paraId="7FFEA680" w14:textId="77777777" w:rsidR="00D761AB" w:rsidRDefault="00361761" w:rsidP="00D761AB">
      <w:pPr>
        <w:pStyle w:val="Quelle"/>
      </w:pPr>
      <w:r>
        <w:t>Quelle Sozialministerium</w:t>
      </w:r>
    </w:p>
    <w:p w14:paraId="674686E4" w14:textId="77777777" w:rsidR="00D761AB" w:rsidRDefault="00D761AB" w:rsidP="00D761AB">
      <w:pPr>
        <w:pStyle w:val="2nummeriert"/>
        <w:numPr>
          <w:ilvl w:val="1"/>
          <w:numId w:val="3"/>
        </w:numPr>
      </w:pPr>
      <w:bookmarkStart w:id="79" w:name="_Toc13745767"/>
      <w:bookmarkStart w:id="80" w:name="_Toc116491997"/>
      <w:r>
        <w:t>Pflegekarenzgeld</w:t>
      </w:r>
      <w:bookmarkEnd w:id="79"/>
      <w:bookmarkEnd w:id="80"/>
    </w:p>
    <w:p w14:paraId="28569629" w14:textId="655C89E8" w:rsidR="004F7D0C" w:rsidRPr="004F7D0C" w:rsidRDefault="004F7D0C" w:rsidP="004F7D0C">
      <w:pPr>
        <w:rPr>
          <w:lang w:val="de-DE"/>
        </w:rPr>
      </w:pPr>
      <w:r w:rsidRPr="004F7D0C">
        <w:rPr>
          <w:lang w:val="de-DE"/>
        </w:rPr>
        <w:t>Um eine bessere Vereinbarkeit von Pflege und Beruf zu</w:t>
      </w:r>
      <w:r>
        <w:t xml:space="preserve"> </w:t>
      </w:r>
      <w:r w:rsidRPr="004F7D0C">
        <w:rPr>
          <w:lang w:val="de-DE"/>
        </w:rPr>
        <w:t>gewährleisten, besteht bereits seit 1.7. 2002 ein Anspruch</w:t>
      </w:r>
      <w:r>
        <w:t xml:space="preserve"> </w:t>
      </w:r>
      <w:r w:rsidRPr="004F7D0C">
        <w:rPr>
          <w:lang w:val="de-DE"/>
        </w:rPr>
        <w:t>auf Familienhospizkarenz. Die Familienhospizkarenz kann im</w:t>
      </w:r>
      <w:r>
        <w:t xml:space="preserve"> </w:t>
      </w:r>
      <w:r w:rsidRPr="004F7D0C">
        <w:rPr>
          <w:lang w:val="de-DE"/>
        </w:rPr>
        <w:t>Fall einer lebensbedrohlichen Erkrankung naher Angehöriger</w:t>
      </w:r>
      <w:r>
        <w:t xml:space="preserve"> </w:t>
      </w:r>
      <w:r w:rsidRPr="004F7D0C">
        <w:rPr>
          <w:lang w:val="de-DE"/>
        </w:rPr>
        <w:t>oder zur Begleitung schwersterkrankter Kinder in Anspruch</w:t>
      </w:r>
      <w:r>
        <w:t xml:space="preserve"> </w:t>
      </w:r>
      <w:r w:rsidRPr="004F7D0C">
        <w:rPr>
          <w:lang w:val="de-DE"/>
        </w:rPr>
        <w:t>genommen werden.</w:t>
      </w:r>
    </w:p>
    <w:p w14:paraId="5E140773" w14:textId="10F794C8" w:rsidR="004F7D0C" w:rsidRDefault="004F7D0C" w:rsidP="004F7D0C">
      <w:r w:rsidRPr="004F7D0C">
        <w:rPr>
          <w:lang w:val="de-DE"/>
        </w:rPr>
        <w:t>Überdies kann in weniger schweren Fällen zur Pflege und</w:t>
      </w:r>
      <w:r>
        <w:t xml:space="preserve"> </w:t>
      </w:r>
      <w:r w:rsidRPr="004F7D0C">
        <w:rPr>
          <w:lang w:val="de-DE"/>
        </w:rPr>
        <w:t>Betreuung naher Angehöriger eine Pflegekarenz oder Pflegeteilzeit</w:t>
      </w:r>
      <w:r>
        <w:t xml:space="preserve"> </w:t>
      </w:r>
      <w:r w:rsidRPr="004F7D0C">
        <w:rPr>
          <w:lang w:val="de-DE"/>
        </w:rPr>
        <w:t>vereinbart werden. Ziel der Pflegekarenz bzw.</w:t>
      </w:r>
      <w:r>
        <w:t xml:space="preserve"> </w:t>
      </w:r>
      <w:r w:rsidRPr="004F7D0C">
        <w:rPr>
          <w:lang w:val="de-DE"/>
        </w:rPr>
        <w:t>Pflegeteilzeit ist, insbesondere im Falle eines plötzlich auftretenden</w:t>
      </w:r>
      <w:r>
        <w:t xml:space="preserve"> </w:t>
      </w:r>
      <w:r w:rsidRPr="004F7D0C">
        <w:rPr>
          <w:lang w:val="de-DE"/>
        </w:rPr>
        <w:t>Pflegebedarfs einer nahen Angehörigen oder eines</w:t>
      </w:r>
      <w:r>
        <w:t xml:space="preserve"> </w:t>
      </w:r>
      <w:r w:rsidRPr="004F7D0C">
        <w:rPr>
          <w:lang w:val="de-DE"/>
        </w:rPr>
        <w:t>nahen Angehörigen oder zur Entlastung einer pflegenden</w:t>
      </w:r>
      <w:r>
        <w:t xml:space="preserve"> </w:t>
      </w:r>
      <w:r w:rsidRPr="004F7D0C">
        <w:rPr>
          <w:lang w:val="de-DE"/>
        </w:rPr>
        <w:t>Person für eine bestimmte Zeit, den betroffenen Arbeitnehmerinnen</w:t>
      </w:r>
      <w:r>
        <w:t xml:space="preserve"> </w:t>
      </w:r>
      <w:r w:rsidRPr="004F7D0C">
        <w:rPr>
          <w:lang w:val="de-DE"/>
        </w:rPr>
        <w:t>und Arbeitnehmern die Möglichkeit einzuräumen,</w:t>
      </w:r>
      <w:r>
        <w:t xml:space="preserve"> </w:t>
      </w:r>
      <w:r w:rsidRPr="004F7D0C">
        <w:rPr>
          <w:lang w:val="de-DE"/>
        </w:rPr>
        <w:t>die Pflegesituation (neu) zu organisieren.</w:t>
      </w:r>
    </w:p>
    <w:p w14:paraId="051386EA" w14:textId="2D803094" w:rsidR="004F7D0C" w:rsidRPr="004F7D0C" w:rsidRDefault="004F7D0C" w:rsidP="004F7D0C">
      <w:pPr>
        <w:rPr>
          <w:lang w:val="de-DE"/>
        </w:rPr>
      </w:pPr>
      <w:r w:rsidRPr="004F7D0C">
        <w:rPr>
          <w:lang w:val="de-DE"/>
        </w:rPr>
        <w:lastRenderedPageBreak/>
        <w:t>Die Dauer der Pflegekarenz bzw. Pflegeteilzeit ist mit 1 bis</w:t>
      </w:r>
      <w:r>
        <w:t xml:space="preserve"> </w:t>
      </w:r>
      <w:r w:rsidRPr="004F7D0C">
        <w:rPr>
          <w:lang w:val="de-DE"/>
        </w:rPr>
        <w:t>3 Monaten festgelegt.</w:t>
      </w:r>
    </w:p>
    <w:p w14:paraId="78C01CAC" w14:textId="54DC2737" w:rsidR="004F7D0C" w:rsidRDefault="004F7D0C" w:rsidP="004F7D0C">
      <w:r>
        <w:t>Seit</w:t>
      </w:r>
      <w:r w:rsidRPr="004F7D0C">
        <w:rPr>
          <w:lang w:val="de-DE"/>
        </w:rPr>
        <w:t xml:space="preserve"> 1. 1. 2020 gibt es einen Rechtsanspruch auf Pflegekarenz</w:t>
      </w:r>
      <w:r>
        <w:t xml:space="preserve"> </w:t>
      </w:r>
      <w:r w:rsidRPr="004F7D0C">
        <w:rPr>
          <w:lang w:val="de-DE"/>
        </w:rPr>
        <w:t>bzw. auf Pflegeteilzeit von bis zu zwei Wochen für Beschäftigte</w:t>
      </w:r>
      <w:r>
        <w:t xml:space="preserve"> </w:t>
      </w:r>
      <w:r w:rsidRPr="004F7D0C">
        <w:rPr>
          <w:lang w:val="de-DE"/>
        </w:rPr>
        <w:t>in Betrieben mit zumindest fünf Beschäftigten.</w:t>
      </w:r>
      <w:r>
        <w:t xml:space="preserve"> </w:t>
      </w:r>
      <w:r w:rsidRPr="004F7D0C">
        <w:rPr>
          <w:lang w:val="de-DE"/>
        </w:rPr>
        <w:t>Darüber hinaus besteht im Fall eines längeren Pflege- bzw.</w:t>
      </w:r>
      <w:r>
        <w:t xml:space="preserve"> </w:t>
      </w:r>
      <w:r w:rsidRPr="004F7D0C">
        <w:rPr>
          <w:lang w:val="de-DE"/>
        </w:rPr>
        <w:t>Betreuungsbedarfs die Möglichkeit, eine Vereinbarung über</w:t>
      </w:r>
      <w:r>
        <w:t xml:space="preserve"> </w:t>
      </w:r>
      <w:r w:rsidRPr="004F7D0C">
        <w:rPr>
          <w:lang w:val="de-DE"/>
        </w:rPr>
        <w:t>eine längere Pflegekarenz und / oder Pflegeteilzeit zu treffen.</w:t>
      </w:r>
      <w:r>
        <w:t xml:space="preserve"> </w:t>
      </w:r>
      <w:r w:rsidRPr="004F7D0C">
        <w:rPr>
          <w:lang w:val="de-DE"/>
        </w:rPr>
        <w:t>Sollte es in den ersten zwei Wochen zu keiner derartigen</w:t>
      </w:r>
      <w:r>
        <w:t xml:space="preserve"> </w:t>
      </w:r>
      <w:r w:rsidRPr="004F7D0C">
        <w:rPr>
          <w:lang w:val="de-DE"/>
        </w:rPr>
        <w:t>Vereinbarung kommen, normiert der Gesetzesvorschlag einen</w:t>
      </w:r>
      <w:r>
        <w:t xml:space="preserve"> </w:t>
      </w:r>
      <w:r w:rsidRPr="004F7D0C">
        <w:rPr>
          <w:lang w:val="de-DE"/>
        </w:rPr>
        <w:t>Rechtsanspruch auf Pflegekarenz und / oder Pflegeteilzeit</w:t>
      </w:r>
      <w:r>
        <w:t xml:space="preserve"> </w:t>
      </w:r>
      <w:r w:rsidRPr="004F7D0C">
        <w:rPr>
          <w:lang w:val="de-DE"/>
        </w:rPr>
        <w:t>für weitere zwei Wochen. Für Betriebe mit weniger als fünf</w:t>
      </w:r>
      <w:r>
        <w:t xml:space="preserve"> </w:t>
      </w:r>
      <w:r w:rsidRPr="004F7D0C">
        <w:rPr>
          <w:lang w:val="de-DE"/>
        </w:rPr>
        <w:t>Beschäftigte besteht die Möglichkeit eines Rechtsanspruchs</w:t>
      </w:r>
      <w:r>
        <w:t xml:space="preserve"> </w:t>
      </w:r>
      <w:r w:rsidRPr="004F7D0C">
        <w:rPr>
          <w:lang w:val="de-DE"/>
        </w:rPr>
        <w:t>durch Betriebsvereinbarung</w:t>
      </w:r>
    </w:p>
    <w:p w14:paraId="19F47B35" w14:textId="36CEB4E1" w:rsidR="00F64265" w:rsidRDefault="00F64265" w:rsidP="004F7D0C">
      <w:r w:rsidRPr="00F64265">
        <w:rPr>
          <w:lang w:val="de-DE"/>
        </w:rPr>
        <w:t>Über die Gewährung, Entziehung oder Neubemessung eines Pflegekarenzgeldes entscheid</w:t>
      </w:r>
      <w:r>
        <w:rPr>
          <w:lang w:val="de-DE"/>
        </w:rPr>
        <w:t xml:space="preserve">et das Sozialministeriumservice – </w:t>
      </w:r>
      <w:r>
        <w:t xml:space="preserve">Landesstelle </w:t>
      </w:r>
      <w:r w:rsidR="00917157">
        <w:rPr>
          <w:lang w:val="de-DE"/>
        </w:rPr>
        <w:t>Steiermark.</w:t>
      </w:r>
    </w:p>
    <w:p w14:paraId="53275095" w14:textId="4E226294" w:rsidR="00D761AB" w:rsidRPr="00D761AB" w:rsidRDefault="00D761AB" w:rsidP="00D761AB">
      <w:bookmarkStart w:id="81" w:name="_Toc14100132"/>
      <w:bookmarkStart w:id="82" w:name="_Toc117444937"/>
      <w:r w:rsidRPr="00D761AB">
        <w:t xml:space="preserve">Tabelle </w:t>
      </w:r>
      <w:r w:rsidRPr="00D761AB">
        <w:fldChar w:fldCharType="begin"/>
      </w:r>
      <w:r w:rsidRPr="00D761AB">
        <w:instrText xml:space="preserve"> SEQ Tabelle \* ARABIC </w:instrText>
      </w:r>
      <w:r w:rsidRPr="00D761AB">
        <w:fldChar w:fldCharType="separate"/>
      </w:r>
      <w:r w:rsidR="00F47667">
        <w:rPr>
          <w:noProof/>
        </w:rPr>
        <w:t>18</w:t>
      </w:r>
      <w:r w:rsidRPr="00D761AB">
        <w:fldChar w:fldCharType="end"/>
      </w:r>
      <w:r w:rsidRPr="00D761AB">
        <w:t xml:space="preserve"> Pflegekarenzgeld</w:t>
      </w:r>
      <w:bookmarkEnd w:id="81"/>
      <w:bookmarkEnd w:id="82"/>
    </w:p>
    <w:tbl>
      <w:tblPr>
        <w:tblStyle w:val="Republik-AT1"/>
        <w:tblW w:w="5268" w:type="pct"/>
        <w:tblLook w:val="04A0" w:firstRow="1" w:lastRow="0" w:firstColumn="1" w:lastColumn="0" w:noHBand="0" w:noVBand="1"/>
      </w:tblPr>
      <w:tblGrid>
        <w:gridCol w:w="2232"/>
        <w:gridCol w:w="811"/>
        <w:gridCol w:w="801"/>
        <w:gridCol w:w="703"/>
        <w:gridCol w:w="683"/>
        <w:gridCol w:w="703"/>
        <w:gridCol w:w="882"/>
        <w:gridCol w:w="745"/>
        <w:gridCol w:w="762"/>
        <w:gridCol w:w="801"/>
        <w:gridCol w:w="1025"/>
      </w:tblGrid>
      <w:tr w:rsidR="002E2E1E" w:rsidRPr="00F42EFF" w14:paraId="7DAF57D0" w14:textId="77777777" w:rsidTr="00D02C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264B440A" w14:textId="77777777" w:rsidR="002E2E1E" w:rsidRPr="00D761AB" w:rsidRDefault="002E2E1E" w:rsidP="002E2E1E"/>
        </w:tc>
        <w:tc>
          <w:tcPr>
            <w:tcW w:w="811" w:type="dxa"/>
          </w:tcPr>
          <w:p w14:paraId="307DFA4B" w14:textId="40C8C762"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Bgld.</w:t>
            </w:r>
          </w:p>
        </w:tc>
        <w:tc>
          <w:tcPr>
            <w:tcW w:w="801" w:type="dxa"/>
          </w:tcPr>
          <w:p w14:paraId="6BF7CDBC" w14:textId="1982C191"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Ktn.</w:t>
            </w:r>
          </w:p>
        </w:tc>
        <w:tc>
          <w:tcPr>
            <w:tcW w:w="703" w:type="dxa"/>
          </w:tcPr>
          <w:p w14:paraId="1C9C91DF" w14:textId="21BEAC77"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NÖ.</w:t>
            </w:r>
          </w:p>
        </w:tc>
        <w:tc>
          <w:tcPr>
            <w:tcW w:w="683" w:type="dxa"/>
          </w:tcPr>
          <w:p w14:paraId="3D94D321" w14:textId="151AA5B0"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OÖ</w:t>
            </w:r>
            <w:r w:rsidRPr="002E2E1E">
              <w:t>.</w:t>
            </w:r>
          </w:p>
        </w:tc>
        <w:tc>
          <w:tcPr>
            <w:tcW w:w="703" w:type="dxa"/>
          </w:tcPr>
          <w:p w14:paraId="11747EE5" w14:textId="1F081ABB"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Sbg</w:t>
            </w:r>
            <w:r w:rsidRPr="002E2E1E">
              <w:t>.</w:t>
            </w:r>
          </w:p>
        </w:tc>
        <w:tc>
          <w:tcPr>
            <w:tcW w:w="882" w:type="dxa"/>
          </w:tcPr>
          <w:p w14:paraId="3D34CBDE" w14:textId="479DB6C2"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Stmk.</w:t>
            </w:r>
          </w:p>
        </w:tc>
        <w:tc>
          <w:tcPr>
            <w:tcW w:w="745" w:type="dxa"/>
          </w:tcPr>
          <w:p w14:paraId="2D7DD1BA" w14:textId="270C1169"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Tirol</w:t>
            </w:r>
          </w:p>
        </w:tc>
        <w:tc>
          <w:tcPr>
            <w:tcW w:w="762" w:type="dxa"/>
          </w:tcPr>
          <w:p w14:paraId="4EE38A63" w14:textId="6E7A801A"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Vbg.</w:t>
            </w:r>
          </w:p>
        </w:tc>
        <w:tc>
          <w:tcPr>
            <w:tcW w:w="801" w:type="dxa"/>
          </w:tcPr>
          <w:p w14:paraId="0A40CC30" w14:textId="1E9F7DF4"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Wien</w:t>
            </w:r>
          </w:p>
        </w:tc>
        <w:tc>
          <w:tcPr>
            <w:tcW w:w="1025" w:type="dxa"/>
          </w:tcPr>
          <w:p w14:paraId="72E60734" w14:textId="5C88076D" w:rsidR="002E2E1E" w:rsidRPr="002E2E1E" w:rsidRDefault="002E2E1E" w:rsidP="002E2E1E">
            <w:pPr>
              <w:pStyle w:val="TH-Zeile"/>
              <w:cnfStyle w:val="100000000000" w:firstRow="1" w:lastRow="0" w:firstColumn="0" w:lastColumn="0" w:oddVBand="0" w:evenVBand="0" w:oddHBand="0" w:evenHBand="0" w:firstRowFirstColumn="0" w:firstRowLastColumn="0" w:lastRowFirstColumn="0" w:lastRowLastColumn="0"/>
            </w:pPr>
            <w:r>
              <w:t>Gesamt</w:t>
            </w:r>
          </w:p>
        </w:tc>
      </w:tr>
      <w:tr w:rsidR="00D02CE3" w:rsidRPr="00F42EFF" w14:paraId="51E895E8" w14:textId="77777777" w:rsidTr="00D0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AC8C591" w14:textId="77777777" w:rsidR="00D02CE3" w:rsidRPr="00D02CE3" w:rsidRDefault="00D02CE3" w:rsidP="00D02CE3">
            <w:r w:rsidRPr="00D02CE3">
              <w:t>Gewährungen</w:t>
            </w:r>
          </w:p>
        </w:tc>
        <w:tc>
          <w:tcPr>
            <w:tcW w:w="811" w:type="dxa"/>
          </w:tcPr>
          <w:p w14:paraId="13502106" w14:textId="5DB0C078"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85</w:t>
            </w:r>
          </w:p>
        </w:tc>
        <w:tc>
          <w:tcPr>
            <w:tcW w:w="801" w:type="dxa"/>
          </w:tcPr>
          <w:p w14:paraId="040F9263" w14:textId="493BE23C"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251</w:t>
            </w:r>
          </w:p>
        </w:tc>
        <w:tc>
          <w:tcPr>
            <w:tcW w:w="703" w:type="dxa"/>
          </w:tcPr>
          <w:p w14:paraId="646FA413" w14:textId="74A11C99"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901</w:t>
            </w:r>
          </w:p>
        </w:tc>
        <w:tc>
          <w:tcPr>
            <w:tcW w:w="683" w:type="dxa"/>
          </w:tcPr>
          <w:p w14:paraId="29F64B04" w14:textId="21A35CEA"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591</w:t>
            </w:r>
          </w:p>
        </w:tc>
        <w:tc>
          <w:tcPr>
            <w:tcW w:w="703" w:type="dxa"/>
          </w:tcPr>
          <w:p w14:paraId="68A89152" w14:textId="3FCAA188"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154</w:t>
            </w:r>
          </w:p>
        </w:tc>
        <w:tc>
          <w:tcPr>
            <w:tcW w:w="882" w:type="dxa"/>
          </w:tcPr>
          <w:p w14:paraId="25DBF1D3" w14:textId="3318F9F5"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555</w:t>
            </w:r>
          </w:p>
        </w:tc>
        <w:tc>
          <w:tcPr>
            <w:tcW w:w="745" w:type="dxa"/>
          </w:tcPr>
          <w:p w14:paraId="01D8E8DF" w14:textId="0D639046"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290</w:t>
            </w:r>
          </w:p>
        </w:tc>
        <w:tc>
          <w:tcPr>
            <w:tcW w:w="762" w:type="dxa"/>
          </w:tcPr>
          <w:p w14:paraId="796A75D8" w14:textId="22FA7E81"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141</w:t>
            </w:r>
          </w:p>
        </w:tc>
        <w:tc>
          <w:tcPr>
            <w:tcW w:w="801" w:type="dxa"/>
          </w:tcPr>
          <w:p w14:paraId="0437E094" w14:textId="13BB0860" w:rsidR="00D02CE3" w:rsidRPr="00D02CE3" w:rsidRDefault="008C42A6" w:rsidP="00D02CE3">
            <w:pPr>
              <w:pStyle w:val="TD"/>
              <w:cnfStyle w:val="000000100000" w:firstRow="0" w:lastRow="0" w:firstColumn="0" w:lastColumn="0" w:oddVBand="0" w:evenVBand="0" w:oddHBand="1" w:evenHBand="0" w:firstRowFirstColumn="0" w:firstRowLastColumn="0" w:lastRowFirstColumn="0" w:lastRowLastColumn="0"/>
            </w:pPr>
            <w:r>
              <w:t>510</w:t>
            </w:r>
          </w:p>
        </w:tc>
        <w:tc>
          <w:tcPr>
            <w:tcW w:w="1025" w:type="dxa"/>
          </w:tcPr>
          <w:p w14:paraId="6EAF309B" w14:textId="79A4B37A" w:rsidR="00D02CE3" w:rsidRPr="0092393F" w:rsidRDefault="008C42A6" w:rsidP="00D02CE3">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3.478</w:t>
            </w:r>
          </w:p>
        </w:tc>
      </w:tr>
      <w:tr w:rsidR="00D02CE3" w:rsidRPr="00F42EFF" w14:paraId="09BECE92" w14:textId="77777777" w:rsidTr="00D02C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2CBB8D3" w14:textId="77777777" w:rsidR="00D02CE3" w:rsidRPr="00D02CE3" w:rsidRDefault="00D02CE3" w:rsidP="00D02CE3">
            <w:r w:rsidRPr="00D02CE3">
              <w:t xml:space="preserve">Aufwand in Mio Euro </w:t>
            </w:r>
          </w:p>
        </w:tc>
        <w:tc>
          <w:tcPr>
            <w:tcW w:w="811" w:type="dxa"/>
          </w:tcPr>
          <w:p w14:paraId="3C7E64CC" w14:textId="74C363CA"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0,34</w:t>
            </w:r>
          </w:p>
        </w:tc>
        <w:tc>
          <w:tcPr>
            <w:tcW w:w="801" w:type="dxa"/>
          </w:tcPr>
          <w:p w14:paraId="57EDC066" w14:textId="32F018AF"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0,96</w:t>
            </w:r>
          </w:p>
        </w:tc>
        <w:tc>
          <w:tcPr>
            <w:tcW w:w="703" w:type="dxa"/>
          </w:tcPr>
          <w:p w14:paraId="56FADE2C" w14:textId="0EAF3647"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3,30</w:t>
            </w:r>
          </w:p>
        </w:tc>
        <w:tc>
          <w:tcPr>
            <w:tcW w:w="683" w:type="dxa"/>
          </w:tcPr>
          <w:p w14:paraId="712A2502" w14:textId="1751C868"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2,33</w:t>
            </w:r>
          </w:p>
        </w:tc>
        <w:tc>
          <w:tcPr>
            <w:tcW w:w="703" w:type="dxa"/>
          </w:tcPr>
          <w:p w14:paraId="78DAB48F" w14:textId="6A4126D1"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0,59</w:t>
            </w:r>
          </w:p>
        </w:tc>
        <w:tc>
          <w:tcPr>
            <w:tcW w:w="882" w:type="dxa"/>
          </w:tcPr>
          <w:p w14:paraId="794DD572" w14:textId="6011A8F2"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2,14</w:t>
            </w:r>
          </w:p>
        </w:tc>
        <w:tc>
          <w:tcPr>
            <w:tcW w:w="745" w:type="dxa"/>
          </w:tcPr>
          <w:p w14:paraId="3A026E3A" w14:textId="34684EBD"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1,05</w:t>
            </w:r>
          </w:p>
        </w:tc>
        <w:tc>
          <w:tcPr>
            <w:tcW w:w="762" w:type="dxa"/>
          </w:tcPr>
          <w:p w14:paraId="0A4B6BA2" w14:textId="66AF532E"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0,65</w:t>
            </w:r>
          </w:p>
        </w:tc>
        <w:tc>
          <w:tcPr>
            <w:tcW w:w="801" w:type="dxa"/>
          </w:tcPr>
          <w:p w14:paraId="0A6CE10C" w14:textId="4B61CE7F" w:rsidR="00D02CE3" w:rsidRPr="00D02CE3" w:rsidRDefault="008C42A6" w:rsidP="00D02CE3">
            <w:pPr>
              <w:pStyle w:val="TD"/>
              <w:cnfStyle w:val="000000010000" w:firstRow="0" w:lastRow="0" w:firstColumn="0" w:lastColumn="0" w:oddVBand="0" w:evenVBand="0" w:oddHBand="0" w:evenHBand="1" w:firstRowFirstColumn="0" w:firstRowLastColumn="0" w:lastRowFirstColumn="0" w:lastRowLastColumn="0"/>
            </w:pPr>
            <w:r>
              <w:t>2,11</w:t>
            </w:r>
          </w:p>
        </w:tc>
        <w:tc>
          <w:tcPr>
            <w:tcW w:w="1025" w:type="dxa"/>
          </w:tcPr>
          <w:p w14:paraId="0E024FDF" w14:textId="4698FC10" w:rsidR="00D02CE3" w:rsidRPr="0092393F" w:rsidRDefault="008C42A6" w:rsidP="00D02CE3">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13,47</w:t>
            </w:r>
          </w:p>
        </w:tc>
      </w:tr>
    </w:tbl>
    <w:p w14:paraId="78075F1F" w14:textId="77777777" w:rsidR="00D761AB" w:rsidRPr="00D761AB" w:rsidRDefault="00D761AB" w:rsidP="00D761AB">
      <w:pPr>
        <w:pStyle w:val="Quelle"/>
      </w:pPr>
      <w:r w:rsidRPr="00D761AB">
        <w:t>Quelle Sozialministeriumservice</w:t>
      </w:r>
    </w:p>
    <w:p w14:paraId="4DD92F48" w14:textId="77777777" w:rsidR="00D761AB" w:rsidRDefault="00D761AB" w:rsidP="00D761AB">
      <w:pPr>
        <w:pStyle w:val="1nummeriert"/>
        <w:numPr>
          <w:ilvl w:val="0"/>
          <w:numId w:val="3"/>
        </w:numPr>
      </w:pPr>
      <w:bookmarkStart w:id="83" w:name="_Toc13745768"/>
      <w:bookmarkStart w:id="84" w:name="_Toc116491998"/>
      <w:r>
        <w:lastRenderedPageBreak/>
        <w:t>Renten &amp; Entschädigungen</w:t>
      </w:r>
      <w:bookmarkEnd w:id="83"/>
      <w:bookmarkEnd w:id="84"/>
    </w:p>
    <w:p w14:paraId="1EF70A3D" w14:textId="6ABF70F1" w:rsidR="00444689" w:rsidRDefault="000064D9" w:rsidP="00444689">
      <w:pPr>
        <w:pStyle w:val="P-Intro"/>
      </w:pPr>
      <w:bookmarkStart w:id="85" w:name="_Toc13745769"/>
      <w:r w:rsidRPr="000064D9">
        <w:t>Ist eine Person von einem Schaden betroffen, der durch Maßnahmen des Staates oder in einem Bereich entstanden ist, in dem der Staat eine besondere Verantwortung wahrnehmen muss, können Opfer und deren Hinterbliebene um finanzielle Entschädigung ansuchen.</w:t>
      </w:r>
    </w:p>
    <w:p w14:paraId="7F0B9118" w14:textId="1D3F42EC" w:rsidR="00D761AB" w:rsidRDefault="00D761AB" w:rsidP="00444689">
      <w:pPr>
        <w:pStyle w:val="2nummeriert"/>
      </w:pPr>
      <w:bookmarkStart w:id="86" w:name="_Toc116491999"/>
      <w:r>
        <w:t>Kriegsopferversorgung</w:t>
      </w:r>
      <w:bookmarkEnd w:id="85"/>
      <w:bookmarkEnd w:id="86"/>
    </w:p>
    <w:p w14:paraId="13668C94" w14:textId="31D7EB2F" w:rsidR="00444689" w:rsidRPr="00444689" w:rsidRDefault="00444689" w:rsidP="00444689">
      <w:bookmarkStart w:id="87" w:name="_Toc14100133"/>
      <w:r w:rsidRPr="00444689">
        <w:t>Das Kriegsopferversorgungsgesetz regelt die Ansprüche von Soldaten und Hinterbliebenen von Soldaten, die im Ersten oder Zweiten Weltkrieg durch Verrichtung ihrer Dienste eine Gesundheits</w:t>
      </w:r>
      <w:r w:rsidR="009F3014">
        <w:t>-</w:t>
      </w:r>
      <w:r w:rsidRPr="00444689">
        <w:t>schädigung erlitten haben.</w:t>
      </w:r>
      <w:r w:rsidR="001D6050">
        <w:t xml:space="preserve"> </w:t>
      </w:r>
      <w:r w:rsidRPr="00444689">
        <w:t>Hier gibt es nicht nur die Option einer finanziellen Entschädigung (Renten und Zulagen), sondern ebenfalls die Möglichkeit auf „Heilfürsorge und orthopädische Versorgung“ oder „berufliche und soziale Rehabilitation“.</w:t>
      </w:r>
    </w:p>
    <w:p w14:paraId="624772B5" w14:textId="1194FA5C" w:rsidR="00444689" w:rsidRDefault="00444689" w:rsidP="00444689">
      <w:r w:rsidRPr="00444689">
        <w:t>Auch Hinterbliebene können Ansprüche auf diverse Leistungen wie beispielsweise Hinterbliebenenrente geltend machen.</w:t>
      </w:r>
    </w:p>
    <w:p w14:paraId="5031C97F" w14:textId="2A06E421" w:rsidR="00D761AB" w:rsidRPr="00D761AB" w:rsidRDefault="00D761AB" w:rsidP="00444689">
      <w:bookmarkStart w:id="88" w:name="_Toc117444938"/>
      <w:r w:rsidRPr="00D761AB">
        <w:t xml:space="preserve">Tabelle </w:t>
      </w:r>
      <w:r w:rsidRPr="00D761AB">
        <w:fldChar w:fldCharType="begin"/>
      </w:r>
      <w:r w:rsidRPr="00D761AB">
        <w:instrText xml:space="preserve"> SEQ Tabelle \* ARABIC </w:instrText>
      </w:r>
      <w:r w:rsidRPr="00D761AB">
        <w:fldChar w:fldCharType="separate"/>
      </w:r>
      <w:r w:rsidR="00F47667">
        <w:rPr>
          <w:noProof/>
        </w:rPr>
        <w:t>19</w:t>
      </w:r>
      <w:r w:rsidRPr="00D761AB">
        <w:fldChar w:fldCharType="end"/>
      </w:r>
      <w:r w:rsidRPr="00D761AB">
        <w:t xml:space="preserve"> Kriegsopferversorgung</w:t>
      </w:r>
      <w:bookmarkEnd w:id="87"/>
      <w:bookmarkEnd w:id="88"/>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2E2E1E" w:rsidRPr="00F42EFF" w14:paraId="4CC265D9" w14:textId="77777777" w:rsidTr="00A862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4" w:type="dxa"/>
          </w:tcPr>
          <w:p w14:paraId="210BEA93" w14:textId="77777777" w:rsidR="002E2E1E" w:rsidRPr="002E2E1E" w:rsidRDefault="002E2E1E" w:rsidP="002E2E1E">
            <w:pPr>
              <w:rPr>
                <w:rStyle w:val="Fett"/>
              </w:rPr>
            </w:pPr>
            <w:r w:rsidRPr="002E2E1E">
              <w:rPr>
                <w:rStyle w:val="Fett"/>
              </w:rPr>
              <w:t>Beschädigte</w:t>
            </w:r>
          </w:p>
        </w:tc>
        <w:tc>
          <w:tcPr>
            <w:tcW w:w="792" w:type="dxa"/>
          </w:tcPr>
          <w:p w14:paraId="6132D048" w14:textId="0E2F9AD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756D53E9" w14:textId="6E9A759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7E391836" w14:textId="4DBAC2A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F62D882" w14:textId="6EC2ED3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71" w:type="dxa"/>
          </w:tcPr>
          <w:p w14:paraId="3E18EE09" w14:textId="65A130C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64" w:type="dxa"/>
          </w:tcPr>
          <w:p w14:paraId="5D709E05" w14:textId="485E46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446AFBFC" w14:textId="266934F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5751C80A" w14:textId="16E5EB1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77740B22" w14:textId="416FF9F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39DC1FF2" w14:textId="153D73C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8623B" w:rsidRPr="00F42EFF" w14:paraId="61E968BC" w14:textId="77777777" w:rsidTr="00A8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8CA14FD" w14:textId="77777777" w:rsidR="00A8623B" w:rsidRPr="00A8623B" w:rsidRDefault="00A8623B" w:rsidP="00A8623B">
            <w:r w:rsidRPr="00A8623B">
              <w:t>weiblich</w:t>
            </w:r>
          </w:p>
        </w:tc>
        <w:tc>
          <w:tcPr>
            <w:tcW w:w="792" w:type="dxa"/>
          </w:tcPr>
          <w:p w14:paraId="5B9421F9" w14:textId="44F88F56"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6</w:t>
            </w:r>
          </w:p>
        </w:tc>
        <w:tc>
          <w:tcPr>
            <w:tcW w:w="708" w:type="dxa"/>
          </w:tcPr>
          <w:p w14:paraId="5CE83528" w14:textId="7B1B0089"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12</w:t>
            </w:r>
          </w:p>
        </w:tc>
        <w:tc>
          <w:tcPr>
            <w:tcW w:w="686" w:type="dxa"/>
          </w:tcPr>
          <w:p w14:paraId="534C285B" w14:textId="16503B1A"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28</w:t>
            </w:r>
          </w:p>
        </w:tc>
        <w:tc>
          <w:tcPr>
            <w:tcW w:w="627" w:type="dxa"/>
          </w:tcPr>
          <w:p w14:paraId="2BB50952" w14:textId="4A4D5513"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8</w:t>
            </w:r>
          </w:p>
        </w:tc>
        <w:tc>
          <w:tcPr>
            <w:tcW w:w="671" w:type="dxa"/>
          </w:tcPr>
          <w:p w14:paraId="5B335598" w14:textId="548F229F"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7</w:t>
            </w:r>
          </w:p>
        </w:tc>
        <w:tc>
          <w:tcPr>
            <w:tcW w:w="864" w:type="dxa"/>
          </w:tcPr>
          <w:p w14:paraId="5B679B02" w14:textId="7CB745BE"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45</w:t>
            </w:r>
          </w:p>
        </w:tc>
        <w:tc>
          <w:tcPr>
            <w:tcW w:w="732" w:type="dxa"/>
          </w:tcPr>
          <w:p w14:paraId="30B2800F" w14:textId="339B37BD"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8</w:t>
            </w:r>
          </w:p>
        </w:tc>
        <w:tc>
          <w:tcPr>
            <w:tcW w:w="734" w:type="dxa"/>
          </w:tcPr>
          <w:p w14:paraId="4AE77B3E" w14:textId="58D19376"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7</w:t>
            </w:r>
          </w:p>
        </w:tc>
        <w:tc>
          <w:tcPr>
            <w:tcW w:w="742" w:type="dxa"/>
          </w:tcPr>
          <w:p w14:paraId="2D6FD16A" w14:textId="3B6CDEEB"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33</w:t>
            </w:r>
          </w:p>
        </w:tc>
        <w:tc>
          <w:tcPr>
            <w:tcW w:w="950" w:type="dxa"/>
          </w:tcPr>
          <w:p w14:paraId="35C1ABD2" w14:textId="528DBFF9" w:rsidR="00A8623B" w:rsidRPr="0092393F" w:rsidRDefault="00907CB2" w:rsidP="00A8623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154</w:t>
            </w:r>
          </w:p>
        </w:tc>
      </w:tr>
      <w:tr w:rsidR="00A8623B" w:rsidRPr="00F42EFF" w14:paraId="7D354F17" w14:textId="77777777" w:rsidTr="00A862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263DF25" w14:textId="77777777" w:rsidR="00A8623B" w:rsidRPr="00A8623B" w:rsidRDefault="00A8623B" w:rsidP="00A8623B">
            <w:r w:rsidRPr="00A8623B">
              <w:t>männlich</w:t>
            </w:r>
          </w:p>
        </w:tc>
        <w:tc>
          <w:tcPr>
            <w:tcW w:w="792" w:type="dxa"/>
          </w:tcPr>
          <w:p w14:paraId="5C746907" w14:textId="2EFB6A08"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32</w:t>
            </w:r>
          </w:p>
        </w:tc>
        <w:tc>
          <w:tcPr>
            <w:tcW w:w="708" w:type="dxa"/>
          </w:tcPr>
          <w:p w14:paraId="78EE2288" w14:textId="2F00FE31"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74</w:t>
            </w:r>
          </w:p>
        </w:tc>
        <w:tc>
          <w:tcPr>
            <w:tcW w:w="686" w:type="dxa"/>
          </w:tcPr>
          <w:p w14:paraId="62AFB84F" w14:textId="5744EC08"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244</w:t>
            </w:r>
          </w:p>
        </w:tc>
        <w:tc>
          <w:tcPr>
            <w:tcW w:w="627" w:type="dxa"/>
          </w:tcPr>
          <w:p w14:paraId="0A3EA71D" w14:textId="33856E56"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113</w:t>
            </w:r>
          </w:p>
        </w:tc>
        <w:tc>
          <w:tcPr>
            <w:tcW w:w="671" w:type="dxa"/>
          </w:tcPr>
          <w:p w14:paraId="209DB30B" w14:textId="4A457457"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49</w:t>
            </w:r>
          </w:p>
        </w:tc>
        <w:tc>
          <w:tcPr>
            <w:tcW w:w="864" w:type="dxa"/>
          </w:tcPr>
          <w:p w14:paraId="5CEA669D" w14:textId="54DA9C97"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167</w:t>
            </w:r>
          </w:p>
        </w:tc>
        <w:tc>
          <w:tcPr>
            <w:tcW w:w="732" w:type="dxa"/>
          </w:tcPr>
          <w:p w14:paraId="276F8907" w14:textId="541A23A1"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69</w:t>
            </w:r>
          </w:p>
        </w:tc>
        <w:tc>
          <w:tcPr>
            <w:tcW w:w="734" w:type="dxa"/>
          </w:tcPr>
          <w:p w14:paraId="7CE88BE9" w14:textId="73357F52"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37</w:t>
            </w:r>
          </w:p>
        </w:tc>
        <w:tc>
          <w:tcPr>
            <w:tcW w:w="742" w:type="dxa"/>
          </w:tcPr>
          <w:p w14:paraId="004C5698" w14:textId="55E0775C" w:rsidR="00A8623B" w:rsidRPr="00A8623B" w:rsidRDefault="00907CB2" w:rsidP="00A8623B">
            <w:pPr>
              <w:pStyle w:val="TD"/>
              <w:cnfStyle w:val="000000010000" w:firstRow="0" w:lastRow="0" w:firstColumn="0" w:lastColumn="0" w:oddVBand="0" w:evenVBand="0" w:oddHBand="0" w:evenHBand="1" w:firstRowFirstColumn="0" w:firstRowLastColumn="0" w:lastRowFirstColumn="0" w:lastRowLastColumn="0"/>
            </w:pPr>
            <w:r>
              <w:t>161</w:t>
            </w:r>
          </w:p>
        </w:tc>
        <w:tc>
          <w:tcPr>
            <w:tcW w:w="950" w:type="dxa"/>
          </w:tcPr>
          <w:p w14:paraId="0BA2BCE5" w14:textId="26117D05" w:rsidR="00A8623B" w:rsidRPr="0092393F" w:rsidRDefault="00907CB2" w:rsidP="00A8623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946</w:t>
            </w:r>
          </w:p>
        </w:tc>
      </w:tr>
      <w:tr w:rsidR="00A8623B" w:rsidRPr="003D75A6" w14:paraId="1448EB07" w14:textId="77777777" w:rsidTr="00A8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12832E4" w14:textId="77777777" w:rsidR="00A8623B" w:rsidRPr="00A8623B" w:rsidRDefault="00A8623B" w:rsidP="00A8623B">
            <w:r w:rsidRPr="00A8623B">
              <w:t>Summe</w:t>
            </w:r>
          </w:p>
        </w:tc>
        <w:tc>
          <w:tcPr>
            <w:tcW w:w="792" w:type="dxa"/>
          </w:tcPr>
          <w:p w14:paraId="7E34FDA9" w14:textId="1321CEBF"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38</w:t>
            </w:r>
          </w:p>
        </w:tc>
        <w:tc>
          <w:tcPr>
            <w:tcW w:w="708" w:type="dxa"/>
          </w:tcPr>
          <w:p w14:paraId="51F43C5F" w14:textId="78DA07DE"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86</w:t>
            </w:r>
          </w:p>
        </w:tc>
        <w:tc>
          <w:tcPr>
            <w:tcW w:w="686" w:type="dxa"/>
          </w:tcPr>
          <w:p w14:paraId="21BCF72F" w14:textId="27AF23A1"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272</w:t>
            </w:r>
          </w:p>
        </w:tc>
        <w:tc>
          <w:tcPr>
            <w:tcW w:w="627" w:type="dxa"/>
          </w:tcPr>
          <w:p w14:paraId="6963846A" w14:textId="23892833"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121</w:t>
            </w:r>
          </w:p>
        </w:tc>
        <w:tc>
          <w:tcPr>
            <w:tcW w:w="671" w:type="dxa"/>
          </w:tcPr>
          <w:p w14:paraId="29DBB525" w14:textId="12DA9270"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56</w:t>
            </w:r>
          </w:p>
        </w:tc>
        <w:tc>
          <w:tcPr>
            <w:tcW w:w="864" w:type="dxa"/>
          </w:tcPr>
          <w:p w14:paraId="6CC10FB9" w14:textId="6C89A48C"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212</w:t>
            </w:r>
          </w:p>
        </w:tc>
        <w:tc>
          <w:tcPr>
            <w:tcW w:w="732" w:type="dxa"/>
          </w:tcPr>
          <w:p w14:paraId="458530C1" w14:textId="2D22AFC1"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77</w:t>
            </w:r>
          </w:p>
        </w:tc>
        <w:tc>
          <w:tcPr>
            <w:tcW w:w="734" w:type="dxa"/>
          </w:tcPr>
          <w:p w14:paraId="21AC4264" w14:textId="08F7E6CB"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44</w:t>
            </w:r>
          </w:p>
        </w:tc>
        <w:tc>
          <w:tcPr>
            <w:tcW w:w="742" w:type="dxa"/>
          </w:tcPr>
          <w:p w14:paraId="687BCDD8" w14:textId="38F12BD1" w:rsidR="00A8623B" w:rsidRPr="00A8623B" w:rsidRDefault="00907CB2" w:rsidP="00A8623B">
            <w:pPr>
              <w:pStyle w:val="TD"/>
              <w:cnfStyle w:val="000000100000" w:firstRow="0" w:lastRow="0" w:firstColumn="0" w:lastColumn="0" w:oddVBand="0" w:evenVBand="0" w:oddHBand="1" w:evenHBand="0" w:firstRowFirstColumn="0" w:firstRowLastColumn="0" w:lastRowFirstColumn="0" w:lastRowLastColumn="0"/>
            </w:pPr>
            <w:r>
              <w:t>194</w:t>
            </w:r>
          </w:p>
        </w:tc>
        <w:tc>
          <w:tcPr>
            <w:tcW w:w="950" w:type="dxa"/>
          </w:tcPr>
          <w:p w14:paraId="7094B74D" w14:textId="14837138" w:rsidR="00A8623B" w:rsidRPr="0092393F" w:rsidRDefault="00907CB2" w:rsidP="00A8623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1.100</w:t>
            </w:r>
          </w:p>
        </w:tc>
      </w:tr>
    </w:tbl>
    <w:p w14:paraId="4C6D2E4E" w14:textId="77777777" w:rsidR="00D761AB" w:rsidRDefault="00D761AB" w:rsidP="00D761AB">
      <w:pPr>
        <w:pStyle w:val="Quelle"/>
      </w:pPr>
      <w:r w:rsidRPr="00D761AB">
        <w:t>Wien inkl. Auslandsrentenenbezieher-/bezieherinnen - Quelle Sozialministeriumservice</w:t>
      </w:r>
    </w:p>
    <w:tbl>
      <w:tblPr>
        <w:tblStyle w:val="Republik-AT1"/>
        <w:tblW w:w="5134" w:type="pct"/>
        <w:tblLook w:val="04A0" w:firstRow="1" w:lastRow="0" w:firstColumn="1" w:lastColumn="0" w:noHBand="0" w:noVBand="1"/>
      </w:tblPr>
      <w:tblGrid>
        <w:gridCol w:w="2302"/>
        <w:gridCol w:w="777"/>
        <w:gridCol w:w="695"/>
        <w:gridCol w:w="745"/>
        <w:gridCol w:w="745"/>
        <w:gridCol w:w="658"/>
        <w:gridCol w:w="849"/>
        <w:gridCol w:w="715"/>
        <w:gridCol w:w="722"/>
        <w:gridCol w:w="745"/>
        <w:gridCol w:w="937"/>
      </w:tblGrid>
      <w:tr w:rsidR="002E2E1E" w:rsidRPr="00F42EFF" w14:paraId="65F13D25" w14:textId="77777777" w:rsidTr="00F811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2" w:type="dxa"/>
          </w:tcPr>
          <w:p w14:paraId="13963A1C" w14:textId="77777777" w:rsidR="002E2E1E" w:rsidRPr="002E2E1E" w:rsidRDefault="002E2E1E" w:rsidP="002E2E1E">
            <w:pPr>
              <w:rPr>
                <w:rStyle w:val="Fett"/>
              </w:rPr>
            </w:pPr>
            <w:r w:rsidRPr="002E2E1E">
              <w:rPr>
                <w:rStyle w:val="Fett"/>
              </w:rPr>
              <w:t>Hinterbliebene</w:t>
            </w:r>
          </w:p>
        </w:tc>
        <w:tc>
          <w:tcPr>
            <w:tcW w:w="777" w:type="dxa"/>
          </w:tcPr>
          <w:p w14:paraId="053FFA80" w14:textId="00F7ACE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695" w:type="dxa"/>
          </w:tcPr>
          <w:p w14:paraId="0279A811" w14:textId="765098F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45" w:type="dxa"/>
          </w:tcPr>
          <w:p w14:paraId="1031440F" w14:textId="51C9D4F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5" w:type="dxa"/>
          </w:tcPr>
          <w:p w14:paraId="4D0CA98D" w14:textId="6030798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58" w:type="dxa"/>
          </w:tcPr>
          <w:p w14:paraId="79D1563E" w14:textId="7ADE979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49" w:type="dxa"/>
          </w:tcPr>
          <w:p w14:paraId="6EE6886C" w14:textId="44AB2D1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5" w:type="dxa"/>
          </w:tcPr>
          <w:p w14:paraId="1D0C99D6" w14:textId="1F7885C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2" w:type="dxa"/>
          </w:tcPr>
          <w:p w14:paraId="0776714D" w14:textId="1EE7CA2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5" w:type="dxa"/>
          </w:tcPr>
          <w:p w14:paraId="65E5402E" w14:textId="7C30F56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937" w:type="dxa"/>
          </w:tcPr>
          <w:p w14:paraId="26DC212B" w14:textId="221E74A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8623B" w:rsidRPr="0092393F" w14:paraId="05714717" w14:textId="77777777"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2C39C11" w14:textId="77777777" w:rsidR="00A8623B" w:rsidRPr="00A8623B" w:rsidRDefault="00A8623B" w:rsidP="00A8623B">
            <w:r w:rsidRPr="00A8623B">
              <w:t>weiblich</w:t>
            </w:r>
          </w:p>
        </w:tc>
        <w:tc>
          <w:tcPr>
            <w:tcW w:w="777" w:type="dxa"/>
          </w:tcPr>
          <w:p w14:paraId="55471A08" w14:textId="5F772774"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172</w:t>
            </w:r>
          </w:p>
        </w:tc>
        <w:tc>
          <w:tcPr>
            <w:tcW w:w="695" w:type="dxa"/>
          </w:tcPr>
          <w:p w14:paraId="23BE8770" w14:textId="32D75158"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368</w:t>
            </w:r>
          </w:p>
        </w:tc>
        <w:tc>
          <w:tcPr>
            <w:tcW w:w="745" w:type="dxa"/>
          </w:tcPr>
          <w:p w14:paraId="5F5EA80E" w14:textId="5100F33A"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759</w:t>
            </w:r>
          </w:p>
        </w:tc>
        <w:tc>
          <w:tcPr>
            <w:tcW w:w="745" w:type="dxa"/>
          </w:tcPr>
          <w:p w14:paraId="4D620F28" w14:textId="3BACCB76"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725</w:t>
            </w:r>
          </w:p>
        </w:tc>
        <w:tc>
          <w:tcPr>
            <w:tcW w:w="658" w:type="dxa"/>
          </w:tcPr>
          <w:p w14:paraId="45EC44DA" w14:textId="6AC6ABB9"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254</w:t>
            </w:r>
          </w:p>
        </w:tc>
        <w:tc>
          <w:tcPr>
            <w:tcW w:w="849" w:type="dxa"/>
          </w:tcPr>
          <w:p w14:paraId="141A3870" w14:textId="0E1E77BA"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839</w:t>
            </w:r>
          </w:p>
        </w:tc>
        <w:tc>
          <w:tcPr>
            <w:tcW w:w="715" w:type="dxa"/>
          </w:tcPr>
          <w:p w14:paraId="4CF3E0FA" w14:textId="20C7E9CC"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377</w:t>
            </w:r>
          </w:p>
        </w:tc>
        <w:tc>
          <w:tcPr>
            <w:tcW w:w="722" w:type="dxa"/>
          </w:tcPr>
          <w:p w14:paraId="430AAAD1" w14:textId="5F5D6DB5"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164</w:t>
            </w:r>
          </w:p>
        </w:tc>
        <w:tc>
          <w:tcPr>
            <w:tcW w:w="745" w:type="dxa"/>
          </w:tcPr>
          <w:p w14:paraId="0B47DF28" w14:textId="0C63311A"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713</w:t>
            </w:r>
          </w:p>
        </w:tc>
        <w:tc>
          <w:tcPr>
            <w:tcW w:w="937" w:type="dxa"/>
          </w:tcPr>
          <w:p w14:paraId="5F48C318" w14:textId="16B0A6CF" w:rsidR="00A8623B" w:rsidRPr="0092393F" w:rsidRDefault="00F74106" w:rsidP="00A8623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4.371</w:t>
            </w:r>
          </w:p>
        </w:tc>
      </w:tr>
      <w:tr w:rsidR="00A8623B" w:rsidRPr="0092393F" w14:paraId="558BF594" w14:textId="77777777" w:rsidTr="00F81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65C0E8E3" w14:textId="77777777" w:rsidR="00A8623B" w:rsidRPr="00A8623B" w:rsidRDefault="00A8623B" w:rsidP="00A8623B">
            <w:r w:rsidRPr="00A8623B">
              <w:t>männlich</w:t>
            </w:r>
          </w:p>
        </w:tc>
        <w:tc>
          <w:tcPr>
            <w:tcW w:w="777" w:type="dxa"/>
          </w:tcPr>
          <w:p w14:paraId="34B33AC3" w14:textId="4BBB4CD2"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14</w:t>
            </w:r>
          </w:p>
        </w:tc>
        <w:tc>
          <w:tcPr>
            <w:tcW w:w="695" w:type="dxa"/>
          </w:tcPr>
          <w:p w14:paraId="5AE20CB3" w14:textId="303A6A60"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12</w:t>
            </w:r>
          </w:p>
        </w:tc>
        <w:tc>
          <w:tcPr>
            <w:tcW w:w="745" w:type="dxa"/>
          </w:tcPr>
          <w:p w14:paraId="2D0E2245" w14:textId="51CE45A4"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32</w:t>
            </w:r>
          </w:p>
        </w:tc>
        <w:tc>
          <w:tcPr>
            <w:tcW w:w="745" w:type="dxa"/>
          </w:tcPr>
          <w:p w14:paraId="1245727B" w14:textId="43BE7D4C"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42</w:t>
            </w:r>
          </w:p>
        </w:tc>
        <w:tc>
          <w:tcPr>
            <w:tcW w:w="658" w:type="dxa"/>
          </w:tcPr>
          <w:p w14:paraId="0D45A21E" w14:textId="57FE7862"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5</w:t>
            </w:r>
          </w:p>
        </w:tc>
        <w:tc>
          <w:tcPr>
            <w:tcW w:w="849" w:type="dxa"/>
          </w:tcPr>
          <w:p w14:paraId="43690CAD" w14:textId="7461339E"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36</w:t>
            </w:r>
          </w:p>
        </w:tc>
        <w:tc>
          <w:tcPr>
            <w:tcW w:w="715" w:type="dxa"/>
          </w:tcPr>
          <w:p w14:paraId="30181008" w14:textId="1587C3CB"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9</w:t>
            </w:r>
          </w:p>
        </w:tc>
        <w:tc>
          <w:tcPr>
            <w:tcW w:w="722" w:type="dxa"/>
          </w:tcPr>
          <w:p w14:paraId="262BCBD0" w14:textId="5FDA2ADB"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9</w:t>
            </w:r>
          </w:p>
        </w:tc>
        <w:tc>
          <w:tcPr>
            <w:tcW w:w="745" w:type="dxa"/>
          </w:tcPr>
          <w:p w14:paraId="7936BA48" w14:textId="272E21C9" w:rsidR="00A8623B" w:rsidRPr="00A8623B" w:rsidRDefault="00F74106" w:rsidP="00A8623B">
            <w:pPr>
              <w:pStyle w:val="TD"/>
              <w:cnfStyle w:val="000000010000" w:firstRow="0" w:lastRow="0" w:firstColumn="0" w:lastColumn="0" w:oddVBand="0" w:evenVBand="0" w:oddHBand="0" w:evenHBand="1" w:firstRowFirstColumn="0" w:firstRowLastColumn="0" w:lastRowFirstColumn="0" w:lastRowLastColumn="0"/>
            </w:pPr>
            <w:r>
              <w:t>16</w:t>
            </w:r>
          </w:p>
        </w:tc>
        <w:tc>
          <w:tcPr>
            <w:tcW w:w="937" w:type="dxa"/>
          </w:tcPr>
          <w:p w14:paraId="4395668D" w14:textId="0547FA5F" w:rsidR="00A8623B" w:rsidRPr="0092393F" w:rsidRDefault="00F74106" w:rsidP="00A8623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175</w:t>
            </w:r>
          </w:p>
        </w:tc>
      </w:tr>
      <w:tr w:rsidR="00A8623B" w:rsidRPr="0092393F" w14:paraId="1A23CF4A" w14:textId="77777777" w:rsidTr="00F81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5591E1B" w14:textId="77777777" w:rsidR="00A8623B" w:rsidRPr="00A8623B" w:rsidRDefault="00A8623B" w:rsidP="00A8623B">
            <w:r w:rsidRPr="00A8623B">
              <w:t>Summe</w:t>
            </w:r>
          </w:p>
        </w:tc>
        <w:tc>
          <w:tcPr>
            <w:tcW w:w="777" w:type="dxa"/>
          </w:tcPr>
          <w:p w14:paraId="76E4EEDC" w14:textId="44365BAE"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186</w:t>
            </w:r>
          </w:p>
        </w:tc>
        <w:tc>
          <w:tcPr>
            <w:tcW w:w="695" w:type="dxa"/>
          </w:tcPr>
          <w:p w14:paraId="47AC7445" w14:textId="1C631CC5"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380</w:t>
            </w:r>
          </w:p>
        </w:tc>
        <w:tc>
          <w:tcPr>
            <w:tcW w:w="745" w:type="dxa"/>
          </w:tcPr>
          <w:p w14:paraId="3DF548C4" w14:textId="79D0EC45"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791</w:t>
            </w:r>
          </w:p>
        </w:tc>
        <w:tc>
          <w:tcPr>
            <w:tcW w:w="745" w:type="dxa"/>
          </w:tcPr>
          <w:p w14:paraId="05F56EE8" w14:textId="15222252"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767</w:t>
            </w:r>
          </w:p>
        </w:tc>
        <w:tc>
          <w:tcPr>
            <w:tcW w:w="658" w:type="dxa"/>
          </w:tcPr>
          <w:p w14:paraId="33AC7CBE" w14:textId="64B5C7E7"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259</w:t>
            </w:r>
          </w:p>
        </w:tc>
        <w:tc>
          <w:tcPr>
            <w:tcW w:w="849" w:type="dxa"/>
          </w:tcPr>
          <w:p w14:paraId="7B3A6348" w14:textId="157C4FB6"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875</w:t>
            </w:r>
          </w:p>
        </w:tc>
        <w:tc>
          <w:tcPr>
            <w:tcW w:w="715" w:type="dxa"/>
          </w:tcPr>
          <w:p w14:paraId="09FFAE55" w14:textId="2D261096"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386</w:t>
            </w:r>
          </w:p>
        </w:tc>
        <w:tc>
          <w:tcPr>
            <w:tcW w:w="722" w:type="dxa"/>
          </w:tcPr>
          <w:p w14:paraId="30CF9905" w14:textId="673D604D"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173</w:t>
            </w:r>
          </w:p>
        </w:tc>
        <w:tc>
          <w:tcPr>
            <w:tcW w:w="745" w:type="dxa"/>
          </w:tcPr>
          <w:p w14:paraId="272E19C1" w14:textId="36089F04" w:rsidR="00A8623B" w:rsidRPr="00A8623B" w:rsidRDefault="00F74106" w:rsidP="00A8623B">
            <w:pPr>
              <w:pStyle w:val="TD"/>
              <w:cnfStyle w:val="000000100000" w:firstRow="0" w:lastRow="0" w:firstColumn="0" w:lastColumn="0" w:oddVBand="0" w:evenVBand="0" w:oddHBand="1" w:evenHBand="0" w:firstRowFirstColumn="0" w:firstRowLastColumn="0" w:lastRowFirstColumn="0" w:lastRowLastColumn="0"/>
            </w:pPr>
            <w:r>
              <w:t>729</w:t>
            </w:r>
          </w:p>
        </w:tc>
        <w:tc>
          <w:tcPr>
            <w:tcW w:w="937" w:type="dxa"/>
          </w:tcPr>
          <w:p w14:paraId="2E9EB8C9" w14:textId="508CB7D5" w:rsidR="00A8623B" w:rsidRPr="0092393F" w:rsidRDefault="00F74106" w:rsidP="00A8623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4.546</w:t>
            </w:r>
          </w:p>
        </w:tc>
      </w:tr>
    </w:tbl>
    <w:p w14:paraId="6AD3FC4F" w14:textId="77777777" w:rsidR="00D761AB" w:rsidRPr="00D761AB" w:rsidRDefault="00D761AB" w:rsidP="00D761AB">
      <w:pPr>
        <w:pStyle w:val="Quelle"/>
      </w:pPr>
      <w:r w:rsidRPr="00D761AB">
        <w:t>Wien inkl. Auslandsrentenenbezieher-/bezieherinnen - Quelle Sozialministeriumservice</w:t>
      </w:r>
    </w:p>
    <w:tbl>
      <w:tblPr>
        <w:tblStyle w:val="Republik-AT1"/>
        <w:tblW w:w="5208" w:type="pct"/>
        <w:tblLook w:val="04A0" w:firstRow="1" w:lastRow="0" w:firstColumn="1" w:lastColumn="0" w:noHBand="0" w:noVBand="1"/>
      </w:tblPr>
      <w:tblGrid>
        <w:gridCol w:w="2311"/>
        <w:gridCol w:w="805"/>
        <w:gridCol w:w="697"/>
        <w:gridCol w:w="747"/>
        <w:gridCol w:w="747"/>
        <w:gridCol w:w="660"/>
        <w:gridCol w:w="852"/>
        <w:gridCol w:w="717"/>
        <w:gridCol w:w="724"/>
        <w:gridCol w:w="747"/>
        <w:gridCol w:w="1026"/>
      </w:tblGrid>
      <w:tr w:rsidR="002E2E1E" w:rsidRPr="00F42EFF" w14:paraId="585BD2E0" w14:textId="77777777" w:rsidTr="009D5C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1" w:type="dxa"/>
          </w:tcPr>
          <w:p w14:paraId="618345E7" w14:textId="77777777" w:rsidR="002E2E1E" w:rsidRPr="002E2E1E" w:rsidRDefault="002E2E1E" w:rsidP="002E2E1E">
            <w:pPr>
              <w:rPr>
                <w:rStyle w:val="Fett"/>
              </w:rPr>
            </w:pPr>
            <w:r w:rsidRPr="002E2E1E">
              <w:rPr>
                <w:rStyle w:val="Fett"/>
              </w:rPr>
              <w:lastRenderedPageBreak/>
              <w:t>Kriegsopfer gesamt</w:t>
            </w:r>
          </w:p>
        </w:tc>
        <w:tc>
          <w:tcPr>
            <w:tcW w:w="805" w:type="dxa"/>
          </w:tcPr>
          <w:p w14:paraId="041D9BA5" w14:textId="0F9FE44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697" w:type="dxa"/>
          </w:tcPr>
          <w:p w14:paraId="7EE8AB8E" w14:textId="701E936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47" w:type="dxa"/>
          </w:tcPr>
          <w:p w14:paraId="3F0A63A4" w14:textId="109EDF6C"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7" w:type="dxa"/>
          </w:tcPr>
          <w:p w14:paraId="0C9D6A91" w14:textId="76672AB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660" w:type="dxa"/>
          </w:tcPr>
          <w:p w14:paraId="0E0DE3F1" w14:textId="7ED2354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2" w:type="dxa"/>
          </w:tcPr>
          <w:p w14:paraId="45EE4EEB" w14:textId="29910EA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17" w:type="dxa"/>
          </w:tcPr>
          <w:p w14:paraId="62567A51" w14:textId="1E407653"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24" w:type="dxa"/>
          </w:tcPr>
          <w:p w14:paraId="2A9F5350" w14:textId="104D2E0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7" w:type="dxa"/>
          </w:tcPr>
          <w:p w14:paraId="3D4BEE64" w14:textId="6AFCDD91"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26" w:type="dxa"/>
          </w:tcPr>
          <w:p w14:paraId="2505535D" w14:textId="3000ED29"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8623B" w:rsidRPr="00F42EFF" w14:paraId="59A75A58" w14:textId="77777777"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55B5CF23" w14:textId="77777777" w:rsidR="00A8623B" w:rsidRPr="00A8623B" w:rsidRDefault="00A8623B" w:rsidP="00A8623B">
            <w:r w:rsidRPr="00A8623B">
              <w:t>weiblich</w:t>
            </w:r>
          </w:p>
        </w:tc>
        <w:tc>
          <w:tcPr>
            <w:tcW w:w="805" w:type="dxa"/>
          </w:tcPr>
          <w:p w14:paraId="3AD863E8" w14:textId="01A62331"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178</w:t>
            </w:r>
          </w:p>
        </w:tc>
        <w:tc>
          <w:tcPr>
            <w:tcW w:w="697" w:type="dxa"/>
          </w:tcPr>
          <w:p w14:paraId="1A7D8E3B" w14:textId="10D59431"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380</w:t>
            </w:r>
          </w:p>
        </w:tc>
        <w:tc>
          <w:tcPr>
            <w:tcW w:w="747" w:type="dxa"/>
          </w:tcPr>
          <w:p w14:paraId="5DC623D4" w14:textId="1F18584D"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787</w:t>
            </w:r>
          </w:p>
        </w:tc>
        <w:tc>
          <w:tcPr>
            <w:tcW w:w="747" w:type="dxa"/>
          </w:tcPr>
          <w:p w14:paraId="15597747" w14:textId="71AE310C"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733</w:t>
            </w:r>
          </w:p>
        </w:tc>
        <w:tc>
          <w:tcPr>
            <w:tcW w:w="660" w:type="dxa"/>
          </w:tcPr>
          <w:p w14:paraId="24418A8E" w14:textId="7711425E"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261</w:t>
            </w:r>
          </w:p>
        </w:tc>
        <w:tc>
          <w:tcPr>
            <w:tcW w:w="852" w:type="dxa"/>
          </w:tcPr>
          <w:p w14:paraId="016D2010" w14:textId="1611216A"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884</w:t>
            </w:r>
          </w:p>
        </w:tc>
        <w:tc>
          <w:tcPr>
            <w:tcW w:w="717" w:type="dxa"/>
          </w:tcPr>
          <w:p w14:paraId="5273BB4F" w14:textId="4314D751"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385</w:t>
            </w:r>
          </w:p>
        </w:tc>
        <w:tc>
          <w:tcPr>
            <w:tcW w:w="724" w:type="dxa"/>
          </w:tcPr>
          <w:p w14:paraId="3CE5BA11" w14:textId="3D7957FF"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171</w:t>
            </w:r>
          </w:p>
        </w:tc>
        <w:tc>
          <w:tcPr>
            <w:tcW w:w="747" w:type="dxa"/>
          </w:tcPr>
          <w:p w14:paraId="541FE07D" w14:textId="3658F6A3"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746</w:t>
            </w:r>
          </w:p>
        </w:tc>
        <w:tc>
          <w:tcPr>
            <w:tcW w:w="1026" w:type="dxa"/>
          </w:tcPr>
          <w:p w14:paraId="65F3EBBB" w14:textId="5A46C498" w:rsidR="00A8623B" w:rsidRPr="0092393F" w:rsidRDefault="00EB0E75" w:rsidP="00AC4A9C">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w:t>
            </w:r>
            <w:r w:rsidR="00AC4A9C">
              <w:rPr>
                <w:rStyle w:val="Fett"/>
              </w:rPr>
              <w:t>525</w:t>
            </w:r>
          </w:p>
        </w:tc>
      </w:tr>
      <w:tr w:rsidR="00A8623B" w:rsidRPr="00F42EFF" w14:paraId="0F2EC21B" w14:textId="77777777" w:rsidTr="009D5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441D403" w14:textId="77777777" w:rsidR="00A8623B" w:rsidRPr="00A8623B" w:rsidRDefault="00A8623B" w:rsidP="00A8623B">
            <w:r w:rsidRPr="00A8623B">
              <w:t>männlich</w:t>
            </w:r>
          </w:p>
        </w:tc>
        <w:tc>
          <w:tcPr>
            <w:tcW w:w="805" w:type="dxa"/>
          </w:tcPr>
          <w:p w14:paraId="6C6F3C19" w14:textId="2BC394D0"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46</w:t>
            </w:r>
          </w:p>
        </w:tc>
        <w:tc>
          <w:tcPr>
            <w:tcW w:w="697" w:type="dxa"/>
          </w:tcPr>
          <w:p w14:paraId="02617017" w14:textId="62552AF8"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86</w:t>
            </w:r>
          </w:p>
        </w:tc>
        <w:tc>
          <w:tcPr>
            <w:tcW w:w="747" w:type="dxa"/>
          </w:tcPr>
          <w:p w14:paraId="6F15D022" w14:textId="09756EEB"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276</w:t>
            </w:r>
          </w:p>
        </w:tc>
        <w:tc>
          <w:tcPr>
            <w:tcW w:w="747" w:type="dxa"/>
          </w:tcPr>
          <w:p w14:paraId="32DEA7E2" w14:textId="51FAEDD2"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155</w:t>
            </w:r>
          </w:p>
        </w:tc>
        <w:tc>
          <w:tcPr>
            <w:tcW w:w="660" w:type="dxa"/>
          </w:tcPr>
          <w:p w14:paraId="22DB5980" w14:textId="57E92CDC"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54</w:t>
            </w:r>
          </w:p>
        </w:tc>
        <w:tc>
          <w:tcPr>
            <w:tcW w:w="852" w:type="dxa"/>
          </w:tcPr>
          <w:p w14:paraId="54055984" w14:textId="5BB64211"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203</w:t>
            </w:r>
          </w:p>
        </w:tc>
        <w:tc>
          <w:tcPr>
            <w:tcW w:w="717" w:type="dxa"/>
          </w:tcPr>
          <w:p w14:paraId="6C480ADF" w14:textId="1E2CF8B4"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78</w:t>
            </w:r>
          </w:p>
        </w:tc>
        <w:tc>
          <w:tcPr>
            <w:tcW w:w="724" w:type="dxa"/>
          </w:tcPr>
          <w:p w14:paraId="22D5F8C3" w14:textId="537492DD"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46</w:t>
            </w:r>
          </w:p>
        </w:tc>
        <w:tc>
          <w:tcPr>
            <w:tcW w:w="747" w:type="dxa"/>
          </w:tcPr>
          <w:p w14:paraId="05B50C1D" w14:textId="43B77C67" w:rsidR="00A8623B" w:rsidRPr="00A8623B" w:rsidRDefault="00EB0E75" w:rsidP="00A8623B">
            <w:pPr>
              <w:pStyle w:val="TD"/>
              <w:cnfStyle w:val="000000010000" w:firstRow="0" w:lastRow="0" w:firstColumn="0" w:lastColumn="0" w:oddVBand="0" w:evenVBand="0" w:oddHBand="0" w:evenHBand="1" w:firstRowFirstColumn="0" w:firstRowLastColumn="0" w:lastRowFirstColumn="0" w:lastRowLastColumn="0"/>
            </w:pPr>
            <w:r>
              <w:t>177</w:t>
            </w:r>
          </w:p>
        </w:tc>
        <w:tc>
          <w:tcPr>
            <w:tcW w:w="1026" w:type="dxa"/>
          </w:tcPr>
          <w:p w14:paraId="0D9E5BA7" w14:textId="68B2DDBE" w:rsidR="00A8623B" w:rsidRPr="0092393F" w:rsidRDefault="00EB0E75" w:rsidP="00A8623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1.121</w:t>
            </w:r>
          </w:p>
        </w:tc>
      </w:tr>
      <w:tr w:rsidR="00A8623B" w:rsidRPr="00DD56DE" w14:paraId="1B53BC36" w14:textId="77777777" w:rsidTr="009D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14:paraId="0FD92E46" w14:textId="77777777" w:rsidR="00A8623B" w:rsidRPr="00A8623B" w:rsidRDefault="00A8623B" w:rsidP="00A8623B">
            <w:r w:rsidRPr="00A8623B">
              <w:t>Summe</w:t>
            </w:r>
          </w:p>
        </w:tc>
        <w:tc>
          <w:tcPr>
            <w:tcW w:w="805" w:type="dxa"/>
          </w:tcPr>
          <w:p w14:paraId="19D0EA34" w14:textId="78639B37"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224</w:t>
            </w:r>
          </w:p>
        </w:tc>
        <w:tc>
          <w:tcPr>
            <w:tcW w:w="697" w:type="dxa"/>
          </w:tcPr>
          <w:p w14:paraId="7EB59E42" w14:textId="56B5F488"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466</w:t>
            </w:r>
          </w:p>
        </w:tc>
        <w:tc>
          <w:tcPr>
            <w:tcW w:w="747" w:type="dxa"/>
          </w:tcPr>
          <w:p w14:paraId="18855439" w14:textId="7AEA53AE"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1.063</w:t>
            </w:r>
          </w:p>
        </w:tc>
        <w:tc>
          <w:tcPr>
            <w:tcW w:w="747" w:type="dxa"/>
          </w:tcPr>
          <w:p w14:paraId="4DFCC721" w14:textId="53ACC23A"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888</w:t>
            </w:r>
          </w:p>
        </w:tc>
        <w:tc>
          <w:tcPr>
            <w:tcW w:w="660" w:type="dxa"/>
          </w:tcPr>
          <w:p w14:paraId="75700E35" w14:textId="2527FF8A"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315</w:t>
            </w:r>
          </w:p>
        </w:tc>
        <w:tc>
          <w:tcPr>
            <w:tcW w:w="852" w:type="dxa"/>
          </w:tcPr>
          <w:p w14:paraId="66DE038F" w14:textId="593C2AB5"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1.087</w:t>
            </w:r>
          </w:p>
        </w:tc>
        <w:tc>
          <w:tcPr>
            <w:tcW w:w="717" w:type="dxa"/>
          </w:tcPr>
          <w:p w14:paraId="6E3B6BF9" w14:textId="3E1BAAA0"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463</w:t>
            </w:r>
          </w:p>
        </w:tc>
        <w:tc>
          <w:tcPr>
            <w:tcW w:w="724" w:type="dxa"/>
          </w:tcPr>
          <w:p w14:paraId="78AA264A" w14:textId="79D1C491"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217</w:t>
            </w:r>
          </w:p>
        </w:tc>
        <w:tc>
          <w:tcPr>
            <w:tcW w:w="747" w:type="dxa"/>
          </w:tcPr>
          <w:p w14:paraId="328BE862" w14:textId="40A3BDE2" w:rsidR="00A8623B" w:rsidRPr="00A8623B" w:rsidRDefault="00EB0E75" w:rsidP="00A8623B">
            <w:pPr>
              <w:pStyle w:val="TD"/>
              <w:cnfStyle w:val="000000100000" w:firstRow="0" w:lastRow="0" w:firstColumn="0" w:lastColumn="0" w:oddVBand="0" w:evenVBand="0" w:oddHBand="1" w:evenHBand="0" w:firstRowFirstColumn="0" w:firstRowLastColumn="0" w:lastRowFirstColumn="0" w:lastRowLastColumn="0"/>
            </w:pPr>
            <w:r>
              <w:t>923</w:t>
            </w:r>
          </w:p>
        </w:tc>
        <w:tc>
          <w:tcPr>
            <w:tcW w:w="1026" w:type="dxa"/>
          </w:tcPr>
          <w:p w14:paraId="3C5EC90D" w14:textId="7BB6A71D" w:rsidR="00A8623B" w:rsidRPr="0092393F" w:rsidRDefault="00EB0E75" w:rsidP="00A8623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5.646</w:t>
            </w:r>
          </w:p>
        </w:tc>
      </w:tr>
    </w:tbl>
    <w:p w14:paraId="766817D7" w14:textId="77777777" w:rsidR="00D761AB" w:rsidRPr="00D761AB" w:rsidRDefault="00D761AB" w:rsidP="00D761AB">
      <w:pPr>
        <w:pStyle w:val="Quelle"/>
      </w:pPr>
      <w:r w:rsidRPr="00D761AB">
        <w:t>Wien inkl. Auslandsrentenenbezieher-/bezieherinnen - Quelle Sozialministeriumservice</w:t>
      </w:r>
    </w:p>
    <w:tbl>
      <w:tblPr>
        <w:tblStyle w:val="Republik-AT1"/>
        <w:tblW w:w="5196" w:type="pct"/>
        <w:tblLook w:val="04A0" w:firstRow="1" w:lastRow="0" w:firstColumn="1" w:lastColumn="0" w:noHBand="0" w:noVBand="1"/>
      </w:tblPr>
      <w:tblGrid>
        <w:gridCol w:w="2183"/>
        <w:gridCol w:w="767"/>
        <w:gridCol w:w="740"/>
        <w:gridCol w:w="752"/>
        <w:gridCol w:w="740"/>
        <w:gridCol w:w="740"/>
        <w:gridCol w:w="853"/>
        <w:gridCol w:w="740"/>
        <w:gridCol w:w="740"/>
        <w:gridCol w:w="740"/>
        <w:gridCol w:w="1015"/>
      </w:tblGrid>
      <w:tr w:rsidR="002E2E1E" w:rsidRPr="00F42EFF" w14:paraId="60D9CBCC" w14:textId="77777777" w:rsidTr="00AD6E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267841A" w14:textId="77777777" w:rsidR="002E2E1E" w:rsidRPr="00D761AB" w:rsidRDefault="002E2E1E" w:rsidP="002E2E1E"/>
        </w:tc>
        <w:tc>
          <w:tcPr>
            <w:tcW w:w="767" w:type="dxa"/>
          </w:tcPr>
          <w:p w14:paraId="284389A0" w14:textId="57199BAB"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Bgld.</w:t>
            </w:r>
          </w:p>
        </w:tc>
        <w:tc>
          <w:tcPr>
            <w:tcW w:w="740" w:type="dxa"/>
          </w:tcPr>
          <w:p w14:paraId="42039119" w14:textId="1C69658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Ktn.</w:t>
            </w:r>
          </w:p>
        </w:tc>
        <w:tc>
          <w:tcPr>
            <w:tcW w:w="752" w:type="dxa"/>
          </w:tcPr>
          <w:p w14:paraId="1DE23AFC" w14:textId="52D941B2"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NÖ.</w:t>
            </w:r>
          </w:p>
        </w:tc>
        <w:tc>
          <w:tcPr>
            <w:tcW w:w="740" w:type="dxa"/>
          </w:tcPr>
          <w:p w14:paraId="0AFD934B" w14:textId="4672633A"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OÖ</w:t>
            </w:r>
            <w:r w:rsidRPr="002E2E1E">
              <w:t>.</w:t>
            </w:r>
          </w:p>
        </w:tc>
        <w:tc>
          <w:tcPr>
            <w:tcW w:w="740" w:type="dxa"/>
          </w:tcPr>
          <w:p w14:paraId="3D084B22" w14:textId="42C7ABF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Sbg</w:t>
            </w:r>
            <w:r w:rsidRPr="002E2E1E">
              <w:t>.</w:t>
            </w:r>
          </w:p>
        </w:tc>
        <w:tc>
          <w:tcPr>
            <w:tcW w:w="853" w:type="dxa"/>
          </w:tcPr>
          <w:p w14:paraId="02373B9C" w14:textId="2A74AFF4"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Stmk.</w:t>
            </w:r>
          </w:p>
        </w:tc>
        <w:tc>
          <w:tcPr>
            <w:tcW w:w="740" w:type="dxa"/>
          </w:tcPr>
          <w:p w14:paraId="1BF68480" w14:textId="5CC4BEAF"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Tirol</w:t>
            </w:r>
          </w:p>
        </w:tc>
        <w:tc>
          <w:tcPr>
            <w:tcW w:w="740" w:type="dxa"/>
          </w:tcPr>
          <w:p w14:paraId="5B45D826" w14:textId="20F085E0"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21821CBF" w14:textId="06EC2908"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Wien</w:t>
            </w:r>
          </w:p>
        </w:tc>
        <w:tc>
          <w:tcPr>
            <w:tcW w:w="1015" w:type="dxa"/>
          </w:tcPr>
          <w:p w14:paraId="1795974B" w14:textId="61EBAA07" w:rsidR="002E2E1E" w:rsidRPr="002E2E1E" w:rsidRDefault="002E2E1E" w:rsidP="002E2E1E">
            <w:pPr>
              <w:pStyle w:val="TH-Spalte"/>
              <w:cnfStyle w:val="100000000000" w:firstRow="1" w:lastRow="0" w:firstColumn="0" w:lastColumn="0" w:oddVBand="0" w:evenVBand="0" w:oddHBand="0" w:evenHBand="0" w:firstRowFirstColumn="0" w:firstRowLastColumn="0" w:lastRowFirstColumn="0" w:lastRowLastColumn="0"/>
            </w:pPr>
            <w:r>
              <w:t>Gesamt</w:t>
            </w:r>
          </w:p>
        </w:tc>
      </w:tr>
      <w:tr w:rsidR="00AD6E7B" w:rsidRPr="0092393F" w14:paraId="79013648" w14:textId="77777777" w:rsidTr="00AD6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1E6C29C0" w14:textId="77777777" w:rsidR="00AD6E7B" w:rsidRPr="0046213B" w:rsidRDefault="00AD6E7B" w:rsidP="00AD6E7B">
            <w:pPr>
              <w:rPr>
                <w:rStyle w:val="Fett"/>
              </w:rPr>
            </w:pPr>
            <w:r w:rsidRPr="0046213B">
              <w:rPr>
                <w:rStyle w:val="Fett"/>
              </w:rPr>
              <w:t>Aufwand in Mio Euro</w:t>
            </w:r>
          </w:p>
        </w:tc>
        <w:tc>
          <w:tcPr>
            <w:tcW w:w="767" w:type="dxa"/>
          </w:tcPr>
          <w:p w14:paraId="368A8005" w14:textId="54890648" w:rsidR="00AD6E7B" w:rsidRPr="00AD6E7B" w:rsidRDefault="00994DAE" w:rsidP="00AD6E7B">
            <w:pPr>
              <w:pStyle w:val="TD"/>
              <w:cnfStyle w:val="000000100000" w:firstRow="0" w:lastRow="0" w:firstColumn="0" w:lastColumn="0" w:oddVBand="0" w:evenVBand="0" w:oddHBand="1" w:evenHBand="0" w:firstRowFirstColumn="0" w:firstRowLastColumn="0" w:lastRowFirstColumn="0" w:lastRowLastColumn="0"/>
            </w:pPr>
            <w:r>
              <w:t>1,819</w:t>
            </w:r>
          </w:p>
        </w:tc>
        <w:tc>
          <w:tcPr>
            <w:tcW w:w="740" w:type="dxa"/>
          </w:tcPr>
          <w:p w14:paraId="7A5E0E6A" w14:textId="34238D7E" w:rsidR="00AD6E7B" w:rsidRPr="00AD6E7B" w:rsidRDefault="00994DAE" w:rsidP="00AD6E7B">
            <w:pPr>
              <w:pStyle w:val="TD"/>
              <w:cnfStyle w:val="000000100000" w:firstRow="0" w:lastRow="0" w:firstColumn="0" w:lastColumn="0" w:oddVBand="0" w:evenVBand="0" w:oddHBand="1" w:evenHBand="0" w:firstRowFirstColumn="0" w:firstRowLastColumn="0" w:lastRowFirstColumn="0" w:lastRowLastColumn="0"/>
            </w:pPr>
            <w:r>
              <w:t>3,284</w:t>
            </w:r>
          </w:p>
        </w:tc>
        <w:tc>
          <w:tcPr>
            <w:tcW w:w="752" w:type="dxa"/>
          </w:tcPr>
          <w:p w14:paraId="055BE71B" w14:textId="2C660429" w:rsidR="00AD6E7B" w:rsidRPr="00AD6E7B" w:rsidRDefault="00994DAE" w:rsidP="00AD6E7B">
            <w:pPr>
              <w:pStyle w:val="TD"/>
              <w:cnfStyle w:val="000000100000" w:firstRow="0" w:lastRow="0" w:firstColumn="0" w:lastColumn="0" w:oddVBand="0" w:evenVBand="0" w:oddHBand="1" w:evenHBand="0" w:firstRowFirstColumn="0" w:firstRowLastColumn="0" w:lastRowFirstColumn="0" w:lastRowLastColumn="0"/>
            </w:pPr>
            <w:r>
              <w:t>7,139</w:t>
            </w:r>
          </w:p>
        </w:tc>
        <w:tc>
          <w:tcPr>
            <w:tcW w:w="740" w:type="dxa"/>
          </w:tcPr>
          <w:p w14:paraId="31BDAE2F" w14:textId="0ECFB5B9" w:rsidR="00AD6E7B" w:rsidRPr="00AD6E7B" w:rsidRDefault="00994DAE" w:rsidP="00AD6E7B">
            <w:pPr>
              <w:pStyle w:val="TD"/>
              <w:cnfStyle w:val="000000100000" w:firstRow="0" w:lastRow="0" w:firstColumn="0" w:lastColumn="0" w:oddVBand="0" w:evenVBand="0" w:oddHBand="1" w:evenHBand="0" w:firstRowFirstColumn="0" w:firstRowLastColumn="0" w:lastRowFirstColumn="0" w:lastRowLastColumn="0"/>
            </w:pPr>
            <w:r>
              <w:t>5,737</w:t>
            </w:r>
          </w:p>
        </w:tc>
        <w:tc>
          <w:tcPr>
            <w:tcW w:w="740" w:type="dxa"/>
          </w:tcPr>
          <w:p w14:paraId="54CFFD77" w14:textId="7E0CC120" w:rsidR="00AD6E7B" w:rsidRPr="00AD6E7B" w:rsidRDefault="00D87FC6" w:rsidP="00AD6E7B">
            <w:pPr>
              <w:pStyle w:val="TD"/>
              <w:cnfStyle w:val="000000100000" w:firstRow="0" w:lastRow="0" w:firstColumn="0" w:lastColumn="0" w:oddVBand="0" w:evenVBand="0" w:oddHBand="1" w:evenHBand="0" w:firstRowFirstColumn="0" w:firstRowLastColumn="0" w:lastRowFirstColumn="0" w:lastRowLastColumn="0"/>
            </w:pPr>
            <w:r>
              <w:t>1,590</w:t>
            </w:r>
          </w:p>
        </w:tc>
        <w:tc>
          <w:tcPr>
            <w:tcW w:w="853" w:type="dxa"/>
          </w:tcPr>
          <w:p w14:paraId="4A3BA781" w14:textId="4D3EF142" w:rsidR="00AD6E7B" w:rsidRPr="00AD6E7B" w:rsidRDefault="00D87FC6" w:rsidP="00AD6E7B">
            <w:pPr>
              <w:pStyle w:val="TD"/>
              <w:cnfStyle w:val="000000100000" w:firstRow="0" w:lastRow="0" w:firstColumn="0" w:lastColumn="0" w:oddVBand="0" w:evenVBand="0" w:oddHBand="1" w:evenHBand="0" w:firstRowFirstColumn="0" w:firstRowLastColumn="0" w:lastRowFirstColumn="0" w:lastRowLastColumn="0"/>
            </w:pPr>
            <w:r>
              <w:t>8,028</w:t>
            </w:r>
          </w:p>
        </w:tc>
        <w:tc>
          <w:tcPr>
            <w:tcW w:w="740" w:type="dxa"/>
          </w:tcPr>
          <w:p w14:paraId="6D95E191" w14:textId="47E642A1" w:rsidR="00AD6E7B" w:rsidRPr="00AD6E7B" w:rsidRDefault="00D87FC6" w:rsidP="00AD6E7B">
            <w:pPr>
              <w:pStyle w:val="TD"/>
              <w:cnfStyle w:val="000000100000" w:firstRow="0" w:lastRow="0" w:firstColumn="0" w:lastColumn="0" w:oddVBand="0" w:evenVBand="0" w:oddHBand="1" w:evenHBand="0" w:firstRowFirstColumn="0" w:firstRowLastColumn="0" w:lastRowFirstColumn="0" w:lastRowLastColumn="0"/>
            </w:pPr>
            <w:r>
              <w:t>3,027</w:t>
            </w:r>
          </w:p>
        </w:tc>
        <w:tc>
          <w:tcPr>
            <w:tcW w:w="740" w:type="dxa"/>
          </w:tcPr>
          <w:p w14:paraId="29FB727C" w14:textId="274C5ECB" w:rsidR="00AD6E7B" w:rsidRPr="00AD6E7B" w:rsidRDefault="00D87FC6" w:rsidP="00AD6E7B">
            <w:pPr>
              <w:pStyle w:val="TD"/>
              <w:cnfStyle w:val="000000100000" w:firstRow="0" w:lastRow="0" w:firstColumn="0" w:lastColumn="0" w:oddVBand="0" w:evenVBand="0" w:oddHBand="1" w:evenHBand="0" w:firstRowFirstColumn="0" w:firstRowLastColumn="0" w:lastRowFirstColumn="0" w:lastRowLastColumn="0"/>
            </w:pPr>
            <w:r>
              <w:t>1,419</w:t>
            </w:r>
          </w:p>
        </w:tc>
        <w:tc>
          <w:tcPr>
            <w:tcW w:w="740" w:type="dxa"/>
          </w:tcPr>
          <w:p w14:paraId="2E63CDCC" w14:textId="2233FC1E" w:rsidR="00AD6E7B" w:rsidRPr="00AD6E7B" w:rsidRDefault="00D87FC6" w:rsidP="00AD6E7B">
            <w:pPr>
              <w:pStyle w:val="TD"/>
              <w:cnfStyle w:val="000000100000" w:firstRow="0" w:lastRow="0" w:firstColumn="0" w:lastColumn="0" w:oddVBand="0" w:evenVBand="0" w:oddHBand="1" w:evenHBand="0" w:firstRowFirstColumn="0" w:firstRowLastColumn="0" w:lastRowFirstColumn="0" w:lastRowLastColumn="0"/>
            </w:pPr>
            <w:r>
              <w:t>5,084</w:t>
            </w:r>
          </w:p>
        </w:tc>
        <w:tc>
          <w:tcPr>
            <w:tcW w:w="1015" w:type="dxa"/>
          </w:tcPr>
          <w:p w14:paraId="45DAE147" w14:textId="6B837F50" w:rsidR="00AD6E7B" w:rsidRPr="0092393F" w:rsidRDefault="00D87FC6" w:rsidP="00AD6E7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37,127</w:t>
            </w:r>
          </w:p>
        </w:tc>
      </w:tr>
    </w:tbl>
    <w:p w14:paraId="3E8C7206" w14:textId="77777777" w:rsidR="00D761AB" w:rsidRPr="00D761AB" w:rsidRDefault="00D761AB" w:rsidP="00D761AB">
      <w:pPr>
        <w:pStyle w:val="Quelle"/>
      </w:pPr>
      <w:r w:rsidRPr="00D761AB">
        <w:t>Wien inkl. Auslandsrentenbezieher-/bezieherinnen - Quelle Sozialministerium</w:t>
      </w:r>
    </w:p>
    <w:p w14:paraId="2CFF326A" w14:textId="77777777" w:rsidR="00D761AB" w:rsidRPr="00D761AB" w:rsidRDefault="00D761AB" w:rsidP="00D761AB">
      <w:pPr>
        <w:pStyle w:val="2nummeriert"/>
        <w:numPr>
          <w:ilvl w:val="1"/>
          <w:numId w:val="3"/>
        </w:numPr>
      </w:pPr>
      <w:bookmarkStart w:id="89" w:name="_Toc13745770"/>
      <w:bookmarkStart w:id="90" w:name="_Toc116492000"/>
      <w:r w:rsidRPr="00D761AB">
        <w:t>Kriegsgefangene und Zivilinternierte</w:t>
      </w:r>
      <w:bookmarkEnd w:id="89"/>
      <w:bookmarkEnd w:id="90"/>
    </w:p>
    <w:p w14:paraId="034DAB44" w14:textId="77777777" w:rsidR="00444689" w:rsidRPr="00444689" w:rsidRDefault="00444689" w:rsidP="00444689">
      <w:bookmarkStart w:id="91" w:name="_Toc14100134"/>
      <w:r w:rsidRPr="00444689">
        <w:t>Das Kriegsgefangenenentschädigungsgesetz regelt die Ansprüche von österreichischen Staatsbürgerinnen und Staatsbürgern, die im Zusammenhang mit dem Ersten oder Zweiten Weltkrieg mindestens drei Monate in Kriegsgefangenschaft (interniert oder angehalten) waren.</w:t>
      </w:r>
    </w:p>
    <w:p w14:paraId="5A350761" w14:textId="77FC1098" w:rsidR="00444689" w:rsidRPr="00444689" w:rsidRDefault="00444689" w:rsidP="00444689">
      <w:r w:rsidRPr="00444689">
        <w:t>Nach der Dauer der Gefangenschaft richtet sich auch die Höhe der monatlichen Entschädigung</w:t>
      </w:r>
      <w:r>
        <w:t>.</w:t>
      </w:r>
    </w:p>
    <w:p w14:paraId="56C46BF2" w14:textId="5A8E12F6" w:rsidR="00444689" w:rsidRDefault="00444689" w:rsidP="00444689">
      <w:r w:rsidRPr="00444689">
        <w:t>Ob Anspruch auf eine Entschädigung besteht, entscheidet der jeweilige Pensionsversicherungs</w:t>
      </w:r>
      <w:r w:rsidR="00DB082C">
        <w:t>-</w:t>
      </w:r>
      <w:r w:rsidRPr="00444689">
        <w:t>träger oder der öffentliche Leistungsträger, der für den Ruhe- und Versorgungsgenuss zuständig ist. Gibt es keinen zuständigen Leistungsträger, entscheidet das Sozialministeriumservice.</w:t>
      </w:r>
    </w:p>
    <w:p w14:paraId="280BD91C" w14:textId="57387437" w:rsidR="00D761AB" w:rsidRPr="00D761AB" w:rsidRDefault="00D761AB" w:rsidP="00444689">
      <w:bookmarkStart w:id="92" w:name="_Toc117444939"/>
      <w:r w:rsidRPr="00D761AB">
        <w:t xml:space="preserve">Tabelle </w:t>
      </w:r>
      <w:r w:rsidRPr="00D761AB">
        <w:fldChar w:fldCharType="begin"/>
      </w:r>
      <w:r w:rsidRPr="00D761AB">
        <w:instrText xml:space="preserve"> SEQ Tabelle \* ARABIC </w:instrText>
      </w:r>
      <w:r w:rsidRPr="00D761AB">
        <w:fldChar w:fldCharType="separate"/>
      </w:r>
      <w:r w:rsidR="00F47667">
        <w:rPr>
          <w:noProof/>
        </w:rPr>
        <w:t>20</w:t>
      </w:r>
      <w:r w:rsidRPr="00D761AB">
        <w:fldChar w:fldCharType="end"/>
      </w:r>
      <w:r w:rsidRPr="00D761AB">
        <w:t xml:space="preserve"> Kriegsgefangene und Zivilinternierte</w:t>
      </w:r>
      <w:bookmarkEnd w:id="91"/>
      <w:bookmarkEnd w:id="92"/>
    </w:p>
    <w:tbl>
      <w:tblPr>
        <w:tblStyle w:val="Republik-AT1"/>
        <w:tblW w:w="2521" w:type="pct"/>
        <w:tblLook w:val="04A0" w:firstRow="1" w:lastRow="0" w:firstColumn="1" w:lastColumn="0" w:noHBand="0" w:noVBand="1"/>
      </w:tblPr>
      <w:tblGrid>
        <w:gridCol w:w="2316"/>
        <w:gridCol w:w="2540"/>
      </w:tblGrid>
      <w:tr w:rsidR="00D761AB" w:rsidRPr="00F42EFF" w14:paraId="6F31D233" w14:textId="77777777" w:rsidTr="006A136B">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2316" w:type="dxa"/>
          </w:tcPr>
          <w:p w14:paraId="6994CD27" w14:textId="77777777" w:rsidR="00D761AB" w:rsidRPr="00D761AB" w:rsidRDefault="00D761AB" w:rsidP="00D761AB"/>
        </w:tc>
        <w:tc>
          <w:tcPr>
            <w:tcW w:w="2540" w:type="dxa"/>
          </w:tcPr>
          <w:p w14:paraId="0C8F4409" w14:textId="77777777" w:rsidR="00D761AB" w:rsidRPr="00D761AB" w:rsidRDefault="00D761AB" w:rsidP="00D761AB">
            <w:pPr>
              <w:cnfStyle w:val="100000000000" w:firstRow="1" w:lastRow="0" w:firstColumn="0" w:lastColumn="0" w:oddVBand="0" w:evenVBand="0" w:oddHBand="0" w:evenHBand="0" w:firstRowFirstColumn="0" w:firstRowLastColumn="0" w:lastRowFirstColumn="0" w:lastRowLastColumn="0"/>
            </w:pPr>
            <w:r w:rsidRPr="00D761AB">
              <w:t>Sozialministeriumservice</w:t>
            </w:r>
          </w:p>
        </w:tc>
      </w:tr>
      <w:tr w:rsidR="006A136B" w:rsidRPr="00F42EFF" w14:paraId="32A01672" w14:textId="77777777" w:rsidTr="0044468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316" w:type="dxa"/>
          </w:tcPr>
          <w:p w14:paraId="6559F2EC" w14:textId="77777777" w:rsidR="006A136B" w:rsidRPr="006A136B" w:rsidRDefault="006A136B" w:rsidP="006A136B">
            <w:r w:rsidRPr="006A136B">
              <w:t>weiblich</w:t>
            </w:r>
          </w:p>
        </w:tc>
        <w:tc>
          <w:tcPr>
            <w:tcW w:w="2540" w:type="dxa"/>
          </w:tcPr>
          <w:p w14:paraId="46C94670" w14:textId="7622A5B4" w:rsidR="006A136B" w:rsidRPr="006A136B" w:rsidRDefault="00111E74" w:rsidP="006A136B">
            <w:pPr>
              <w:pStyle w:val="TD"/>
              <w:cnfStyle w:val="000000100000" w:firstRow="0" w:lastRow="0" w:firstColumn="0" w:lastColumn="0" w:oddVBand="0" w:evenVBand="0" w:oddHBand="1" w:evenHBand="0" w:firstRowFirstColumn="0" w:firstRowLastColumn="0" w:lastRowFirstColumn="0" w:lastRowLastColumn="0"/>
            </w:pPr>
            <w:r>
              <w:t>176</w:t>
            </w:r>
          </w:p>
        </w:tc>
      </w:tr>
      <w:tr w:rsidR="006A136B" w:rsidRPr="00F42EFF" w14:paraId="5808C641" w14:textId="77777777" w:rsidTr="00444689">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316" w:type="dxa"/>
          </w:tcPr>
          <w:p w14:paraId="4289F280" w14:textId="77777777" w:rsidR="006A136B" w:rsidRPr="006A136B" w:rsidRDefault="006A136B" w:rsidP="006A136B">
            <w:r w:rsidRPr="006A136B">
              <w:t>männlich</w:t>
            </w:r>
          </w:p>
        </w:tc>
        <w:tc>
          <w:tcPr>
            <w:tcW w:w="2540" w:type="dxa"/>
          </w:tcPr>
          <w:p w14:paraId="4128DF3C" w14:textId="696E39F4" w:rsidR="006A136B" w:rsidRPr="006A136B" w:rsidRDefault="00111E74" w:rsidP="006A136B">
            <w:pPr>
              <w:pStyle w:val="TD"/>
              <w:cnfStyle w:val="000000010000" w:firstRow="0" w:lastRow="0" w:firstColumn="0" w:lastColumn="0" w:oddVBand="0" w:evenVBand="0" w:oddHBand="0" w:evenHBand="1" w:firstRowFirstColumn="0" w:firstRowLastColumn="0" w:lastRowFirstColumn="0" w:lastRowLastColumn="0"/>
            </w:pPr>
            <w:r>
              <w:t>208</w:t>
            </w:r>
          </w:p>
        </w:tc>
      </w:tr>
      <w:tr w:rsidR="006A136B" w:rsidRPr="00920E72" w14:paraId="506CA1A1" w14:textId="77777777" w:rsidTr="0044468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16" w:type="dxa"/>
          </w:tcPr>
          <w:p w14:paraId="63AA9410" w14:textId="77777777" w:rsidR="006A136B" w:rsidRPr="006A136B" w:rsidRDefault="006A136B" w:rsidP="006A136B">
            <w:r w:rsidRPr="006A136B">
              <w:t>Summe</w:t>
            </w:r>
          </w:p>
        </w:tc>
        <w:tc>
          <w:tcPr>
            <w:tcW w:w="2540" w:type="dxa"/>
          </w:tcPr>
          <w:p w14:paraId="21FF0B99" w14:textId="30A1DC93" w:rsidR="006A136B" w:rsidRPr="00AE3BE2" w:rsidRDefault="00111E74" w:rsidP="006A136B">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384</w:t>
            </w:r>
          </w:p>
        </w:tc>
      </w:tr>
      <w:tr w:rsidR="00D761AB" w:rsidRPr="00920E72" w14:paraId="2AF7A84D" w14:textId="77777777" w:rsidTr="00444689">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16" w:type="dxa"/>
          </w:tcPr>
          <w:p w14:paraId="72818E67" w14:textId="77777777" w:rsidR="00D761AB" w:rsidRPr="00D761AB" w:rsidRDefault="00D761AB" w:rsidP="00D761AB">
            <w:r w:rsidRPr="00D761AB">
              <w:t>Aufwand in</w:t>
            </w:r>
            <w:r w:rsidR="003E4F87">
              <w:t xml:space="preserve"> Mio</w:t>
            </w:r>
            <w:r w:rsidRPr="00D761AB">
              <w:t xml:space="preserve"> Euro</w:t>
            </w:r>
          </w:p>
        </w:tc>
        <w:tc>
          <w:tcPr>
            <w:tcW w:w="2540" w:type="dxa"/>
          </w:tcPr>
          <w:p w14:paraId="6F40FB5A" w14:textId="79EE239A" w:rsidR="00D761AB" w:rsidRPr="00AE3BE2" w:rsidRDefault="00111E74" w:rsidP="006A136B">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0,115</w:t>
            </w:r>
          </w:p>
        </w:tc>
      </w:tr>
    </w:tbl>
    <w:p w14:paraId="7A006E82" w14:textId="77777777" w:rsidR="00D761AB" w:rsidRPr="00D761AB" w:rsidRDefault="00D761AB" w:rsidP="00D761AB">
      <w:pPr>
        <w:pStyle w:val="Quelle"/>
      </w:pPr>
      <w:r w:rsidRPr="00D761AB">
        <w:t>Quelle Sozialmministeriumservice/Sozialministerium</w:t>
      </w:r>
    </w:p>
    <w:p w14:paraId="7D9C5793" w14:textId="77777777" w:rsidR="00D761AB" w:rsidRPr="00D761AB" w:rsidRDefault="00D761AB" w:rsidP="00D761AB">
      <w:pPr>
        <w:pStyle w:val="2nummeriert"/>
        <w:numPr>
          <w:ilvl w:val="1"/>
          <w:numId w:val="3"/>
        </w:numPr>
      </w:pPr>
      <w:bookmarkStart w:id="93" w:name="_Toc13745771"/>
      <w:bookmarkStart w:id="94" w:name="_Toc116492001"/>
      <w:r w:rsidRPr="00D761AB">
        <w:lastRenderedPageBreak/>
        <w:t>Verbrechensopfer</w:t>
      </w:r>
      <w:bookmarkEnd w:id="93"/>
      <w:bookmarkEnd w:id="94"/>
    </w:p>
    <w:p w14:paraId="6ED134FA" w14:textId="77777777" w:rsidR="00FC0CB4" w:rsidRPr="00FC0CB4" w:rsidRDefault="00FC0CB4" w:rsidP="00FC0CB4">
      <w:r w:rsidRPr="00FC0CB4">
        <w:t>Anspruchsberechtigt sind Staatsbürgerinnen und Staatsbürger der EU und des Europäischer Wirtschaftsraum (EWR) sowie in Österreich geschädigte Personen mit rechtmäßigem Aufenthalt, wenn sie durch eine vorsätzliche Straftat, die mit mehr als sechs Monaten Freiheitsstrafe bedroht ist, eine Körperverletzung oder Gesundheitsschädigung erlitten haben. Auch Hinterbliebene haben Ansprüche, wenn die Tat den Tod des Opfers verursacht hat.</w:t>
      </w:r>
    </w:p>
    <w:p w14:paraId="3C25C1C1" w14:textId="77777777" w:rsidR="00FC0CB4" w:rsidRPr="00FC0CB4" w:rsidRDefault="00FC0CB4" w:rsidP="00FC0CB4">
      <w:r w:rsidRPr="00FC0CB4">
        <w:t>Ausgeschlossen wird eine Leistung, wenn das Opfer oder der Hinterbliebene an der Tat beteiligt war, den Täter provoziert hat, oder es schuldhaft unterlassen hat, an der Aufklärung der Tat mitzuwirken.</w:t>
      </w:r>
    </w:p>
    <w:p w14:paraId="0EF0EBD6" w14:textId="6C4DE227" w:rsidR="00FC0CB4" w:rsidRDefault="00FC0CB4" w:rsidP="00FC0CB4">
      <w:r w:rsidRPr="00FC0CB4">
        <w:t xml:space="preserve">Leistungen gemäß dem Verbrechensopfergesetz umfassen unter anderem den Ersatz des Verdienstentgangs, Heilfürsorge, orthopädische Versorgung oder den Ersatz von beschädigten Hilfsmitteln </w:t>
      </w:r>
      <w:r>
        <w:t>wie Brillen oder Zahnprothesen.</w:t>
      </w:r>
    </w:p>
    <w:p w14:paraId="33BA7382" w14:textId="3B5F5E68" w:rsidR="00361761" w:rsidRPr="00D761AB" w:rsidRDefault="00361761" w:rsidP="00FC0CB4">
      <w:bookmarkStart w:id="95" w:name="_Toc117444940"/>
      <w:r w:rsidRPr="00361761">
        <w:rPr>
          <w:lang w:val="de-DE"/>
        </w:rPr>
        <w:t xml:space="preserve">Tabelle </w:t>
      </w:r>
      <w:r w:rsidRPr="00361761">
        <w:rPr>
          <w:lang w:val="de-DE"/>
        </w:rPr>
        <w:fldChar w:fldCharType="begin"/>
      </w:r>
      <w:r w:rsidRPr="00361761">
        <w:rPr>
          <w:lang w:val="de-DE"/>
        </w:rPr>
        <w:instrText xml:space="preserve"> SEQ Tabelle \* ARABIC </w:instrText>
      </w:r>
      <w:r w:rsidRPr="00361761">
        <w:rPr>
          <w:lang w:val="de-DE"/>
        </w:rPr>
        <w:fldChar w:fldCharType="separate"/>
      </w:r>
      <w:r w:rsidR="00F47667">
        <w:rPr>
          <w:noProof/>
          <w:lang w:val="de-DE"/>
        </w:rPr>
        <w:t>21</w:t>
      </w:r>
      <w:r w:rsidRPr="00361761">
        <w:fldChar w:fldCharType="end"/>
      </w:r>
      <w:r w:rsidRPr="00361761">
        <w:rPr>
          <w:lang w:val="de-DE"/>
        </w:rPr>
        <w:t xml:space="preserve"> Verbrechensopfer – Personen &amp; Anträge</w:t>
      </w:r>
      <w:bookmarkEnd w:id="95"/>
    </w:p>
    <w:tbl>
      <w:tblPr>
        <w:tblStyle w:val="Republik-AT1"/>
        <w:tblW w:w="5134" w:type="pct"/>
        <w:tblLook w:val="04A0" w:firstRow="1" w:lastRow="0" w:firstColumn="1" w:lastColumn="0" w:noHBand="0" w:noVBand="1"/>
      </w:tblPr>
      <w:tblGrid>
        <w:gridCol w:w="2384"/>
        <w:gridCol w:w="792"/>
        <w:gridCol w:w="708"/>
        <w:gridCol w:w="686"/>
        <w:gridCol w:w="627"/>
        <w:gridCol w:w="671"/>
        <w:gridCol w:w="864"/>
        <w:gridCol w:w="732"/>
        <w:gridCol w:w="734"/>
        <w:gridCol w:w="742"/>
        <w:gridCol w:w="950"/>
      </w:tblGrid>
      <w:tr w:rsidR="0046213B" w:rsidRPr="00F42EFF" w14:paraId="4590421F"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4" w:type="dxa"/>
          </w:tcPr>
          <w:p w14:paraId="12EE1015" w14:textId="77777777" w:rsidR="0046213B" w:rsidRPr="00D761AB" w:rsidRDefault="0046213B" w:rsidP="0046213B"/>
        </w:tc>
        <w:tc>
          <w:tcPr>
            <w:tcW w:w="792" w:type="dxa"/>
          </w:tcPr>
          <w:p w14:paraId="51EB9E8A" w14:textId="566B795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572DF4B7" w14:textId="2AE46AF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1911EF7E" w14:textId="717ADF7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01D7489" w14:textId="4D9A4AC9"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671" w:type="dxa"/>
          </w:tcPr>
          <w:p w14:paraId="650C9BB6" w14:textId="679C58E0"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864" w:type="dxa"/>
          </w:tcPr>
          <w:p w14:paraId="2FBE7D32" w14:textId="51C2F628"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39D5A61B" w14:textId="67057F9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54522376" w14:textId="6350850A"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6E2754E9" w14:textId="3A44DAFD"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75F14FD3" w14:textId="3FBEA1BC"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C6450" w:rsidRPr="00AE3BE2" w14:paraId="7E949BA2"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4A456B77" w14:textId="77777777" w:rsidR="004C6450" w:rsidRPr="0046213B" w:rsidRDefault="004C6450" w:rsidP="004C6450">
            <w:pPr>
              <w:rPr>
                <w:rStyle w:val="Fett"/>
              </w:rPr>
            </w:pPr>
            <w:r w:rsidRPr="0046213B">
              <w:rPr>
                <w:rStyle w:val="Fett"/>
              </w:rPr>
              <w:t>Personen</w:t>
            </w:r>
          </w:p>
        </w:tc>
        <w:tc>
          <w:tcPr>
            <w:tcW w:w="792" w:type="dxa"/>
          </w:tcPr>
          <w:p w14:paraId="643883A7" w14:textId="60A61FC1"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26</w:t>
            </w:r>
          </w:p>
        </w:tc>
        <w:tc>
          <w:tcPr>
            <w:tcW w:w="708" w:type="dxa"/>
          </w:tcPr>
          <w:p w14:paraId="671F8C2F" w14:textId="0FC6CDD2"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53</w:t>
            </w:r>
          </w:p>
        </w:tc>
        <w:tc>
          <w:tcPr>
            <w:tcW w:w="686" w:type="dxa"/>
          </w:tcPr>
          <w:p w14:paraId="4051E434" w14:textId="15EE326B"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126</w:t>
            </w:r>
          </w:p>
        </w:tc>
        <w:tc>
          <w:tcPr>
            <w:tcW w:w="627" w:type="dxa"/>
          </w:tcPr>
          <w:p w14:paraId="20AC85C5" w14:textId="11BEBD87"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153</w:t>
            </w:r>
          </w:p>
        </w:tc>
        <w:tc>
          <w:tcPr>
            <w:tcW w:w="671" w:type="dxa"/>
          </w:tcPr>
          <w:p w14:paraId="1594991B" w14:textId="13676120"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95</w:t>
            </w:r>
          </w:p>
        </w:tc>
        <w:tc>
          <w:tcPr>
            <w:tcW w:w="864" w:type="dxa"/>
          </w:tcPr>
          <w:p w14:paraId="00C25FAD" w14:textId="18C0AB8D"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92</w:t>
            </w:r>
          </w:p>
        </w:tc>
        <w:tc>
          <w:tcPr>
            <w:tcW w:w="732" w:type="dxa"/>
          </w:tcPr>
          <w:p w14:paraId="3BDD3289" w14:textId="5C9D19CD"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103</w:t>
            </w:r>
          </w:p>
        </w:tc>
        <w:tc>
          <w:tcPr>
            <w:tcW w:w="734" w:type="dxa"/>
          </w:tcPr>
          <w:p w14:paraId="2FE87E93" w14:textId="7A7BF738"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32</w:t>
            </w:r>
          </w:p>
        </w:tc>
        <w:tc>
          <w:tcPr>
            <w:tcW w:w="742" w:type="dxa"/>
          </w:tcPr>
          <w:p w14:paraId="054C9350" w14:textId="7FBA00D3"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371</w:t>
            </w:r>
          </w:p>
        </w:tc>
        <w:tc>
          <w:tcPr>
            <w:tcW w:w="950" w:type="dxa"/>
          </w:tcPr>
          <w:p w14:paraId="65BC2998" w14:textId="5210EEC4" w:rsidR="004C6450" w:rsidRPr="00AE3BE2" w:rsidRDefault="006750E1" w:rsidP="004C645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1051</w:t>
            </w:r>
          </w:p>
        </w:tc>
      </w:tr>
      <w:tr w:rsidR="004C6450" w:rsidRPr="00AE3BE2" w14:paraId="64194F00"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262399E1" w14:textId="77777777" w:rsidR="004C6450" w:rsidRPr="0046213B" w:rsidRDefault="004C6450" w:rsidP="004C6450">
            <w:pPr>
              <w:rPr>
                <w:rStyle w:val="Fett"/>
              </w:rPr>
            </w:pPr>
            <w:r w:rsidRPr="0046213B">
              <w:rPr>
                <w:rStyle w:val="Fett"/>
              </w:rPr>
              <w:t>Erstanträge (Personen)</w:t>
            </w:r>
          </w:p>
        </w:tc>
        <w:tc>
          <w:tcPr>
            <w:tcW w:w="792" w:type="dxa"/>
          </w:tcPr>
          <w:p w14:paraId="3ED30250" w14:textId="3D082C0F"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17</w:t>
            </w:r>
          </w:p>
        </w:tc>
        <w:tc>
          <w:tcPr>
            <w:tcW w:w="708" w:type="dxa"/>
          </w:tcPr>
          <w:p w14:paraId="400C8C08" w14:textId="562FCA50"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37</w:t>
            </w:r>
          </w:p>
        </w:tc>
        <w:tc>
          <w:tcPr>
            <w:tcW w:w="686" w:type="dxa"/>
          </w:tcPr>
          <w:p w14:paraId="3C64E7FF" w14:textId="0B5750EC"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100</w:t>
            </w:r>
          </w:p>
        </w:tc>
        <w:tc>
          <w:tcPr>
            <w:tcW w:w="627" w:type="dxa"/>
          </w:tcPr>
          <w:p w14:paraId="0624FA5B" w14:textId="601F929E"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122</w:t>
            </w:r>
          </w:p>
        </w:tc>
        <w:tc>
          <w:tcPr>
            <w:tcW w:w="671" w:type="dxa"/>
          </w:tcPr>
          <w:p w14:paraId="53A52AEE" w14:textId="0256F9B6"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71</w:t>
            </w:r>
          </w:p>
        </w:tc>
        <w:tc>
          <w:tcPr>
            <w:tcW w:w="864" w:type="dxa"/>
          </w:tcPr>
          <w:p w14:paraId="026CDD4F" w14:textId="60C9B284"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36</w:t>
            </w:r>
          </w:p>
        </w:tc>
        <w:tc>
          <w:tcPr>
            <w:tcW w:w="732" w:type="dxa"/>
          </w:tcPr>
          <w:p w14:paraId="2572C1F2" w14:textId="51367EA2"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36</w:t>
            </w:r>
          </w:p>
        </w:tc>
        <w:tc>
          <w:tcPr>
            <w:tcW w:w="734" w:type="dxa"/>
          </w:tcPr>
          <w:p w14:paraId="3E8714C4" w14:textId="6E01BF47"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16</w:t>
            </w:r>
          </w:p>
        </w:tc>
        <w:tc>
          <w:tcPr>
            <w:tcW w:w="742" w:type="dxa"/>
          </w:tcPr>
          <w:p w14:paraId="5F34885B" w14:textId="10330790"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271</w:t>
            </w:r>
          </w:p>
        </w:tc>
        <w:tc>
          <w:tcPr>
            <w:tcW w:w="950" w:type="dxa"/>
          </w:tcPr>
          <w:p w14:paraId="7D5FED23" w14:textId="2E4AB486" w:rsidR="004C6450" w:rsidRPr="00AE3BE2" w:rsidRDefault="006750E1" w:rsidP="004C645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706</w:t>
            </w:r>
          </w:p>
        </w:tc>
      </w:tr>
      <w:tr w:rsidR="004C6450" w:rsidRPr="00AE3BE2" w14:paraId="48CD4772"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39F8936F" w14:textId="77777777" w:rsidR="004C6450" w:rsidRPr="0046213B" w:rsidRDefault="004C6450" w:rsidP="004C6450">
            <w:pPr>
              <w:rPr>
                <w:rStyle w:val="Fett"/>
              </w:rPr>
            </w:pPr>
            <w:r w:rsidRPr="0046213B">
              <w:rPr>
                <w:rStyle w:val="Fett"/>
              </w:rPr>
              <w:t>Erstbemessungen (Leistungen)</w:t>
            </w:r>
          </w:p>
        </w:tc>
        <w:tc>
          <w:tcPr>
            <w:tcW w:w="792" w:type="dxa"/>
          </w:tcPr>
          <w:p w14:paraId="103CDA66" w14:textId="0B8A2E9C"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38</w:t>
            </w:r>
          </w:p>
        </w:tc>
        <w:tc>
          <w:tcPr>
            <w:tcW w:w="708" w:type="dxa"/>
          </w:tcPr>
          <w:p w14:paraId="09934310" w14:textId="40AD9D9A"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57</w:t>
            </w:r>
          </w:p>
        </w:tc>
        <w:tc>
          <w:tcPr>
            <w:tcW w:w="686" w:type="dxa"/>
          </w:tcPr>
          <w:p w14:paraId="718085A4" w14:textId="42A13432"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193</w:t>
            </w:r>
          </w:p>
        </w:tc>
        <w:tc>
          <w:tcPr>
            <w:tcW w:w="627" w:type="dxa"/>
          </w:tcPr>
          <w:p w14:paraId="6A93D3B2" w14:textId="38564636"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223</w:t>
            </w:r>
          </w:p>
        </w:tc>
        <w:tc>
          <w:tcPr>
            <w:tcW w:w="671" w:type="dxa"/>
          </w:tcPr>
          <w:p w14:paraId="442D3BE4" w14:textId="310843FD"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132</w:t>
            </w:r>
          </w:p>
        </w:tc>
        <w:tc>
          <w:tcPr>
            <w:tcW w:w="864" w:type="dxa"/>
          </w:tcPr>
          <w:p w14:paraId="165F66B5" w14:textId="6F2A66AA"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74</w:t>
            </w:r>
          </w:p>
        </w:tc>
        <w:tc>
          <w:tcPr>
            <w:tcW w:w="732" w:type="dxa"/>
          </w:tcPr>
          <w:p w14:paraId="64F3EF2A" w14:textId="6232A1D2"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72</w:t>
            </w:r>
          </w:p>
        </w:tc>
        <w:tc>
          <w:tcPr>
            <w:tcW w:w="734" w:type="dxa"/>
          </w:tcPr>
          <w:p w14:paraId="7D2B0E0C" w14:textId="7E351F3E"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28</w:t>
            </w:r>
          </w:p>
        </w:tc>
        <w:tc>
          <w:tcPr>
            <w:tcW w:w="742" w:type="dxa"/>
          </w:tcPr>
          <w:p w14:paraId="77C6E2DC" w14:textId="34F4958A" w:rsidR="004C6450" w:rsidRPr="004C6450" w:rsidRDefault="006750E1" w:rsidP="004C6450">
            <w:pPr>
              <w:pStyle w:val="TD"/>
              <w:cnfStyle w:val="000000100000" w:firstRow="0" w:lastRow="0" w:firstColumn="0" w:lastColumn="0" w:oddVBand="0" w:evenVBand="0" w:oddHBand="1" w:evenHBand="0" w:firstRowFirstColumn="0" w:firstRowLastColumn="0" w:lastRowFirstColumn="0" w:lastRowLastColumn="0"/>
            </w:pPr>
            <w:r>
              <w:t>486</w:t>
            </w:r>
          </w:p>
        </w:tc>
        <w:tc>
          <w:tcPr>
            <w:tcW w:w="950" w:type="dxa"/>
          </w:tcPr>
          <w:p w14:paraId="23F9FF8B" w14:textId="76EC0026" w:rsidR="004C6450" w:rsidRPr="00AE3BE2" w:rsidRDefault="006750E1" w:rsidP="004C645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1303</w:t>
            </w:r>
          </w:p>
        </w:tc>
      </w:tr>
      <w:tr w:rsidR="004C6450" w:rsidRPr="00AE3BE2" w14:paraId="50B0C22C"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63AB2FD" w14:textId="77777777" w:rsidR="004C6450" w:rsidRPr="0046213B" w:rsidRDefault="004C6450" w:rsidP="004C6450">
            <w:pPr>
              <w:rPr>
                <w:rStyle w:val="Fett"/>
              </w:rPr>
            </w:pPr>
            <w:r w:rsidRPr="0046213B">
              <w:rPr>
                <w:rStyle w:val="Fett"/>
              </w:rPr>
              <w:t>Neubemessungen (Leistungen)</w:t>
            </w:r>
          </w:p>
        </w:tc>
        <w:tc>
          <w:tcPr>
            <w:tcW w:w="792" w:type="dxa"/>
          </w:tcPr>
          <w:p w14:paraId="14F14DD5" w14:textId="47657A5F"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28</w:t>
            </w:r>
          </w:p>
        </w:tc>
        <w:tc>
          <w:tcPr>
            <w:tcW w:w="708" w:type="dxa"/>
          </w:tcPr>
          <w:p w14:paraId="0843A785" w14:textId="57465221"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124</w:t>
            </w:r>
          </w:p>
        </w:tc>
        <w:tc>
          <w:tcPr>
            <w:tcW w:w="686" w:type="dxa"/>
          </w:tcPr>
          <w:p w14:paraId="267E4334" w14:textId="170C571C"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165</w:t>
            </w:r>
          </w:p>
        </w:tc>
        <w:tc>
          <w:tcPr>
            <w:tcW w:w="627" w:type="dxa"/>
          </w:tcPr>
          <w:p w14:paraId="54E4E9F8" w14:textId="16ED856F"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221</w:t>
            </w:r>
          </w:p>
        </w:tc>
        <w:tc>
          <w:tcPr>
            <w:tcW w:w="671" w:type="dxa"/>
          </w:tcPr>
          <w:p w14:paraId="6CF0C541" w14:textId="55042C04"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189</w:t>
            </w:r>
          </w:p>
        </w:tc>
        <w:tc>
          <w:tcPr>
            <w:tcW w:w="864" w:type="dxa"/>
          </w:tcPr>
          <w:p w14:paraId="6BCC399C" w14:textId="23ACE8E9"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75</w:t>
            </w:r>
          </w:p>
        </w:tc>
        <w:tc>
          <w:tcPr>
            <w:tcW w:w="732" w:type="dxa"/>
          </w:tcPr>
          <w:p w14:paraId="14CAFE33" w14:textId="25FFE70D"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304</w:t>
            </w:r>
          </w:p>
        </w:tc>
        <w:tc>
          <w:tcPr>
            <w:tcW w:w="734" w:type="dxa"/>
          </w:tcPr>
          <w:p w14:paraId="4A86ACFD" w14:textId="4E901F59"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52</w:t>
            </w:r>
          </w:p>
        </w:tc>
        <w:tc>
          <w:tcPr>
            <w:tcW w:w="742" w:type="dxa"/>
          </w:tcPr>
          <w:p w14:paraId="2BA7442C" w14:textId="7903EAE8" w:rsidR="004C6450" w:rsidRPr="004C6450" w:rsidRDefault="006750E1" w:rsidP="004C6450">
            <w:pPr>
              <w:pStyle w:val="TD"/>
              <w:cnfStyle w:val="000000010000" w:firstRow="0" w:lastRow="0" w:firstColumn="0" w:lastColumn="0" w:oddVBand="0" w:evenVBand="0" w:oddHBand="0" w:evenHBand="1" w:firstRowFirstColumn="0" w:firstRowLastColumn="0" w:lastRowFirstColumn="0" w:lastRowLastColumn="0"/>
            </w:pPr>
            <w:r>
              <w:t>456</w:t>
            </w:r>
          </w:p>
        </w:tc>
        <w:tc>
          <w:tcPr>
            <w:tcW w:w="950" w:type="dxa"/>
          </w:tcPr>
          <w:p w14:paraId="4AEF12CB" w14:textId="4F3481F6" w:rsidR="004C6450" w:rsidRPr="00AE3BE2" w:rsidRDefault="006750E1" w:rsidP="004C6450">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1614</w:t>
            </w:r>
          </w:p>
        </w:tc>
      </w:tr>
    </w:tbl>
    <w:p w14:paraId="2815F651" w14:textId="77777777" w:rsidR="00D761AB" w:rsidRPr="00D761AB" w:rsidRDefault="00D761AB" w:rsidP="00D761AB">
      <w:pPr>
        <w:pStyle w:val="Quelle"/>
      </w:pPr>
      <w:r w:rsidRPr="00D761AB">
        <w:t>Wien inkl. Ausland, Quelle Sozialministeriumservice</w:t>
      </w:r>
    </w:p>
    <w:p w14:paraId="6D973D37" w14:textId="14B98EB7" w:rsidR="00D761AB" w:rsidRPr="00D761AB" w:rsidRDefault="00D761AB" w:rsidP="00D761AB">
      <w:bookmarkStart w:id="96" w:name="_Toc14100136"/>
      <w:bookmarkStart w:id="97" w:name="_Toc117444941"/>
      <w:r w:rsidRPr="00D761AB">
        <w:t xml:space="preserve">Tabelle </w:t>
      </w:r>
      <w:r w:rsidRPr="00D761AB">
        <w:fldChar w:fldCharType="begin"/>
      </w:r>
      <w:r w:rsidRPr="00D761AB">
        <w:instrText xml:space="preserve"> SEQ Tabelle \* ARABIC </w:instrText>
      </w:r>
      <w:r w:rsidRPr="00D761AB">
        <w:fldChar w:fldCharType="separate"/>
      </w:r>
      <w:r w:rsidR="00F47667">
        <w:rPr>
          <w:noProof/>
        </w:rPr>
        <w:t>22</w:t>
      </w:r>
      <w:r w:rsidRPr="00D761AB">
        <w:fldChar w:fldCharType="end"/>
      </w:r>
      <w:r w:rsidRPr="00D761AB">
        <w:t xml:space="preserve"> Verbrechensopfer – Psychotherapie</w:t>
      </w:r>
      <w:bookmarkEnd w:id="96"/>
      <w:bookmarkEnd w:id="97"/>
    </w:p>
    <w:tbl>
      <w:tblPr>
        <w:tblStyle w:val="Republik-AT1"/>
        <w:tblW w:w="5268" w:type="pct"/>
        <w:tblLook w:val="04A0" w:firstRow="1" w:lastRow="0" w:firstColumn="1" w:lastColumn="0" w:noHBand="0" w:noVBand="1"/>
      </w:tblPr>
      <w:tblGrid>
        <w:gridCol w:w="2641"/>
        <w:gridCol w:w="792"/>
        <w:gridCol w:w="708"/>
        <w:gridCol w:w="686"/>
        <w:gridCol w:w="627"/>
        <w:gridCol w:w="671"/>
        <w:gridCol w:w="865"/>
        <w:gridCol w:w="732"/>
        <w:gridCol w:w="734"/>
        <w:gridCol w:w="742"/>
        <w:gridCol w:w="950"/>
      </w:tblGrid>
      <w:tr w:rsidR="0046213B" w:rsidRPr="00F42EFF" w14:paraId="4D284DFA"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1" w:type="dxa"/>
          </w:tcPr>
          <w:p w14:paraId="5E14653C" w14:textId="77777777" w:rsidR="0046213B" w:rsidRPr="0046213B" w:rsidRDefault="0046213B" w:rsidP="0046213B">
            <w:pPr>
              <w:rPr>
                <w:rStyle w:val="Fett"/>
              </w:rPr>
            </w:pPr>
            <w:r w:rsidRPr="0046213B">
              <w:rPr>
                <w:rStyle w:val="Fett"/>
              </w:rPr>
              <w:t>Psychotherapie Anträge</w:t>
            </w:r>
          </w:p>
        </w:tc>
        <w:tc>
          <w:tcPr>
            <w:tcW w:w="792" w:type="dxa"/>
          </w:tcPr>
          <w:p w14:paraId="4F7C8B2F" w14:textId="52ED4453"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08" w:type="dxa"/>
          </w:tcPr>
          <w:p w14:paraId="77F4627D" w14:textId="395D57E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75733C22" w14:textId="12B98F3E"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627" w:type="dxa"/>
          </w:tcPr>
          <w:p w14:paraId="60D6E5C0" w14:textId="19305C9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671" w:type="dxa"/>
          </w:tcPr>
          <w:p w14:paraId="2F38EB44" w14:textId="6CDCB39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865" w:type="dxa"/>
          </w:tcPr>
          <w:p w14:paraId="35A6547D" w14:textId="2B91A0BB"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32" w:type="dxa"/>
          </w:tcPr>
          <w:p w14:paraId="49040F82" w14:textId="21215149"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34" w:type="dxa"/>
          </w:tcPr>
          <w:p w14:paraId="3BD3CEBC" w14:textId="04CD8050"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42" w:type="dxa"/>
          </w:tcPr>
          <w:p w14:paraId="47AEDA56" w14:textId="1CCD706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50" w:type="dxa"/>
          </w:tcPr>
          <w:p w14:paraId="19FAFF7E" w14:textId="5D081F91"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4B2665" w:rsidRPr="00BC616C" w14:paraId="36244C2C"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1E445B6B" w14:textId="77777777" w:rsidR="004B2665" w:rsidRPr="004C6450" w:rsidRDefault="004B2665" w:rsidP="004B2665">
            <w:r w:rsidRPr="004C6450">
              <w:t>Erstbemessungen</w:t>
            </w:r>
          </w:p>
        </w:tc>
        <w:tc>
          <w:tcPr>
            <w:tcW w:w="792" w:type="dxa"/>
          </w:tcPr>
          <w:p w14:paraId="3F73EB6B" w14:textId="1A9FCF6E"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8</w:t>
            </w:r>
          </w:p>
        </w:tc>
        <w:tc>
          <w:tcPr>
            <w:tcW w:w="708" w:type="dxa"/>
          </w:tcPr>
          <w:p w14:paraId="5D1B2FA7" w14:textId="21344F60"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14</w:t>
            </w:r>
          </w:p>
        </w:tc>
        <w:tc>
          <w:tcPr>
            <w:tcW w:w="686" w:type="dxa"/>
          </w:tcPr>
          <w:p w14:paraId="76FFF3F4" w14:textId="1C2141C8"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61</w:t>
            </w:r>
          </w:p>
        </w:tc>
        <w:tc>
          <w:tcPr>
            <w:tcW w:w="627" w:type="dxa"/>
          </w:tcPr>
          <w:p w14:paraId="543ED31F" w14:textId="7366D5AC"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56</w:t>
            </w:r>
          </w:p>
        </w:tc>
        <w:tc>
          <w:tcPr>
            <w:tcW w:w="671" w:type="dxa"/>
          </w:tcPr>
          <w:p w14:paraId="0936334B" w14:textId="2B3DA115"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46</w:t>
            </w:r>
          </w:p>
        </w:tc>
        <w:tc>
          <w:tcPr>
            <w:tcW w:w="865" w:type="dxa"/>
          </w:tcPr>
          <w:p w14:paraId="7F5A6E5A" w14:textId="61034508"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12</w:t>
            </w:r>
          </w:p>
        </w:tc>
        <w:tc>
          <w:tcPr>
            <w:tcW w:w="732" w:type="dxa"/>
          </w:tcPr>
          <w:p w14:paraId="4B48760B" w14:textId="19F4C75E"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25</w:t>
            </w:r>
          </w:p>
        </w:tc>
        <w:tc>
          <w:tcPr>
            <w:tcW w:w="734" w:type="dxa"/>
          </w:tcPr>
          <w:p w14:paraId="35E56DDF" w14:textId="7E1ED7D0"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6</w:t>
            </w:r>
          </w:p>
        </w:tc>
        <w:tc>
          <w:tcPr>
            <w:tcW w:w="742" w:type="dxa"/>
          </w:tcPr>
          <w:p w14:paraId="3DB4D0BD" w14:textId="3A84363B"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130</w:t>
            </w:r>
          </w:p>
        </w:tc>
        <w:tc>
          <w:tcPr>
            <w:tcW w:w="950" w:type="dxa"/>
          </w:tcPr>
          <w:p w14:paraId="5CB8BC7F" w14:textId="7F13D134"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358</w:t>
            </w:r>
          </w:p>
        </w:tc>
      </w:tr>
      <w:tr w:rsidR="004B2665" w:rsidRPr="00BC616C" w14:paraId="72E6FA60" w14:textId="77777777" w:rsidTr="004C6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98B0D60" w14:textId="77777777" w:rsidR="004B2665" w:rsidRPr="004C6450" w:rsidRDefault="004B2665" w:rsidP="004B2665">
            <w:r w:rsidRPr="004C6450">
              <w:t>Neubemessungen</w:t>
            </w:r>
          </w:p>
        </w:tc>
        <w:tc>
          <w:tcPr>
            <w:tcW w:w="792" w:type="dxa"/>
          </w:tcPr>
          <w:p w14:paraId="568CEA19" w14:textId="5307E348"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14</w:t>
            </w:r>
          </w:p>
        </w:tc>
        <w:tc>
          <w:tcPr>
            <w:tcW w:w="708" w:type="dxa"/>
          </w:tcPr>
          <w:p w14:paraId="76FDB332" w14:textId="00A77411"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96</w:t>
            </w:r>
          </w:p>
        </w:tc>
        <w:tc>
          <w:tcPr>
            <w:tcW w:w="686" w:type="dxa"/>
          </w:tcPr>
          <w:p w14:paraId="7DD07780" w14:textId="1D260BAD"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138</w:t>
            </w:r>
          </w:p>
        </w:tc>
        <w:tc>
          <w:tcPr>
            <w:tcW w:w="627" w:type="dxa"/>
          </w:tcPr>
          <w:p w14:paraId="418570E5" w14:textId="646A69DE"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124</w:t>
            </w:r>
          </w:p>
        </w:tc>
        <w:tc>
          <w:tcPr>
            <w:tcW w:w="671" w:type="dxa"/>
          </w:tcPr>
          <w:p w14:paraId="3748E3B9" w14:textId="05E767E9"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159</w:t>
            </w:r>
          </w:p>
        </w:tc>
        <w:tc>
          <w:tcPr>
            <w:tcW w:w="865" w:type="dxa"/>
          </w:tcPr>
          <w:p w14:paraId="02550495" w14:textId="07D44EB0"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35</w:t>
            </w:r>
          </w:p>
        </w:tc>
        <w:tc>
          <w:tcPr>
            <w:tcW w:w="732" w:type="dxa"/>
          </w:tcPr>
          <w:p w14:paraId="129D697A" w14:textId="558E604B"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254</w:t>
            </w:r>
          </w:p>
        </w:tc>
        <w:tc>
          <w:tcPr>
            <w:tcW w:w="734" w:type="dxa"/>
          </w:tcPr>
          <w:p w14:paraId="3BE41A48" w14:textId="1F5372C0"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42</w:t>
            </w:r>
          </w:p>
        </w:tc>
        <w:tc>
          <w:tcPr>
            <w:tcW w:w="742" w:type="dxa"/>
          </w:tcPr>
          <w:p w14:paraId="38D10609" w14:textId="16AE2216"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pPr>
            <w:r>
              <w:t>353</w:t>
            </w:r>
          </w:p>
        </w:tc>
        <w:tc>
          <w:tcPr>
            <w:tcW w:w="950" w:type="dxa"/>
          </w:tcPr>
          <w:p w14:paraId="45E164DB" w14:textId="0DA412A4" w:rsidR="004B2665" w:rsidRPr="004B2665" w:rsidRDefault="004B2665" w:rsidP="004B266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1.215</w:t>
            </w:r>
          </w:p>
        </w:tc>
      </w:tr>
      <w:tr w:rsidR="004B2665" w:rsidRPr="00BC616C" w14:paraId="07497F11"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2202665" w14:textId="77777777" w:rsidR="004B2665" w:rsidRPr="004C6450" w:rsidRDefault="004B2665" w:rsidP="004B2665">
            <w:r w:rsidRPr="004C6450">
              <w:t>Summe</w:t>
            </w:r>
          </w:p>
        </w:tc>
        <w:tc>
          <w:tcPr>
            <w:tcW w:w="792" w:type="dxa"/>
          </w:tcPr>
          <w:p w14:paraId="466DAB5C" w14:textId="79DB4CBC"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22</w:t>
            </w:r>
          </w:p>
        </w:tc>
        <w:tc>
          <w:tcPr>
            <w:tcW w:w="708" w:type="dxa"/>
          </w:tcPr>
          <w:p w14:paraId="7853CAE0" w14:textId="5C131D40"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110</w:t>
            </w:r>
          </w:p>
        </w:tc>
        <w:tc>
          <w:tcPr>
            <w:tcW w:w="686" w:type="dxa"/>
          </w:tcPr>
          <w:p w14:paraId="419AE724" w14:textId="5447F4EB"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199</w:t>
            </w:r>
          </w:p>
        </w:tc>
        <w:tc>
          <w:tcPr>
            <w:tcW w:w="627" w:type="dxa"/>
          </w:tcPr>
          <w:p w14:paraId="6EA21BFA" w14:textId="788249F4"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180</w:t>
            </w:r>
          </w:p>
        </w:tc>
        <w:tc>
          <w:tcPr>
            <w:tcW w:w="671" w:type="dxa"/>
          </w:tcPr>
          <w:p w14:paraId="5C184619" w14:textId="1D82486C"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205</w:t>
            </w:r>
          </w:p>
        </w:tc>
        <w:tc>
          <w:tcPr>
            <w:tcW w:w="865" w:type="dxa"/>
          </w:tcPr>
          <w:p w14:paraId="2A4605B9" w14:textId="559E207F"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47</w:t>
            </w:r>
          </w:p>
        </w:tc>
        <w:tc>
          <w:tcPr>
            <w:tcW w:w="732" w:type="dxa"/>
          </w:tcPr>
          <w:p w14:paraId="5B565F79" w14:textId="0A416AFC"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279</w:t>
            </w:r>
          </w:p>
        </w:tc>
        <w:tc>
          <w:tcPr>
            <w:tcW w:w="734" w:type="dxa"/>
          </w:tcPr>
          <w:p w14:paraId="1B9999EC" w14:textId="687A4F0C"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48</w:t>
            </w:r>
          </w:p>
        </w:tc>
        <w:tc>
          <w:tcPr>
            <w:tcW w:w="742" w:type="dxa"/>
          </w:tcPr>
          <w:p w14:paraId="6EB2BAF6" w14:textId="66147545"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pPr>
            <w:r>
              <w:t>483</w:t>
            </w:r>
          </w:p>
        </w:tc>
        <w:tc>
          <w:tcPr>
            <w:tcW w:w="950" w:type="dxa"/>
          </w:tcPr>
          <w:p w14:paraId="59BB7377" w14:textId="62F000E5" w:rsidR="004B2665" w:rsidRPr="004B2665" w:rsidRDefault="004B2665" w:rsidP="004B266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1.573</w:t>
            </w:r>
          </w:p>
        </w:tc>
      </w:tr>
    </w:tbl>
    <w:p w14:paraId="299C52B2" w14:textId="77777777" w:rsidR="00D761AB" w:rsidRPr="00D761AB" w:rsidRDefault="00D761AB" w:rsidP="00D761AB">
      <w:pPr>
        <w:pStyle w:val="Quelle"/>
      </w:pPr>
      <w:r w:rsidRPr="00D761AB">
        <w:t>Wien inkl. Ausland, Quelle Sozialministeriumservice</w:t>
      </w:r>
    </w:p>
    <w:p w14:paraId="152FF4C1" w14:textId="77777777" w:rsidR="00FC0CB4" w:rsidRDefault="00FC0CB4" w:rsidP="00D761AB">
      <w:bookmarkStart w:id="98" w:name="_Toc14100137"/>
    </w:p>
    <w:p w14:paraId="6D1D2DE2" w14:textId="4F0980C2" w:rsidR="00D761AB" w:rsidRPr="00D761AB" w:rsidRDefault="00D761AB" w:rsidP="00D761AB">
      <w:bookmarkStart w:id="99" w:name="_Toc117444942"/>
      <w:r w:rsidRPr="00D761AB">
        <w:lastRenderedPageBreak/>
        <w:t xml:space="preserve">Tabelle </w:t>
      </w:r>
      <w:r w:rsidRPr="00D761AB">
        <w:fldChar w:fldCharType="begin"/>
      </w:r>
      <w:r w:rsidRPr="00D761AB">
        <w:instrText xml:space="preserve"> SEQ Tabelle \* ARABIC </w:instrText>
      </w:r>
      <w:r w:rsidRPr="00D761AB">
        <w:fldChar w:fldCharType="separate"/>
      </w:r>
      <w:r w:rsidR="00F47667">
        <w:rPr>
          <w:noProof/>
        </w:rPr>
        <w:t>23</w:t>
      </w:r>
      <w:r w:rsidRPr="00D761AB">
        <w:fldChar w:fldCharType="end"/>
      </w:r>
      <w:r w:rsidRPr="00D761AB">
        <w:t xml:space="preserve"> Verbrechensopfer – Aufwand</w:t>
      </w:r>
      <w:bookmarkEnd w:id="98"/>
      <w:bookmarkEnd w:id="99"/>
    </w:p>
    <w:tbl>
      <w:tblPr>
        <w:tblStyle w:val="Republik-AT1"/>
        <w:tblW w:w="5268" w:type="pct"/>
        <w:tblLook w:val="04A0" w:firstRow="1" w:lastRow="0" w:firstColumn="1" w:lastColumn="0" w:noHBand="0" w:noVBand="1"/>
      </w:tblPr>
      <w:tblGrid>
        <w:gridCol w:w="2476"/>
        <w:gridCol w:w="766"/>
        <w:gridCol w:w="735"/>
        <w:gridCol w:w="735"/>
        <w:gridCol w:w="735"/>
        <w:gridCol w:w="735"/>
        <w:gridCol w:w="837"/>
        <w:gridCol w:w="735"/>
        <w:gridCol w:w="735"/>
        <w:gridCol w:w="735"/>
        <w:gridCol w:w="924"/>
      </w:tblGrid>
      <w:tr w:rsidR="0046213B" w:rsidRPr="00F42EFF" w14:paraId="6C75B35D" w14:textId="77777777" w:rsidTr="004C64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6" w:type="dxa"/>
          </w:tcPr>
          <w:p w14:paraId="13763249" w14:textId="77777777" w:rsidR="0046213B" w:rsidRPr="00D761AB" w:rsidRDefault="0046213B" w:rsidP="0046213B"/>
        </w:tc>
        <w:tc>
          <w:tcPr>
            <w:tcW w:w="766" w:type="dxa"/>
          </w:tcPr>
          <w:p w14:paraId="3873E5AC" w14:textId="0D4C3080"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Bgld.</w:t>
            </w:r>
          </w:p>
        </w:tc>
        <w:tc>
          <w:tcPr>
            <w:tcW w:w="735" w:type="dxa"/>
          </w:tcPr>
          <w:p w14:paraId="513ED871" w14:textId="2F43EE74"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Ktn.</w:t>
            </w:r>
          </w:p>
        </w:tc>
        <w:tc>
          <w:tcPr>
            <w:tcW w:w="735" w:type="dxa"/>
          </w:tcPr>
          <w:p w14:paraId="73024289" w14:textId="4560AE59"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NÖ.</w:t>
            </w:r>
          </w:p>
        </w:tc>
        <w:tc>
          <w:tcPr>
            <w:tcW w:w="735" w:type="dxa"/>
          </w:tcPr>
          <w:p w14:paraId="38BF79A8" w14:textId="04180083"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OÖ</w:t>
            </w:r>
            <w:r w:rsidRPr="0046213B">
              <w:t>.</w:t>
            </w:r>
          </w:p>
        </w:tc>
        <w:tc>
          <w:tcPr>
            <w:tcW w:w="735" w:type="dxa"/>
          </w:tcPr>
          <w:p w14:paraId="24AAED7C" w14:textId="2FE2AEC2"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Sbg</w:t>
            </w:r>
            <w:r w:rsidRPr="0046213B">
              <w:t>.</w:t>
            </w:r>
          </w:p>
        </w:tc>
        <w:tc>
          <w:tcPr>
            <w:tcW w:w="837" w:type="dxa"/>
          </w:tcPr>
          <w:p w14:paraId="4C658484" w14:textId="7334A3FD"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Stmk.</w:t>
            </w:r>
          </w:p>
        </w:tc>
        <w:tc>
          <w:tcPr>
            <w:tcW w:w="735" w:type="dxa"/>
          </w:tcPr>
          <w:p w14:paraId="6D9986F4" w14:textId="78870C3F"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Tirol</w:t>
            </w:r>
          </w:p>
        </w:tc>
        <w:tc>
          <w:tcPr>
            <w:tcW w:w="735" w:type="dxa"/>
          </w:tcPr>
          <w:p w14:paraId="35DB3807" w14:textId="11E75169"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Vbg.</w:t>
            </w:r>
          </w:p>
        </w:tc>
        <w:tc>
          <w:tcPr>
            <w:tcW w:w="735" w:type="dxa"/>
          </w:tcPr>
          <w:p w14:paraId="360121E9" w14:textId="74B16B26"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Wien</w:t>
            </w:r>
          </w:p>
        </w:tc>
        <w:tc>
          <w:tcPr>
            <w:tcW w:w="924" w:type="dxa"/>
          </w:tcPr>
          <w:p w14:paraId="647EB86A" w14:textId="28AF3E8B" w:rsidR="0046213B" w:rsidRPr="0046213B" w:rsidRDefault="0046213B" w:rsidP="0046213B">
            <w:pPr>
              <w:pStyle w:val="TH-Zeile"/>
              <w:cnfStyle w:val="100000000000" w:firstRow="1" w:lastRow="0" w:firstColumn="0" w:lastColumn="0" w:oddVBand="0" w:evenVBand="0" w:oddHBand="0" w:evenHBand="0" w:firstRowFirstColumn="0" w:firstRowLastColumn="0" w:lastRowFirstColumn="0" w:lastRowLastColumn="0"/>
            </w:pPr>
            <w:r>
              <w:t>Gesamt</w:t>
            </w:r>
          </w:p>
        </w:tc>
      </w:tr>
      <w:tr w:rsidR="004C6450" w:rsidRPr="00AC0983" w14:paraId="2220502C" w14:textId="77777777" w:rsidTr="004C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Pr>
          <w:p w14:paraId="7A6EF676" w14:textId="77777777" w:rsidR="004C6450" w:rsidRPr="004C6450" w:rsidRDefault="004C6450" w:rsidP="004C6450">
            <w:r w:rsidRPr="004C6450">
              <w:t>Aufwand in Euro</w:t>
            </w:r>
          </w:p>
        </w:tc>
        <w:tc>
          <w:tcPr>
            <w:tcW w:w="766" w:type="dxa"/>
          </w:tcPr>
          <w:p w14:paraId="0DF1FA7E" w14:textId="6B6C6656"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0,098</w:t>
            </w:r>
          </w:p>
        </w:tc>
        <w:tc>
          <w:tcPr>
            <w:tcW w:w="735" w:type="dxa"/>
          </w:tcPr>
          <w:p w14:paraId="17235D5D" w14:textId="1BF28F52"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0,343</w:t>
            </w:r>
          </w:p>
        </w:tc>
        <w:tc>
          <w:tcPr>
            <w:tcW w:w="735" w:type="dxa"/>
          </w:tcPr>
          <w:p w14:paraId="42C164FE" w14:textId="08CA2EFB"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0,495</w:t>
            </w:r>
          </w:p>
        </w:tc>
        <w:tc>
          <w:tcPr>
            <w:tcW w:w="735" w:type="dxa"/>
          </w:tcPr>
          <w:p w14:paraId="104C448F" w14:textId="2F6500DE"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0,717</w:t>
            </w:r>
          </w:p>
        </w:tc>
        <w:tc>
          <w:tcPr>
            <w:tcW w:w="735" w:type="dxa"/>
          </w:tcPr>
          <w:p w14:paraId="58EEE515" w14:textId="304F7CBA"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0,366</w:t>
            </w:r>
          </w:p>
        </w:tc>
        <w:tc>
          <w:tcPr>
            <w:tcW w:w="837" w:type="dxa"/>
          </w:tcPr>
          <w:p w14:paraId="5FD74D3D" w14:textId="45647FD9"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0,459</w:t>
            </w:r>
          </w:p>
        </w:tc>
        <w:tc>
          <w:tcPr>
            <w:tcW w:w="735" w:type="dxa"/>
          </w:tcPr>
          <w:p w14:paraId="61BB0B9A" w14:textId="2C510BA3"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0,555</w:t>
            </w:r>
          </w:p>
        </w:tc>
        <w:tc>
          <w:tcPr>
            <w:tcW w:w="735" w:type="dxa"/>
          </w:tcPr>
          <w:p w14:paraId="5FB9091B" w14:textId="1C9D9425"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0,302</w:t>
            </w:r>
          </w:p>
        </w:tc>
        <w:tc>
          <w:tcPr>
            <w:tcW w:w="735" w:type="dxa"/>
          </w:tcPr>
          <w:p w14:paraId="589F3BCE" w14:textId="138C8A2E" w:rsidR="004C6450" w:rsidRPr="004C6450" w:rsidRDefault="004B2665" w:rsidP="004C6450">
            <w:pPr>
              <w:pStyle w:val="TD"/>
              <w:cnfStyle w:val="000000100000" w:firstRow="0" w:lastRow="0" w:firstColumn="0" w:lastColumn="0" w:oddVBand="0" w:evenVBand="0" w:oddHBand="1" w:evenHBand="0" w:firstRowFirstColumn="0" w:firstRowLastColumn="0" w:lastRowFirstColumn="0" w:lastRowLastColumn="0"/>
            </w:pPr>
            <w:r>
              <w:t>1,678</w:t>
            </w:r>
          </w:p>
        </w:tc>
        <w:tc>
          <w:tcPr>
            <w:tcW w:w="924" w:type="dxa"/>
          </w:tcPr>
          <w:p w14:paraId="6FC6365C" w14:textId="3C0D9929" w:rsidR="004C6450" w:rsidRPr="00AE3BE2" w:rsidRDefault="004B2665" w:rsidP="004C645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5,013</w:t>
            </w:r>
          </w:p>
        </w:tc>
      </w:tr>
    </w:tbl>
    <w:p w14:paraId="4CB07F6D" w14:textId="77777777" w:rsidR="00D761AB" w:rsidRPr="00D761AB" w:rsidRDefault="00D761AB" w:rsidP="00D761AB">
      <w:pPr>
        <w:pStyle w:val="Quelle"/>
      </w:pPr>
      <w:r w:rsidRPr="00D761AB">
        <w:t>Wien inkl. Ausland, Quelle Sozialministerium</w:t>
      </w:r>
    </w:p>
    <w:p w14:paraId="2A155177" w14:textId="77777777" w:rsidR="00D761AB" w:rsidRPr="00D761AB" w:rsidRDefault="00D761AB" w:rsidP="00D761AB">
      <w:pPr>
        <w:pStyle w:val="2nummeriert"/>
        <w:numPr>
          <w:ilvl w:val="1"/>
          <w:numId w:val="3"/>
        </w:numPr>
      </w:pPr>
      <w:bookmarkStart w:id="100" w:name="_Toc13745772"/>
      <w:bookmarkStart w:id="101" w:name="_Toc116492002"/>
      <w:r w:rsidRPr="00D761AB">
        <w:t>Heimopferrenten</w:t>
      </w:r>
      <w:bookmarkEnd w:id="100"/>
      <w:bookmarkEnd w:id="101"/>
    </w:p>
    <w:p w14:paraId="1F62CB34" w14:textId="77777777" w:rsidR="007D61E0" w:rsidRPr="007D61E0" w:rsidRDefault="007D61E0" w:rsidP="007D61E0">
      <w:pPr>
        <w:rPr>
          <w:lang w:val="de-DE" w:eastAsia="de-DE"/>
        </w:rPr>
      </w:pPr>
      <w:r w:rsidRPr="007D61E0">
        <w:rPr>
          <w:lang w:val="de-DE" w:eastAsia="de-DE"/>
        </w:rPr>
        <w:t>Wer in der Zeit nach dem 9. Mai 1945 bis 31. Dezember 1999 in Kinder- und Jugendheimen als Kind oder Jugendlicher in Krankenanstalten der Gebietskörperschaften, der Gemeindeverbände, der Kirchen oder in entsprechenden privaten Einrichtungen, sofern diese für einen Jugendwohlfahrtsträger tätig wurden, oder in Pflegefamilien Opfer von Gewalt wurde, und dafür vom Träger der Einrichtung eine pauschalierte Entschädigungsleistung erhalten hat, erhält ab Erreichen des Regelpensionsalters bzw. ab Pensionsantritt auf Antrag eine monatliche Rentenzahlung nach dem Heimopferrentengesetz.</w:t>
      </w:r>
    </w:p>
    <w:p w14:paraId="08CA6D21" w14:textId="77777777" w:rsidR="007D61E0" w:rsidRPr="007D61E0" w:rsidRDefault="007D61E0" w:rsidP="007D61E0">
      <w:pPr>
        <w:rPr>
          <w:lang w:val="de-DE" w:eastAsia="de-DE"/>
        </w:rPr>
      </w:pPr>
      <w:r w:rsidRPr="007D61E0">
        <w:rPr>
          <w:lang w:val="de-DE" w:eastAsia="de-DE"/>
        </w:rPr>
        <w:t>Betroffene, die eine laufende Mindestsicherung erhalten und wegen einer auf Dauer festgestellten Arbeitsunfähigkeit vom Einsatz der Arbeitskraft befreit sind, sind dabei Bezieherinnen und Beziehern einer Eigenpension gleichgestellt. Ebenso sind Bezieherinnen und Bezieher eines Rehabilitationsgeldes oder einer Waisenpension wegen Erwerbsunfähigkeit einbezogen.</w:t>
      </w:r>
    </w:p>
    <w:p w14:paraId="3D625666" w14:textId="77777777" w:rsidR="007D61E0" w:rsidRPr="007D61E0" w:rsidRDefault="007D61E0" w:rsidP="007D61E0">
      <w:pPr>
        <w:rPr>
          <w:lang w:val="de-DE" w:eastAsia="de-DE"/>
        </w:rPr>
      </w:pPr>
      <w:r w:rsidRPr="007D61E0">
        <w:rPr>
          <w:lang w:val="de-DE" w:eastAsia="de-DE"/>
        </w:rPr>
        <w:t>Die Rentenleistung wird ab Juli 2017 ausbezahlt und ab 2018 valorisiert. Sie gilt nicht als Einkommen, ist unpfändbar und hat keine Auswirkung auf das jeweilige Existenzminimum. Eine Verfassungsbestimmung stellt sicher, dass die Leistung auch nicht als Einkommen nach den Mindestsicherungsgesetzen der Länder gilt und auch nicht auf diese Geldleistungen anzurechnen ist. Der Betrag wird also brutto für netto ausbezahlt.</w:t>
      </w:r>
    </w:p>
    <w:p w14:paraId="18DBEF35" w14:textId="77777777" w:rsidR="007D61E0" w:rsidRPr="007D61E0" w:rsidRDefault="007D61E0" w:rsidP="007D61E0">
      <w:pPr>
        <w:rPr>
          <w:lang w:val="de-DE" w:eastAsia="de-DE"/>
        </w:rPr>
      </w:pPr>
      <w:r w:rsidRPr="007D61E0">
        <w:rPr>
          <w:lang w:val="de-DE" w:eastAsia="de-DE"/>
        </w:rPr>
        <w:t>Die Entscheidung über die Rentenleistung fällt der zuständige Sozialversicherungsträger oder, wenn ein solcher nicht vorhanden ist, das Sozialministeriumservice mit Bescheid. Dagegen kann beim Arbeits- und Sozialgericht geklagt werden.</w:t>
      </w:r>
    </w:p>
    <w:p w14:paraId="3AEDB265" w14:textId="77777777" w:rsidR="007D61E0" w:rsidRPr="007D61E0" w:rsidRDefault="007D61E0" w:rsidP="007D61E0">
      <w:pPr>
        <w:rPr>
          <w:lang w:val="de-DE" w:eastAsia="de-DE"/>
        </w:rPr>
      </w:pPr>
      <w:r w:rsidRPr="007D61E0">
        <w:rPr>
          <w:lang w:val="de-DE" w:eastAsia="de-DE"/>
        </w:rPr>
        <w:t>Die Rente wird mit dem Folgemonat des Antrags gewährt. Die Rentenleistung gebührt für die Dauer der Zuerkennung einer Eigenpension (bzw. des Rehabilitationsgeldes).</w:t>
      </w:r>
    </w:p>
    <w:p w14:paraId="4BE1A8DA" w14:textId="77777777" w:rsidR="007D61E0" w:rsidRPr="007D61E0" w:rsidRDefault="007D61E0" w:rsidP="007D61E0">
      <w:pPr>
        <w:rPr>
          <w:lang w:val="de-DE" w:eastAsia="de-DE"/>
        </w:rPr>
      </w:pPr>
    </w:p>
    <w:p w14:paraId="46A4E93F" w14:textId="2B179D12" w:rsidR="00D761AB" w:rsidRDefault="007D61E0" w:rsidP="007D61E0">
      <w:r w:rsidRPr="007D61E0">
        <w:rPr>
          <w:lang w:val="de-DE" w:eastAsia="de-DE"/>
        </w:rPr>
        <w:lastRenderedPageBreak/>
        <w:t xml:space="preserve">Betroffene Personen, die keine einmalige Entschädigungsleistung bekommen haben, müssen die ihnen zugefügte vorsätzliche Gewalt wahrscheinlich machen. Sie können sich auch direkt an die Volksanwaltschaft wenden, die eine weisungsfreie Rentenkommission eingerichtet hat, der Vertreter von Opferhilfeorganisationen angehören. Ihre Aufgabe ist es, Vorschläge für die schriftlich begründeten Empfehlungen der Volksanwaltschaft zu erstatten, ob die Anspruchsvoraussetzungen für eine Rentengewährung vorliegen. Die Entscheidung über die Rente obliegt jedoch dem Entscheidungsträger (Sozialversicherungsträger bzw. Sozialministeriumservice), dieser ist nicht an die Empfehlung gebunden. Die Kommission kann auch im Vorfeld der Empfehlung Clearingberichte der für die jeweiligen Opfer maßgeblichen Ansprechpartner und Institutionen einholen oder selbst Erhebungen durchführen. </w:t>
      </w:r>
      <w:r w:rsidR="00D761AB">
        <w:t xml:space="preserve">Die Rente betrug </w:t>
      </w:r>
      <w:r w:rsidR="00522CDC">
        <w:t>2021</w:t>
      </w:r>
      <w:r w:rsidR="009F7B9E">
        <w:t xml:space="preserve"> monatlich </w:t>
      </w:r>
      <w:r w:rsidR="00D26931">
        <w:t>325,90</w:t>
      </w:r>
      <w:r w:rsidR="00D761AB">
        <w:t xml:space="preserve"> € monatlich und wird jährlich angepasst.</w:t>
      </w:r>
    </w:p>
    <w:p w14:paraId="3F94FB44" w14:textId="1FACF238" w:rsidR="00D761AB" w:rsidRPr="00D761AB" w:rsidRDefault="00D761AB" w:rsidP="00D761AB">
      <w:bookmarkStart w:id="102" w:name="_Toc14100138"/>
      <w:bookmarkStart w:id="103" w:name="_Toc117444943"/>
      <w:r w:rsidRPr="00D761AB">
        <w:t xml:space="preserve">Tabelle </w:t>
      </w:r>
      <w:r w:rsidRPr="00D761AB">
        <w:fldChar w:fldCharType="begin"/>
      </w:r>
      <w:r w:rsidRPr="00D761AB">
        <w:instrText xml:space="preserve"> SEQ Tabelle \* ARABIC </w:instrText>
      </w:r>
      <w:r w:rsidRPr="00D761AB">
        <w:fldChar w:fldCharType="separate"/>
      </w:r>
      <w:r w:rsidR="00F47667">
        <w:rPr>
          <w:noProof/>
        </w:rPr>
        <w:t>24</w:t>
      </w:r>
      <w:r w:rsidRPr="00D761AB">
        <w:fldChar w:fldCharType="end"/>
      </w:r>
      <w:r w:rsidRPr="00D761AB">
        <w:t xml:space="preserve"> Heimopferrenten</w:t>
      </w:r>
      <w:bookmarkEnd w:id="102"/>
      <w:bookmarkEnd w:id="103"/>
    </w:p>
    <w:tbl>
      <w:tblPr>
        <w:tblStyle w:val="Republik-AT1"/>
        <w:tblW w:w="5315" w:type="pct"/>
        <w:tblLayout w:type="fixed"/>
        <w:tblLook w:val="04A0" w:firstRow="1" w:lastRow="0" w:firstColumn="1" w:lastColumn="0" w:noHBand="0" w:noVBand="1"/>
      </w:tblPr>
      <w:tblGrid>
        <w:gridCol w:w="2372"/>
        <w:gridCol w:w="763"/>
        <w:gridCol w:w="763"/>
        <w:gridCol w:w="763"/>
        <w:gridCol w:w="763"/>
        <w:gridCol w:w="763"/>
        <w:gridCol w:w="795"/>
        <w:gridCol w:w="763"/>
        <w:gridCol w:w="763"/>
        <w:gridCol w:w="763"/>
        <w:gridCol w:w="968"/>
      </w:tblGrid>
      <w:tr w:rsidR="0046213B" w:rsidRPr="00F42EFF" w14:paraId="74B8F36A" w14:textId="77777777" w:rsidTr="0046213B">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2372" w:type="dxa"/>
          </w:tcPr>
          <w:p w14:paraId="51783053" w14:textId="77777777" w:rsidR="0046213B" w:rsidRPr="0046213B" w:rsidRDefault="0046213B" w:rsidP="0046213B">
            <w:pPr>
              <w:rPr>
                <w:rStyle w:val="Fett"/>
              </w:rPr>
            </w:pPr>
            <w:r w:rsidRPr="0046213B">
              <w:rPr>
                <w:rStyle w:val="Fett"/>
              </w:rPr>
              <w:t>Bezieher/Bezieherinnen</w:t>
            </w:r>
          </w:p>
        </w:tc>
        <w:tc>
          <w:tcPr>
            <w:tcW w:w="763" w:type="dxa"/>
          </w:tcPr>
          <w:p w14:paraId="0AE2CB14" w14:textId="67E2495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Bgld.</w:t>
            </w:r>
          </w:p>
        </w:tc>
        <w:tc>
          <w:tcPr>
            <w:tcW w:w="763" w:type="dxa"/>
          </w:tcPr>
          <w:p w14:paraId="39957976" w14:textId="4A9805A7"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Ktn.</w:t>
            </w:r>
          </w:p>
        </w:tc>
        <w:tc>
          <w:tcPr>
            <w:tcW w:w="763" w:type="dxa"/>
          </w:tcPr>
          <w:p w14:paraId="36616A60" w14:textId="2157811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NÖ.</w:t>
            </w:r>
          </w:p>
        </w:tc>
        <w:tc>
          <w:tcPr>
            <w:tcW w:w="763" w:type="dxa"/>
          </w:tcPr>
          <w:p w14:paraId="523ABBCB" w14:textId="41D16A12"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OÖ</w:t>
            </w:r>
            <w:r w:rsidRPr="0046213B">
              <w:t>.</w:t>
            </w:r>
          </w:p>
        </w:tc>
        <w:tc>
          <w:tcPr>
            <w:tcW w:w="763" w:type="dxa"/>
          </w:tcPr>
          <w:p w14:paraId="32432932" w14:textId="1D42F065"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Sbg</w:t>
            </w:r>
            <w:r w:rsidRPr="0046213B">
              <w:t>.</w:t>
            </w:r>
          </w:p>
        </w:tc>
        <w:tc>
          <w:tcPr>
            <w:tcW w:w="795" w:type="dxa"/>
          </w:tcPr>
          <w:p w14:paraId="559043D2" w14:textId="0DE88C4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Stmk.</w:t>
            </w:r>
          </w:p>
        </w:tc>
        <w:tc>
          <w:tcPr>
            <w:tcW w:w="763" w:type="dxa"/>
          </w:tcPr>
          <w:p w14:paraId="1A86B545" w14:textId="27F28C6F"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Tirol</w:t>
            </w:r>
          </w:p>
        </w:tc>
        <w:tc>
          <w:tcPr>
            <w:tcW w:w="763" w:type="dxa"/>
          </w:tcPr>
          <w:p w14:paraId="3CE4D3B6" w14:textId="346AFE0E"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Vbg.</w:t>
            </w:r>
          </w:p>
        </w:tc>
        <w:tc>
          <w:tcPr>
            <w:tcW w:w="763" w:type="dxa"/>
          </w:tcPr>
          <w:p w14:paraId="319AB713" w14:textId="4FEC23F1"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Wien</w:t>
            </w:r>
          </w:p>
        </w:tc>
        <w:tc>
          <w:tcPr>
            <w:tcW w:w="968" w:type="dxa"/>
          </w:tcPr>
          <w:p w14:paraId="176E1218" w14:textId="72CB4FA3" w:rsidR="0046213B" w:rsidRPr="0046213B" w:rsidRDefault="0046213B" w:rsidP="0046213B">
            <w:pPr>
              <w:pStyle w:val="TH-Spalte"/>
              <w:cnfStyle w:val="100000000000" w:firstRow="1" w:lastRow="0" w:firstColumn="0" w:lastColumn="0" w:oddVBand="0" w:evenVBand="0" w:oddHBand="0" w:evenHBand="0" w:firstRowFirstColumn="0" w:firstRowLastColumn="0" w:lastRowFirstColumn="0" w:lastRowLastColumn="0"/>
            </w:pPr>
            <w:r>
              <w:t>Gesamt</w:t>
            </w:r>
          </w:p>
        </w:tc>
      </w:tr>
      <w:tr w:rsidR="00F543EA" w:rsidRPr="00A56B4D" w14:paraId="29057789" w14:textId="77777777" w:rsidTr="0046213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72" w:type="dxa"/>
          </w:tcPr>
          <w:p w14:paraId="765F1B65" w14:textId="77777777" w:rsidR="00F543EA" w:rsidRPr="00F543EA" w:rsidRDefault="00F543EA" w:rsidP="00F543EA">
            <w:r w:rsidRPr="00F543EA">
              <w:t>weiblich</w:t>
            </w:r>
          </w:p>
        </w:tc>
        <w:tc>
          <w:tcPr>
            <w:tcW w:w="763" w:type="dxa"/>
          </w:tcPr>
          <w:p w14:paraId="39AAF57E" w14:textId="5ED5CC54"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4</w:t>
            </w:r>
          </w:p>
        </w:tc>
        <w:tc>
          <w:tcPr>
            <w:tcW w:w="763" w:type="dxa"/>
          </w:tcPr>
          <w:p w14:paraId="6E98A9BA" w14:textId="79469786"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6</w:t>
            </w:r>
          </w:p>
        </w:tc>
        <w:tc>
          <w:tcPr>
            <w:tcW w:w="763" w:type="dxa"/>
          </w:tcPr>
          <w:p w14:paraId="71B4454B" w14:textId="4118871F"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29</w:t>
            </w:r>
          </w:p>
        </w:tc>
        <w:tc>
          <w:tcPr>
            <w:tcW w:w="763" w:type="dxa"/>
          </w:tcPr>
          <w:p w14:paraId="2BD350D9" w14:textId="74E952AF"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7</w:t>
            </w:r>
          </w:p>
        </w:tc>
        <w:tc>
          <w:tcPr>
            <w:tcW w:w="763" w:type="dxa"/>
          </w:tcPr>
          <w:p w14:paraId="64D15F62" w14:textId="1B819210"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10</w:t>
            </w:r>
          </w:p>
        </w:tc>
        <w:tc>
          <w:tcPr>
            <w:tcW w:w="795" w:type="dxa"/>
          </w:tcPr>
          <w:p w14:paraId="4F45288A" w14:textId="3854BB0C"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22</w:t>
            </w:r>
          </w:p>
        </w:tc>
        <w:tc>
          <w:tcPr>
            <w:tcW w:w="763" w:type="dxa"/>
          </w:tcPr>
          <w:p w14:paraId="2B310C3A" w14:textId="15BB872F"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35</w:t>
            </w:r>
          </w:p>
        </w:tc>
        <w:tc>
          <w:tcPr>
            <w:tcW w:w="763" w:type="dxa"/>
          </w:tcPr>
          <w:p w14:paraId="13AEDB99" w14:textId="2FAB389A"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2</w:t>
            </w:r>
          </w:p>
        </w:tc>
        <w:tc>
          <w:tcPr>
            <w:tcW w:w="763" w:type="dxa"/>
          </w:tcPr>
          <w:p w14:paraId="362B3DD8" w14:textId="6BAA76AE"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128</w:t>
            </w:r>
          </w:p>
        </w:tc>
        <w:tc>
          <w:tcPr>
            <w:tcW w:w="968" w:type="dxa"/>
          </w:tcPr>
          <w:p w14:paraId="33F06953" w14:textId="0D392509" w:rsidR="00F543EA" w:rsidRPr="00AE3BE2" w:rsidRDefault="004110F4" w:rsidP="00D3435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243</w:t>
            </w:r>
          </w:p>
        </w:tc>
      </w:tr>
      <w:tr w:rsidR="00F543EA" w:rsidRPr="00A56B4D" w14:paraId="4BC2B1FA" w14:textId="77777777" w:rsidTr="0046213B">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372" w:type="dxa"/>
          </w:tcPr>
          <w:p w14:paraId="51C78934" w14:textId="77777777" w:rsidR="00F543EA" w:rsidRPr="00F543EA" w:rsidRDefault="00F543EA" w:rsidP="00F543EA">
            <w:r w:rsidRPr="00F543EA">
              <w:t>männlich</w:t>
            </w:r>
          </w:p>
        </w:tc>
        <w:tc>
          <w:tcPr>
            <w:tcW w:w="763" w:type="dxa"/>
          </w:tcPr>
          <w:p w14:paraId="6EE75FD6" w14:textId="7A66AC3C"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5</w:t>
            </w:r>
          </w:p>
        </w:tc>
        <w:tc>
          <w:tcPr>
            <w:tcW w:w="763" w:type="dxa"/>
          </w:tcPr>
          <w:p w14:paraId="3D548DAD" w14:textId="76689F6D"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12</w:t>
            </w:r>
          </w:p>
        </w:tc>
        <w:tc>
          <w:tcPr>
            <w:tcW w:w="763" w:type="dxa"/>
          </w:tcPr>
          <w:p w14:paraId="6FCC0647" w14:textId="2C63B135"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37</w:t>
            </w:r>
          </w:p>
        </w:tc>
        <w:tc>
          <w:tcPr>
            <w:tcW w:w="763" w:type="dxa"/>
          </w:tcPr>
          <w:p w14:paraId="0119C93C" w14:textId="714DA603"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20</w:t>
            </w:r>
          </w:p>
        </w:tc>
        <w:tc>
          <w:tcPr>
            <w:tcW w:w="763" w:type="dxa"/>
          </w:tcPr>
          <w:p w14:paraId="5549A497" w14:textId="62EBD634"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14</w:t>
            </w:r>
          </w:p>
        </w:tc>
        <w:tc>
          <w:tcPr>
            <w:tcW w:w="795" w:type="dxa"/>
          </w:tcPr>
          <w:p w14:paraId="053C0BA1" w14:textId="04C229D8"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18</w:t>
            </w:r>
          </w:p>
        </w:tc>
        <w:tc>
          <w:tcPr>
            <w:tcW w:w="763" w:type="dxa"/>
          </w:tcPr>
          <w:p w14:paraId="6B96C51A" w14:textId="765C0BB1"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27</w:t>
            </w:r>
          </w:p>
        </w:tc>
        <w:tc>
          <w:tcPr>
            <w:tcW w:w="763" w:type="dxa"/>
          </w:tcPr>
          <w:p w14:paraId="12145755" w14:textId="4F412EE0"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6</w:t>
            </w:r>
          </w:p>
        </w:tc>
        <w:tc>
          <w:tcPr>
            <w:tcW w:w="763" w:type="dxa"/>
          </w:tcPr>
          <w:p w14:paraId="3167061C" w14:textId="3B3B2AF0" w:rsidR="00F543EA" w:rsidRPr="00F543EA" w:rsidRDefault="004110F4" w:rsidP="00D34355">
            <w:pPr>
              <w:pStyle w:val="TD"/>
              <w:cnfStyle w:val="000000010000" w:firstRow="0" w:lastRow="0" w:firstColumn="0" w:lastColumn="0" w:oddVBand="0" w:evenVBand="0" w:oddHBand="0" w:evenHBand="1" w:firstRowFirstColumn="0" w:firstRowLastColumn="0" w:lastRowFirstColumn="0" w:lastRowLastColumn="0"/>
            </w:pPr>
            <w:r>
              <w:t>221</w:t>
            </w:r>
          </w:p>
        </w:tc>
        <w:tc>
          <w:tcPr>
            <w:tcW w:w="968" w:type="dxa"/>
          </w:tcPr>
          <w:p w14:paraId="58623CC8" w14:textId="679C55DF" w:rsidR="00F543EA" w:rsidRPr="00AE3BE2" w:rsidRDefault="004110F4" w:rsidP="00D3435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360</w:t>
            </w:r>
          </w:p>
        </w:tc>
      </w:tr>
      <w:tr w:rsidR="00F543EA" w:rsidRPr="00A56B4D" w14:paraId="665DF4B1" w14:textId="77777777" w:rsidTr="0046213B">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72" w:type="dxa"/>
          </w:tcPr>
          <w:p w14:paraId="07329E30" w14:textId="77777777" w:rsidR="00F543EA" w:rsidRPr="00F543EA" w:rsidRDefault="00F543EA" w:rsidP="00F543EA">
            <w:r w:rsidRPr="00F543EA">
              <w:t>Gesamt</w:t>
            </w:r>
          </w:p>
        </w:tc>
        <w:tc>
          <w:tcPr>
            <w:tcW w:w="763" w:type="dxa"/>
          </w:tcPr>
          <w:p w14:paraId="3BEB4D29" w14:textId="6FA7D899"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9</w:t>
            </w:r>
          </w:p>
        </w:tc>
        <w:tc>
          <w:tcPr>
            <w:tcW w:w="763" w:type="dxa"/>
          </w:tcPr>
          <w:p w14:paraId="4CFC00CD" w14:textId="7607C32D"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18</w:t>
            </w:r>
          </w:p>
        </w:tc>
        <w:tc>
          <w:tcPr>
            <w:tcW w:w="763" w:type="dxa"/>
          </w:tcPr>
          <w:p w14:paraId="7AB78951" w14:textId="5778C2FE"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66</w:t>
            </w:r>
          </w:p>
        </w:tc>
        <w:tc>
          <w:tcPr>
            <w:tcW w:w="763" w:type="dxa"/>
          </w:tcPr>
          <w:p w14:paraId="6E1BE840" w14:textId="7300F1C6"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27</w:t>
            </w:r>
          </w:p>
        </w:tc>
        <w:tc>
          <w:tcPr>
            <w:tcW w:w="763" w:type="dxa"/>
          </w:tcPr>
          <w:p w14:paraId="3FA9DAF5" w14:textId="5C8A1EA6"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24</w:t>
            </w:r>
          </w:p>
        </w:tc>
        <w:tc>
          <w:tcPr>
            <w:tcW w:w="795" w:type="dxa"/>
          </w:tcPr>
          <w:p w14:paraId="7241BEA5" w14:textId="3B6173FC"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40</w:t>
            </w:r>
          </w:p>
        </w:tc>
        <w:tc>
          <w:tcPr>
            <w:tcW w:w="763" w:type="dxa"/>
          </w:tcPr>
          <w:p w14:paraId="5F3BB162" w14:textId="7D4A9A37"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62</w:t>
            </w:r>
          </w:p>
        </w:tc>
        <w:tc>
          <w:tcPr>
            <w:tcW w:w="763" w:type="dxa"/>
          </w:tcPr>
          <w:p w14:paraId="1010D6BE" w14:textId="6D3D8C65"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8</w:t>
            </w:r>
          </w:p>
        </w:tc>
        <w:tc>
          <w:tcPr>
            <w:tcW w:w="763" w:type="dxa"/>
          </w:tcPr>
          <w:p w14:paraId="710AFE34" w14:textId="2AA7DFE4" w:rsidR="00F543EA" w:rsidRPr="00F543EA" w:rsidRDefault="004110F4" w:rsidP="00D34355">
            <w:pPr>
              <w:pStyle w:val="TD"/>
              <w:cnfStyle w:val="000000100000" w:firstRow="0" w:lastRow="0" w:firstColumn="0" w:lastColumn="0" w:oddVBand="0" w:evenVBand="0" w:oddHBand="1" w:evenHBand="0" w:firstRowFirstColumn="0" w:firstRowLastColumn="0" w:lastRowFirstColumn="0" w:lastRowLastColumn="0"/>
            </w:pPr>
            <w:r>
              <w:t>349</w:t>
            </w:r>
          </w:p>
        </w:tc>
        <w:tc>
          <w:tcPr>
            <w:tcW w:w="968" w:type="dxa"/>
          </w:tcPr>
          <w:p w14:paraId="4DC70029" w14:textId="58D2A8F6" w:rsidR="00F543EA" w:rsidRPr="00AE3BE2" w:rsidRDefault="004110F4" w:rsidP="00D34355">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603</w:t>
            </w:r>
          </w:p>
        </w:tc>
      </w:tr>
      <w:tr w:rsidR="00D34355" w:rsidRPr="00A56B4D" w14:paraId="34B42669" w14:textId="77777777" w:rsidTr="0046213B">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372" w:type="dxa"/>
          </w:tcPr>
          <w:p w14:paraId="3D81154D" w14:textId="77777777" w:rsidR="00D34355" w:rsidRPr="00D34355" w:rsidRDefault="00D34355" w:rsidP="00D34355">
            <w:r w:rsidRPr="00D34355">
              <w:t>Aufwand in Mio Euro</w:t>
            </w:r>
          </w:p>
        </w:tc>
        <w:tc>
          <w:tcPr>
            <w:tcW w:w="763" w:type="dxa"/>
          </w:tcPr>
          <w:p w14:paraId="1C1AED23" w14:textId="11FDBE23"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0,039</w:t>
            </w:r>
          </w:p>
        </w:tc>
        <w:tc>
          <w:tcPr>
            <w:tcW w:w="763" w:type="dxa"/>
          </w:tcPr>
          <w:p w14:paraId="50081A1A" w14:textId="00EEFFA1"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0,073</w:t>
            </w:r>
          </w:p>
        </w:tc>
        <w:tc>
          <w:tcPr>
            <w:tcW w:w="763" w:type="dxa"/>
          </w:tcPr>
          <w:p w14:paraId="61DE2EBC" w14:textId="08F0E3B7"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0,310</w:t>
            </w:r>
          </w:p>
        </w:tc>
        <w:tc>
          <w:tcPr>
            <w:tcW w:w="763" w:type="dxa"/>
          </w:tcPr>
          <w:p w14:paraId="23B3D397" w14:textId="1268B68C"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0,108</w:t>
            </w:r>
          </w:p>
        </w:tc>
        <w:tc>
          <w:tcPr>
            <w:tcW w:w="763" w:type="dxa"/>
          </w:tcPr>
          <w:p w14:paraId="44C913E8" w14:textId="0256F9B6"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0,101</w:t>
            </w:r>
          </w:p>
        </w:tc>
        <w:tc>
          <w:tcPr>
            <w:tcW w:w="795" w:type="dxa"/>
          </w:tcPr>
          <w:p w14:paraId="710D9321" w14:textId="3F555A48"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0,188</w:t>
            </w:r>
          </w:p>
        </w:tc>
        <w:tc>
          <w:tcPr>
            <w:tcW w:w="763" w:type="dxa"/>
          </w:tcPr>
          <w:p w14:paraId="30D24FC0" w14:textId="08EB00B4"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0,247</w:t>
            </w:r>
          </w:p>
        </w:tc>
        <w:tc>
          <w:tcPr>
            <w:tcW w:w="763" w:type="dxa"/>
          </w:tcPr>
          <w:p w14:paraId="0F4A4ED9" w14:textId="2E1CD2E5"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0,034</w:t>
            </w:r>
          </w:p>
        </w:tc>
        <w:tc>
          <w:tcPr>
            <w:tcW w:w="763" w:type="dxa"/>
          </w:tcPr>
          <w:p w14:paraId="30BF82FF" w14:textId="700C234E" w:rsidR="00D34355" w:rsidRPr="00D34355" w:rsidRDefault="004110F4" w:rsidP="00D34355">
            <w:pPr>
              <w:pStyle w:val="TD"/>
              <w:cnfStyle w:val="000000010000" w:firstRow="0" w:lastRow="0" w:firstColumn="0" w:lastColumn="0" w:oddVBand="0" w:evenVBand="0" w:oddHBand="0" w:evenHBand="1" w:firstRowFirstColumn="0" w:firstRowLastColumn="0" w:lastRowFirstColumn="0" w:lastRowLastColumn="0"/>
            </w:pPr>
            <w:r>
              <w:t>1,479</w:t>
            </w:r>
          </w:p>
        </w:tc>
        <w:tc>
          <w:tcPr>
            <w:tcW w:w="968" w:type="dxa"/>
          </w:tcPr>
          <w:p w14:paraId="3E1131E6" w14:textId="260746EC" w:rsidR="00D34355" w:rsidRPr="00AE3BE2" w:rsidRDefault="004110F4" w:rsidP="00D34355">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2,579</w:t>
            </w:r>
          </w:p>
        </w:tc>
      </w:tr>
    </w:tbl>
    <w:p w14:paraId="7E326C86" w14:textId="77777777" w:rsidR="00D761AB" w:rsidRPr="00D761AB" w:rsidRDefault="00D761AB" w:rsidP="00D761AB">
      <w:pPr>
        <w:pStyle w:val="Quelle"/>
      </w:pPr>
      <w:r w:rsidRPr="00D761AB">
        <w:t>Quelle Sozialministeriumservice</w:t>
      </w:r>
      <w:r w:rsidR="007D3ECE">
        <w:t>/Sozialministerium</w:t>
      </w:r>
    </w:p>
    <w:p w14:paraId="6F7A3D79" w14:textId="77777777" w:rsidR="00D761AB" w:rsidRDefault="00D761AB" w:rsidP="00D761AB">
      <w:pPr>
        <w:pStyle w:val="2nummeriert"/>
        <w:numPr>
          <w:ilvl w:val="1"/>
          <w:numId w:val="3"/>
        </w:numPr>
      </w:pPr>
      <w:bookmarkStart w:id="104" w:name="_Toc13745773"/>
      <w:bookmarkStart w:id="105" w:name="_Toc116492003"/>
      <w:r>
        <w:t>Impfgeschädigte</w:t>
      </w:r>
      <w:bookmarkEnd w:id="104"/>
      <w:bookmarkEnd w:id="105"/>
    </w:p>
    <w:p w14:paraId="785A79A2" w14:textId="5F97C9C9" w:rsidR="00012B41" w:rsidRDefault="00012B41" w:rsidP="00D761AB">
      <w:bookmarkStart w:id="106" w:name="_Toc14100139"/>
      <w:r w:rsidRPr="00012B41">
        <w:t>Anspruch auf Entschädigung haben alle Personen (auch nicht österreichische Staatsbürgerinnen und Staatsbürger), die durch die bis 1980 vorgeschriebene Pockenschutzimpfung, eine im jeweiligen Mutter-Kind-Pass genannte Impfung oder eine mit Verordnung des Gesundheitsministeriums empfohlene Impfung eine Gesundheitsschädigung erlitten haben. Der Anspruch auf Beschädigtenrente oder Zulagen nach dem Impfschadengesetz besteht nur, wenn die Impfung in Österreich erfolgt ist.</w:t>
      </w:r>
    </w:p>
    <w:p w14:paraId="5D25074C" w14:textId="2BE7CC55" w:rsidR="00012B41" w:rsidRDefault="00012B41" w:rsidP="00D761AB"/>
    <w:p w14:paraId="7696AAD9" w14:textId="6991A8CE" w:rsidR="00012B41" w:rsidRDefault="00012B41" w:rsidP="00D761AB"/>
    <w:p w14:paraId="1405D43C" w14:textId="77777777" w:rsidR="00012B41" w:rsidRDefault="00012B41" w:rsidP="00D761AB"/>
    <w:p w14:paraId="132CE548" w14:textId="7FEBCC96" w:rsidR="00D761AB" w:rsidRPr="00D761AB" w:rsidRDefault="00D761AB" w:rsidP="00D761AB">
      <w:bookmarkStart w:id="107" w:name="_Toc117444944"/>
      <w:r w:rsidRPr="00D761AB">
        <w:lastRenderedPageBreak/>
        <w:t xml:space="preserve">Tabelle </w:t>
      </w:r>
      <w:r w:rsidRPr="00D761AB">
        <w:fldChar w:fldCharType="begin"/>
      </w:r>
      <w:r w:rsidRPr="00D761AB">
        <w:instrText xml:space="preserve"> SEQ Tabelle \* ARABIC </w:instrText>
      </w:r>
      <w:r w:rsidRPr="00D761AB">
        <w:fldChar w:fldCharType="separate"/>
      </w:r>
      <w:r w:rsidR="00F47667">
        <w:rPr>
          <w:noProof/>
        </w:rPr>
        <w:t>25</w:t>
      </w:r>
      <w:r w:rsidRPr="00D761AB">
        <w:fldChar w:fldCharType="end"/>
      </w:r>
      <w:r w:rsidRPr="00D761AB">
        <w:t xml:space="preserve"> Impfgeschädigte Stand 1.1.20</w:t>
      </w:r>
      <w:bookmarkEnd w:id="106"/>
      <w:r w:rsidR="00C31B12">
        <w:t>2</w:t>
      </w:r>
      <w:r w:rsidR="00C421E4">
        <w:t>1</w:t>
      </w:r>
      <w:bookmarkEnd w:id="107"/>
    </w:p>
    <w:tbl>
      <w:tblPr>
        <w:tblStyle w:val="Republik-AT1"/>
        <w:tblW w:w="2403" w:type="pct"/>
        <w:tblLook w:val="04A0" w:firstRow="1" w:lastRow="0" w:firstColumn="1" w:lastColumn="0" w:noHBand="0" w:noVBand="1"/>
      </w:tblPr>
      <w:tblGrid>
        <w:gridCol w:w="2156"/>
        <w:gridCol w:w="2473"/>
      </w:tblGrid>
      <w:tr w:rsidR="00D761AB" w:rsidRPr="00F42EFF" w14:paraId="7C9519A4" w14:textId="77777777" w:rsidTr="00293B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9" w:type="dxa"/>
            <w:gridSpan w:val="2"/>
          </w:tcPr>
          <w:p w14:paraId="3C64A830" w14:textId="77777777" w:rsidR="00D761AB" w:rsidRPr="0046213B" w:rsidRDefault="00D761AB" w:rsidP="00D761AB">
            <w:pPr>
              <w:rPr>
                <w:rStyle w:val="Fett"/>
              </w:rPr>
            </w:pPr>
            <w:r w:rsidRPr="0046213B">
              <w:rPr>
                <w:rStyle w:val="Fett"/>
              </w:rPr>
              <w:t xml:space="preserve">Impfgeschädigte </w:t>
            </w:r>
          </w:p>
        </w:tc>
      </w:tr>
      <w:tr w:rsidR="00293B73" w:rsidRPr="00F42EFF" w14:paraId="0C04952C" w14:textId="77777777" w:rsidTr="00293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7F05B178" w14:textId="77777777" w:rsidR="00293B73" w:rsidRPr="00293B73" w:rsidRDefault="00293B73" w:rsidP="00293B73">
            <w:r w:rsidRPr="00293B73">
              <w:t>Beschädigtenrenten</w:t>
            </w:r>
          </w:p>
        </w:tc>
        <w:tc>
          <w:tcPr>
            <w:tcW w:w="2473" w:type="dxa"/>
          </w:tcPr>
          <w:p w14:paraId="18764367" w14:textId="10B9860B" w:rsidR="00293B73" w:rsidRPr="00293B73" w:rsidRDefault="00293B73" w:rsidP="00293B73">
            <w:pPr>
              <w:pStyle w:val="TD"/>
              <w:cnfStyle w:val="000000100000" w:firstRow="0" w:lastRow="0" w:firstColumn="0" w:lastColumn="0" w:oddVBand="0" w:evenVBand="0" w:oddHBand="1" w:evenHBand="0" w:firstRowFirstColumn="0" w:firstRowLastColumn="0" w:lastRowFirstColumn="0" w:lastRowLastColumn="0"/>
            </w:pPr>
            <w:r w:rsidRPr="00293B73">
              <w:t>8</w:t>
            </w:r>
            <w:r w:rsidR="00C421E4">
              <w:t>5</w:t>
            </w:r>
          </w:p>
        </w:tc>
      </w:tr>
      <w:tr w:rsidR="00293B73" w:rsidRPr="00F42EFF" w14:paraId="75BF8EE0" w14:textId="77777777" w:rsidTr="00293B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26DB68CA" w14:textId="77777777" w:rsidR="00293B73" w:rsidRPr="00293B73" w:rsidRDefault="00293B73" w:rsidP="00293B73">
            <w:r w:rsidRPr="00293B73">
              <w:t>Pflegezulagen</w:t>
            </w:r>
          </w:p>
        </w:tc>
        <w:tc>
          <w:tcPr>
            <w:tcW w:w="2473" w:type="dxa"/>
          </w:tcPr>
          <w:p w14:paraId="4A4FE2E0" w14:textId="4B42C390" w:rsidR="00293B73" w:rsidRPr="00293B73" w:rsidRDefault="00293B73" w:rsidP="00293B73">
            <w:pPr>
              <w:pStyle w:val="TD"/>
              <w:cnfStyle w:val="000000010000" w:firstRow="0" w:lastRow="0" w:firstColumn="0" w:lastColumn="0" w:oddVBand="0" w:evenVBand="0" w:oddHBand="0" w:evenHBand="1" w:firstRowFirstColumn="0" w:firstRowLastColumn="0" w:lastRowFirstColumn="0" w:lastRowLastColumn="0"/>
            </w:pPr>
            <w:r w:rsidRPr="00293B73">
              <w:t>4</w:t>
            </w:r>
            <w:r w:rsidR="00C421E4">
              <w:t>7</w:t>
            </w:r>
          </w:p>
        </w:tc>
      </w:tr>
      <w:tr w:rsidR="00293B73" w:rsidRPr="00F42EFF" w14:paraId="4CCA17B4" w14:textId="77777777" w:rsidTr="00293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50D92FF8" w14:textId="77777777" w:rsidR="00293B73" w:rsidRPr="00293B73" w:rsidRDefault="00293B73" w:rsidP="00293B73">
            <w:r w:rsidRPr="00293B73">
              <w:t>Aufwand in</w:t>
            </w:r>
            <w:r>
              <w:t xml:space="preserve"> Mio</w:t>
            </w:r>
            <w:r w:rsidRPr="00293B73">
              <w:t xml:space="preserve"> Euro</w:t>
            </w:r>
          </w:p>
        </w:tc>
        <w:tc>
          <w:tcPr>
            <w:tcW w:w="2473" w:type="dxa"/>
          </w:tcPr>
          <w:p w14:paraId="37121C07" w14:textId="4FBE8555" w:rsidR="00293B73" w:rsidRPr="00293B73" w:rsidRDefault="00C421E4" w:rsidP="00293B73">
            <w:pPr>
              <w:pStyle w:val="TD"/>
              <w:cnfStyle w:val="000000100000" w:firstRow="0" w:lastRow="0" w:firstColumn="0" w:lastColumn="0" w:oddVBand="0" w:evenVBand="0" w:oddHBand="1" w:evenHBand="0" w:firstRowFirstColumn="0" w:firstRowLastColumn="0" w:lastRowFirstColumn="0" w:lastRowLastColumn="0"/>
            </w:pPr>
            <w:r>
              <w:t>4,473</w:t>
            </w:r>
          </w:p>
        </w:tc>
      </w:tr>
    </w:tbl>
    <w:p w14:paraId="7FFC2216" w14:textId="77777777" w:rsidR="00D761AB" w:rsidRPr="00D761AB" w:rsidRDefault="00D761AB" w:rsidP="00D761AB">
      <w:pPr>
        <w:pStyle w:val="Quelle"/>
      </w:pPr>
      <w:r w:rsidRPr="00D761AB">
        <w:t>Quelle Sozialministeriumservice</w:t>
      </w:r>
      <w:r w:rsidR="007D3ECE">
        <w:t>/Sozialministerium</w:t>
      </w:r>
    </w:p>
    <w:p w14:paraId="06B4B40F" w14:textId="77777777" w:rsidR="00D761AB" w:rsidRDefault="00D761AB" w:rsidP="00D761AB">
      <w:pPr>
        <w:pStyle w:val="2nummeriert"/>
        <w:numPr>
          <w:ilvl w:val="1"/>
          <w:numId w:val="3"/>
        </w:numPr>
      </w:pPr>
      <w:bookmarkStart w:id="108" w:name="_Toc13745774"/>
      <w:bookmarkStart w:id="109" w:name="_Toc116492004"/>
      <w:r>
        <w:t>Opferfürsorge</w:t>
      </w:r>
      <w:bookmarkEnd w:id="108"/>
      <w:bookmarkEnd w:id="109"/>
    </w:p>
    <w:p w14:paraId="53FCF869" w14:textId="77777777" w:rsidR="0070284D" w:rsidRPr="0070284D" w:rsidRDefault="0070284D" w:rsidP="0070284D">
      <w:bookmarkStart w:id="110" w:name="_Toc14100140"/>
      <w:r w:rsidRPr="0070284D">
        <w:t>Anspruch auf Leistungen nach dem Opferfürsorgegesetz haben Personen, die vom 6. März 1933 bis zum 9. Mai 1945 Opfer politischer Verfolgung wurden, sowie deren Hinterbliebene.</w:t>
      </w:r>
    </w:p>
    <w:p w14:paraId="7F5F3447" w14:textId="20CFDCF5" w:rsidR="00D34355" w:rsidRDefault="0070284D" w:rsidP="0070284D">
      <w:r w:rsidRPr="0070284D">
        <w:t>Die möglichen Leistungen der Opferfürsorge umfassen unter anderem die Opfer- und Hinterbliebenenrente, den Diätkostenzuschuss sowie das Sterbegeld für Hinterbliebene.</w:t>
      </w:r>
    </w:p>
    <w:p w14:paraId="22F2F9CD" w14:textId="77777777" w:rsidR="0070284D" w:rsidRPr="0070284D" w:rsidRDefault="0070284D" w:rsidP="0070284D">
      <w:r w:rsidRPr="0070284D">
        <w:t>Eine Grundvoraussetzung für den Bezug einer Opferrente (Unterhaltsrente) ist eine Amtsbescheinigung. Diese wird bei verfolgungsbedingter Gesundheitsschädigung, mindestens einem Jahr Haft beziehungsweise Freiheitsbeschränkung oder mindestens sechs Monaten KZ-Haft ausgestellt. Wenn das Opfer aufgrund der Verfolgung gestorben ist, ist die Amtsbescheinigung auch für Hinterbliebene vorgesehen.</w:t>
      </w:r>
    </w:p>
    <w:p w14:paraId="615C6816" w14:textId="4E4CAAB0" w:rsidR="0070284D" w:rsidRDefault="0070284D" w:rsidP="0070284D">
      <w:r w:rsidRPr="0070284D">
        <w:t>Seit 1. März 2002 besteht ein Rentenanspruch auch dann, wenn eine Amtsbescheinigung ausschließlich wegen Fehlens der österreichischen Staatsbürgerschaft nach dem 27. April 1945 nicht ausgestellt werden kann oder konnte.</w:t>
      </w:r>
    </w:p>
    <w:p w14:paraId="6E3D085D" w14:textId="24059B92" w:rsidR="0070284D" w:rsidRPr="00D34355" w:rsidRDefault="0070284D" w:rsidP="0070284D">
      <w:r w:rsidRPr="0070284D">
        <w:t>Die Unterhaltsrente dient zur Sicherung des Lebensunterhaltes und ist von der Höhe des sonstigen Einkommens abhängig. Die Hinterbliebenenrente ist einkommensunabhängig.</w:t>
      </w:r>
    </w:p>
    <w:p w14:paraId="27023A86" w14:textId="77777777" w:rsidR="0070284D" w:rsidRDefault="0070284D" w:rsidP="00D34355"/>
    <w:p w14:paraId="7C28D072" w14:textId="77777777" w:rsidR="0070284D" w:rsidRDefault="0070284D" w:rsidP="00D34355"/>
    <w:p w14:paraId="7BB478D0" w14:textId="77777777" w:rsidR="0070284D" w:rsidRDefault="0070284D" w:rsidP="00D34355"/>
    <w:p w14:paraId="050CA043" w14:textId="77777777" w:rsidR="0070284D" w:rsidRDefault="0070284D" w:rsidP="00D34355"/>
    <w:p w14:paraId="56483D7B" w14:textId="1DF71925" w:rsidR="00D761AB" w:rsidRPr="00D761AB" w:rsidRDefault="00D761AB" w:rsidP="00D34355">
      <w:bookmarkStart w:id="111" w:name="_Toc117444945"/>
      <w:r w:rsidRPr="00D761AB">
        <w:lastRenderedPageBreak/>
        <w:t xml:space="preserve">Tabelle </w:t>
      </w:r>
      <w:r w:rsidRPr="00D761AB">
        <w:fldChar w:fldCharType="begin"/>
      </w:r>
      <w:r w:rsidRPr="00D761AB">
        <w:instrText xml:space="preserve"> SEQ Tabelle \* ARABIC </w:instrText>
      </w:r>
      <w:r w:rsidRPr="00D761AB">
        <w:fldChar w:fldCharType="separate"/>
      </w:r>
      <w:r w:rsidR="00F47667">
        <w:rPr>
          <w:noProof/>
        </w:rPr>
        <w:t>26</w:t>
      </w:r>
      <w:r w:rsidRPr="00D761AB">
        <w:fldChar w:fldCharType="end"/>
      </w:r>
      <w:r w:rsidRPr="00D761AB">
        <w:t xml:space="preserve"> Opferfürsorge – Bezieher/Bezieherinnen Stand 1.1.20</w:t>
      </w:r>
      <w:bookmarkEnd w:id="110"/>
      <w:r w:rsidR="00E85F2A">
        <w:t>2</w:t>
      </w:r>
      <w:r w:rsidR="008C773C">
        <w:t>1</w:t>
      </w:r>
      <w:bookmarkEnd w:id="111"/>
    </w:p>
    <w:tbl>
      <w:tblPr>
        <w:tblStyle w:val="Republik-AT1"/>
        <w:tblW w:w="5134" w:type="pct"/>
        <w:tblLook w:val="04A0" w:firstRow="1" w:lastRow="0" w:firstColumn="1" w:lastColumn="0" w:noHBand="0" w:noVBand="1"/>
      </w:tblPr>
      <w:tblGrid>
        <w:gridCol w:w="2356"/>
        <w:gridCol w:w="788"/>
        <w:gridCol w:w="707"/>
        <w:gridCol w:w="686"/>
        <w:gridCol w:w="672"/>
        <w:gridCol w:w="672"/>
        <w:gridCol w:w="859"/>
        <w:gridCol w:w="730"/>
        <w:gridCol w:w="732"/>
        <w:gridCol w:w="740"/>
        <w:gridCol w:w="948"/>
      </w:tblGrid>
      <w:tr w:rsidR="008178C8" w:rsidRPr="00F42EFF" w14:paraId="01D27A7E" w14:textId="77777777" w:rsidTr="008178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6" w:type="dxa"/>
          </w:tcPr>
          <w:p w14:paraId="2C6B8944" w14:textId="77777777" w:rsidR="008178C8" w:rsidRPr="00D761AB" w:rsidRDefault="008178C8" w:rsidP="008178C8"/>
        </w:tc>
        <w:tc>
          <w:tcPr>
            <w:tcW w:w="788" w:type="dxa"/>
          </w:tcPr>
          <w:p w14:paraId="347DCE58" w14:textId="1664D45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Bgld.</w:t>
            </w:r>
          </w:p>
        </w:tc>
        <w:tc>
          <w:tcPr>
            <w:tcW w:w="707" w:type="dxa"/>
          </w:tcPr>
          <w:p w14:paraId="5961DB3C" w14:textId="20BD3548"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Ktn.</w:t>
            </w:r>
          </w:p>
        </w:tc>
        <w:tc>
          <w:tcPr>
            <w:tcW w:w="686" w:type="dxa"/>
          </w:tcPr>
          <w:p w14:paraId="1A2481C3" w14:textId="5F7AD80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NÖ.</w:t>
            </w:r>
          </w:p>
        </w:tc>
        <w:tc>
          <w:tcPr>
            <w:tcW w:w="672" w:type="dxa"/>
          </w:tcPr>
          <w:p w14:paraId="0592DE13" w14:textId="7C022EE6"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OÖ</w:t>
            </w:r>
            <w:r w:rsidRPr="008178C8">
              <w:t>.</w:t>
            </w:r>
          </w:p>
        </w:tc>
        <w:tc>
          <w:tcPr>
            <w:tcW w:w="672" w:type="dxa"/>
          </w:tcPr>
          <w:p w14:paraId="6E5E3646" w14:textId="52FD7A61"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Sbg</w:t>
            </w:r>
            <w:r w:rsidRPr="008178C8">
              <w:t>.</w:t>
            </w:r>
          </w:p>
        </w:tc>
        <w:tc>
          <w:tcPr>
            <w:tcW w:w="859" w:type="dxa"/>
          </w:tcPr>
          <w:p w14:paraId="2F54FE30" w14:textId="55B1DE9C"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Stmk.</w:t>
            </w:r>
          </w:p>
        </w:tc>
        <w:tc>
          <w:tcPr>
            <w:tcW w:w="730" w:type="dxa"/>
          </w:tcPr>
          <w:p w14:paraId="6AA83A7F" w14:textId="1669B11F"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Tirol</w:t>
            </w:r>
          </w:p>
        </w:tc>
        <w:tc>
          <w:tcPr>
            <w:tcW w:w="732" w:type="dxa"/>
          </w:tcPr>
          <w:p w14:paraId="52D909C7" w14:textId="36CCABB1"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Vbg.</w:t>
            </w:r>
          </w:p>
        </w:tc>
        <w:tc>
          <w:tcPr>
            <w:tcW w:w="740" w:type="dxa"/>
          </w:tcPr>
          <w:p w14:paraId="6B5909DB" w14:textId="031C0196"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Wien</w:t>
            </w:r>
          </w:p>
        </w:tc>
        <w:tc>
          <w:tcPr>
            <w:tcW w:w="948" w:type="dxa"/>
          </w:tcPr>
          <w:p w14:paraId="51DC0C58" w14:textId="0CCE58DB"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Gesamt</w:t>
            </w:r>
          </w:p>
        </w:tc>
      </w:tr>
      <w:tr w:rsidR="00EC0EAA" w:rsidRPr="00F42EFF" w14:paraId="115AFDAE"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02B1E42E" w14:textId="77777777" w:rsidR="00EC0EAA" w:rsidRPr="00EC0EAA" w:rsidRDefault="00EC0EAA" w:rsidP="00EC0EAA">
            <w:pPr>
              <w:rPr>
                <w:rStyle w:val="Fett"/>
              </w:rPr>
            </w:pPr>
            <w:r w:rsidRPr="00EC0EAA">
              <w:rPr>
                <w:rStyle w:val="Fett"/>
              </w:rPr>
              <w:t>Opfer</w:t>
            </w:r>
          </w:p>
        </w:tc>
        <w:tc>
          <w:tcPr>
            <w:tcW w:w="788" w:type="dxa"/>
            <w:vAlign w:val="center"/>
          </w:tcPr>
          <w:p w14:paraId="7D8B7939" w14:textId="28E1257C"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3</w:t>
            </w:r>
          </w:p>
        </w:tc>
        <w:tc>
          <w:tcPr>
            <w:tcW w:w="707" w:type="dxa"/>
            <w:vAlign w:val="center"/>
          </w:tcPr>
          <w:p w14:paraId="6AB67F9A" w14:textId="6067BE3E"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424</w:t>
            </w:r>
          </w:p>
        </w:tc>
        <w:tc>
          <w:tcPr>
            <w:tcW w:w="686" w:type="dxa"/>
            <w:vAlign w:val="center"/>
          </w:tcPr>
          <w:p w14:paraId="764A31E6" w14:textId="06FA3335"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19</w:t>
            </w:r>
          </w:p>
        </w:tc>
        <w:tc>
          <w:tcPr>
            <w:tcW w:w="672" w:type="dxa"/>
            <w:vAlign w:val="center"/>
          </w:tcPr>
          <w:p w14:paraId="17694788" w14:textId="478B3432"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5</w:t>
            </w:r>
          </w:p>
        </w:tc>
        <w:tc>
          <w:tcPr>
            <w:tcW w:w="672" w:type="dxa"/>
            <w:vAlign w:val="center"/>
          </w:tcPr>
          <w:p w14:paraId="3CE9F35D" w14:textId="425E47FE"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2</w:t>
            </w:r>
          </w:p>
        </w:tc>
        <w:tc>
          <w:tcPr>
            <w:tcW w:w="859" w:type="dxa"/>
            <w:vAlign w:val="center"/>
          </w:tcPr>
          <w:p w14:paraId="762A1125" w14:textId="35FCAF58"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8</w:t>
            </w:r>
          </w:p>
        </w:tc>
        <w:tc>
          <w:tcPr>
            <w:tcW w:w="730" w:type="dxa"/>
            <w:vAlign w:val="center"/>
          </w:tcPr>
          <w:p w14:paraId="46E0BAE4" w14:textId="39DF952A"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2</w:t>
            </w:r>
          </w:p>
        </w:tc>
        <w:tc>
          <w:tcPr>
            <w:tcW w:w="732" w:type="dxa"/>
            <w:vAlign w:val="center"/>
          </w:tcPr>
          <w:p w14:paraId="366E9FCF" w14:textId="516A5010"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2</w:t>
            </w:r>
          </w:p>
        </w:tc>
        <w:tc>
          <w:tcPr>
            <w:tcW w:w="740" w:type="dxa"/>
            <w:vAlign w:val="center"/>
          </w:tcPr>
          <w:p w14:paraId="4CF5A004" w14:textId="768E4D8D" w:rsidR="00EC0EAA" w:rsidRPr="00EC0EAA" w:rsidRDefault="00EC0EAA" w:rsidP="00EC0EAA">
            <w:pPr>
              <w:pStyle w:val="TD"/>
              <w:cnfStyle w:val="000000100000" w:firstRow="0" w:lastRow="0" w:firstColumn="0" w:lastColumn="0" w:oddVBand="0" w:evenVBand="0" w:oddHBand="1" w:evenHBand="0" w:firstRowFirstColumn="0" w:firstRowLastColumn="0" w:lastRowFirstColumn="0" w:lastRowLastColumn="0"/>
            </w:pPr>
            <w:r w:rsidRPr="00EC0EAA">
              <w:t>248</w:t>
            </w:r>
          </w:p>
        </w:tc>
        <w:tc>
          <w:tcPr>
            <w:tcW w:w="948" w:type="dxa"/>
            <w:vAlign w:val="center"/>
          </w:tcPr>
          <w:p w14:paraId="06088ECD" w14:textId="4FEB323E" w:rsidR="00EC0EAA" w:rsidRPr="00EC0EAA" w:rsidRDefault="004F3D87" w:rsidP="00EC0EAA">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713</w:t>
            </w:r>
          </w:p>
        </w:tc>
      </w:tr>
      <w:tr w:rsidR="00EC0EAA" w:rsidRPr="00F42EFF" w14:paraId="01460C61"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AC2C052" w14:textId="77777777" w:rsidR="00EC0EAA" w:rsidRPr="00EC0EAA" w:rsidRDefault="00EC0EAA" w:rsidP="00EC0EAA">
            <w:pPr>
              <w:rPr>
                <w:rStyle w:val="Fett"/>
              </w:rPr>
            </w:pPr>
            <w:r w:rsidRPr="00EC0EAA">
              <w:rPr>
                <w:rStyle w:val="Fett"/>
              </w:rPr>
              <w:t>Hinterbliebene</w:t>
            </w:r>
          </w:p>
        </w:tc>
        <w:tc>
          <w:tcPr>
            <w:tcW w:w="788" w:type="dxa"/>
            <w:vAlign w:val="center"/>
          </w:tcPr>
          <w:p w14:paraId="4C58E7E6" w14:textId="1D44CD35"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20</w:t>
            </w:r>
          </w:p>
        </w:tc>
        <w:tc>
          <w:tcPr>
            <w:tcW w:w="707" w:type="dxa"/>
            <w:vAlign w:val="center"/>
          </w:tcPr>
          <w:p w14:paraId="09C541CB" w14:textId="73813BEC"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143</w:t>
            </w:r>
          </w:p>
        </w:tc>
        <w:tc>
          <w:tcPr>
            <w:tcW w:w="686" w:type="dxa"/>
            <w:vAlign w:val="center"/>
          </w:tcPr>
          <w:p w14:paraId="6F79B70D" w14:textId="3FE4CC7D"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28</w:t>
            </w:r>
          </w:p>
        </w:tc>
        <w:tc>
          <w:tcPr>
            <w:tcW w:w="672" w:type="dxa"/>
            <w:vAlign w:val="center"/>
          </w:tcPr>
          <w:p w14:paraId="2B70514E" w14:textId="4785A5B6"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22</w:t>
            </w:r>
          </w:p>
        </w:tc>
        <w:tc>
          <w:tcPr>
            <w:tcW w:w="672" w:type="dxa"/>
            <w:vAlign w:val="center"/>
          </w:tcPr>
          <w:p w14:paraId="0EEBE040" w14:textId="6D3309D6"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5</w:t>
            </w:r>
          </w:p>
        </w:tc>
        <w:tc>
          <w:tcPr>
            <w:tcW w:w="859" w:type="dxa"/>
            <w:vAlign w:val="center"/>
          </w:tcPr>
          <w:p w14:paraId="0A06B299" w14:textId="5A0D44F6"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19</w:t>
            </w:r>
          </w:p>
        </w:tc>
        <w:tc>
          <w:tcPr>
            <w:tcW w:w="730" w:type="dxa"/>
            <w:vAlign w:val="center"/>
          </w:tcPr>
          <w:p w14:paraId="3DFE45AA" w14:textId="4A1B72B3"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7</w:t>
            </w:r>
          </w:p>
        </w:tc>
        <w:tc>
          <w:tcPr>
            <w:tcW w:w="732" w:type="dxa"/>
            <w:vAlign w:val="center"/>
          </w:tcPr>
          <w:p w14:paraId="5EC3596E" w14:textId="1A0C14FF"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2</w:t>
            </w:r>
          </w:p>
        </w:tc>
        <w:tc>
          <w:tcPr>
            <w:tcW w:w="740" w:type="dxa"/>
            <w:vAlign w:val="center"/>
          </w:tcPr>
          <w:p w14:paraId="074AC687" w14:textId="5C8E378D"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133</w:t>
            </w:r>
          </w:p>
        </w:tc>
        <w:tc>
          <w:tcPr>
            <w:tcW w:w="948" w:type="dxa"/>
            <w:vAlign w:val="center"/>
          </w:tcPr>
          <w:p w14:paraId="5AAEDC4B" w14:textId="307B6478" w:rsidR="00EC0EAA" w:rsidRPr="00EC0EAA" w:rsidRDefault="004F3D87" w:rsidP="00EC0EA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379</w:t>
            </w:r>
          </w:p>
        </w:tc>
      </w:tr>
      <w:tr w:rsidR="00293B73" w:rsidRPr="00F42EFF" w14:paraId="46814182" w14:textId="77777777" w:rsidTr="00817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7755A4A0" w14:textId="77777777" w:rsidR="00293B73" w:rsidRPr="008178C8" w:rsidRDefault="00293B73" w:rsidP="00293B73">
            <w:pPr>
              <w:rPr>
                <w:rStyle w:val="Fett"/>
              </w:rPr>
            </w:pPr>
            <w:r w:rsidRPr="008178C8">
              <w:rPr>
                <w:rStyle w:val="Fett"/>
              </w:rPr>
              <w:t>Summe</w:t>
            </w:r>
          </w:p>
        </w:tc>
        <w:tc>
          <w:tcPr>
            <w:tcW w:w="788" w:type="dxa"/>
          </w:tcPr>
          <w:p w14:paraId="2B998198" w14:textId="46ACB8B9"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23</w:t>
            </w:r>
          </w:p>
        </w:tc>
        <w:tc>
          <w:tcPr>
            <w:tcW w:w="707" w:type="dxa"/>
          </w:tcPr>
          <w:p w14:paraId="3B0D5FCA" w14:textId="339FA29D"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567</w:t>
            </w:r>
          </w:p>
        </w:tc>
        <w:tc>
          <w:tcPr>
            <w:tcW w:w="686" w:type="dxa"/>
          </w:tcPr>
          <w:p w14:paraId="0B208B5F" w14:textId="1751C868"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47</w:t>
            </w:r>
          </w:p>
        </w:tc>
        <w:tc>
          <w:tcPr>
            <w:tcW w:w="672" w:type="dxa"/>
          </w:tcPr>
          <w:p w14:paraId="7A8F7DD2" w14:textId="59D0773D"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27</w:t>
            </w:r>
          </w:p>
        </w:tc>
        <w:tc>
          <w:tcPr>
            <w:tcW w:w="672" w:type="dxa"/>
          </w:tcPr>
          <w:p w14:paraId="6DDAD7F9" w14:textId="0D3A27E0"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7</w:t>
            </w:r>
          </w:p>
        </w:tc>
        <w:tc>
          <w:tcPr>
            <w:tcW w:w="859" w:type="dxa"/>
          </w:tcPr>
          <w:p w14:paraId="7F9C60DE" w14:textId="48A24BE7"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27</w:t>
            </w:r>
          </w:p>
        </w:tc>
        <w:tc>
          <w:tcPr>
            <w:tcW w:w="730" w:type="dxa"/>
          </w:tcPr>
          <w:p w14:paraId="2D3D16C4" w14:textId="4E08263A"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9</w:t>
            </w:r>
          </w:p>
        </w:tc>
        <w:tc>
          <w:tcPr>
            <w:tcW w:w="732" w:type="dxa"/>
          </w:tcPr>
          <w:p w14:paraId="1B9F2942" w14:textId="1D1681C9"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4</w:t>
            </w:r>
          </w:p>
        </w:tc>
        <w:tc>
          <w:tcPr>
            <w:tcW w:w="740" w:type="dxa"/>
          </w:tcPr>
          <w:p w14:paraId="43FE8A77" w14:textId="6E5C4672" w:rsidR="00293B73" w:rsidRPr="00293B73" w:rsidRDefault="008C773C" w:rsidP="00293B73">
            <w:pPr>
              <w:pStyle w:val="TD"/>
              <w:cnfStyle w:val="000000100000" w:firstRow="0" w:lastRow="0" w:firstColumn="0" w:lastColumn="0" w:oddVBand="0" w:evenVBand="0" w:oddHBand="1" w:evenHBand="0" w:firstRowFirstColumn="0" w:firstRowLastColumn="0" w:lastRowFirstColumn="0" w:lastRowLastColumn="0"/>
            </w:pPr>
            <w:r>
              <w:t>381</w:t>
            </w:r>
          </w:p>
        </w:tc>
        <w:tc>
          <w:tcPr>
            <w:tcW w:w="948" w:type="dxa"/>
          </w:tcPr>
          <w:p w14:paraId="1712C7A2" w14:textId="488A6BBD" w:rsidR="00293B73" w:rsidRPr="00AE3BE2" w:rsidRDefault="008C773C" w:rsidP="00293B73">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1.092</w:t>
            </w:r>
          </w:p>
        </w:tc>
      </w:tr>
      <w:tr w:rsidR="00EC0EAA" w:rsidRPr="00F42EFF" w14:paraId="40F98165"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7BADFC8" w14:textId="12EAD2DB" w:rsidR="00EC0EAA" w:rsidRPr="00EC0EAA" w:rsidRDefault="00EC0EAA" w:rsidP="00EC0EAA">
            <w:pPr>
              <w:rPr>
                <w:rStyle w:val="Fett"/>
              </w:rPr>
            </w:pPr>
            <w:r w:rsidRPr="00EC0EAA">
              <w:rPr>
                <w:rStyle w:val="Fett"/>
              </w:rPr>
              <w:t>Aufwand in Mio Euro</w:t>
            </w:r>
          </w:p>
        </w:tc>
        <w:tc>
          <w:tcPr>
            <w:tcW w:w="788" w:type="dxa"/>
            <w:vAlign w:val="center"/>
          </w:tcPr>
          <w:p w14:paraId="0727E768" w14:textId="210AA783"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0,299</w:t>
            </w:r>
          </w:p>
        </w:tc>
        <w:tc>
          <w:tcPr>
            <w:tcW w:w="707" w:type="dxa"/>
            <w:vAlign w:val="center"/>
          </w:tcPr>
          <w:p w14:paraId="20E53BE7" w14:textId="30C9120D"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5,564</w:t>
            </w:r>
          </w:p>
        </w:tc>
        <w:tc>
          <w:tcPr>
            <w:tcW w:w="686" w:type="dxa"/>
            <w:vAlign w:val="center"/>
          </w:tcPr>
          <w:p w14:paraId="1537CC76" w14:textId="2CC63ED0"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0,393</w:t>
            </w:r>
          </w:p>
        </w:tc>
        <w:tc>
          <w:tcPr>
            <w:tcW w:w="672" w:type="dxa"/>
            <w:vAlign w:val="center"/>
          </w:tcPr>
          <w:p w14:paraId="18AB7F8B" w14:textId="4C646CFB"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0,196</w:t>
            </w:r>
          </w:p>
        </w:tc>
        <w:tc>
          <w:tcPr>
            <w:tcW w:w="672" w:type="dxa"/>
            <w:vAlign w:val="center"/>
          </w:tcPr>
          <w:p w14:paraId="0648C593" w14:textId="43B5B499"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0,041</w:t>
            </w:r>
          </w:p>
        </w:tc>
        <w:tc>
          <w:tcPr>
            <w:tcW w:w="859" w:type="dxa"/>
            <w:vAlign w:val="center"/>
          </w:tcPr>
          <w:p w14:paraId="30D05638" w14:textId="2CDE1C23"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0,201</w:t>
            </w:r>
          </w:p>
        </w:tc>
        <w:tc>
          <w:tcPr>
            <w:tcW w:w="730" w:type="dxa"/>
            <w:vAlign w:val="center"/>
          </w:tcPr>
          <w:p w14:paraId="43887690" w14:textId="5FEA3A49"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0,079</w:t>
            </w:r>
          </w:p>
        </w:tc>
        <w:tc>
          <w:tcPr>
            <w:tcW w:w="732" w:type="dxa"/>
            <w:vAlign w:val="center"/>
          </w:tcPr>
          <w:p w14:paraId="65395272" w14:textId="37CAFEFA"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0,025</w:t>
            </w:r>
          </w:p>
        </w:tc>
        <w:tc>
          <w:tcPr>
            <w:tcW w:w="740" w:type="dxa"/>
            <w:vAlign w:val="center"/>
          </w:tcPr>
          <w:p w14:paraId="631CBAFA" w14:textId="01A48B59" w:rsidR="00EC0EAA" w:rsidRPr="00EC0EAA" w:rsidRDefault="00EC0EAA" w:rsidP="00EC0EAA">
            <w:pPr>
              <w:pStyle w:val="TD"/>
              <w:cnfStyle w:val="000000010000" w:firstRow="0" w:lastRow="0" w:firstColumn="0" w:lastColumn="0" w:oddVBand="0" w:evenVBand="0" w:oddHBand="0" w:evenHBand="1" w:firstRowFirstColumn="0" w:firstRowLastColumn="0" w:lastRowFirstColumn="0" w:lastRowLastColumn="0"/>
            </w:pPr>
            <w:r w:rsidRPr="00EC0EAA">
              <w:t>2,927</w:t>
            </w:r>
          </w:p>
        </w:tc>
        <w:tc>
          <w:tcPr>
            <w:tcW w:w="948" w:type="dxa"/>
            <w:vAlign w:val="center"/>
          </w:tcPr>
          <w:p w14:paraId="603DE14F" w14:textId="66A68D52" w:rsidR="00EC0EAA" w:rsidRPr="00EC0EAA" w:rsidRDefault="004F3D87" w:rsidP="00EC0EAA">
            <w:pPr>
              <w:pStyle w:val="TD"/>
              <w:cnfStyle w:val="000000010000" w:firstRow="0" w:lastRow="0" w:firstColumn="0" w:lastColumn="0" w:oddVBand="0" w:evenVBand="0" w:oddHBand="0" w:evenHBand="1" w:firstRowFirstColumn="0" w:firstRowLastColumn="0" w:lastRowFirstColumn="0" w:lastRowLastColumn="0"/>
              <w:rPr>
                <w:rStyle w:val="Fett"/>
              </w:rPr>
            </w:pPr>
            <w:r>
              <w:rPr>
                <w:rStyle w:val="Fett"/>
              </w:rPr>
              <w:t>9,725</w:t>
            </w:r>
          </w:p>
        </w:tc>
      </w:tr>
    </w:tbl>
    <w:p w14:paraId="3EE5D689" w14:textId="77777777" w:rsidR="00D761AB" w:rsidRPr="00D761AB" w:rsidRDefault="00D761AB" w:rsidP="00D761AB">
      <w:pPr>
        <w:pStyle w:val="Quelle"/>
      </w:pPr>
      <w:r w:rsidRPr="00D761AB">
        <w:t>Wien inkl. Auslandsrentenenbezieher-/bezieherinnen - Quelle Sozialministeriumservice</w:t>
      </w:r>
      <w:r w:rsidR="00293B73">
        <w:t>/Sozialministerium</w:t>
      </w:r>
    </w:p>
    <w:p w14:paraId="12640D41" w14:textId="77777777" w:rsidR="00D761AB" w:rsidRDefault="00D761AB" w:rsidP="00D761AB">
      <w:pPr>
        <w:pStyle w:val="2nummeriert"/>
        <w:numPr>
          <w:ilvl w:val="1"/>
          <w:numId w:val="3"/>
        </w:numPr>
      </w:pPr>
      <w:bookmarkStart w:id="112" w:name="_Toc13745775"/>
      <w:bookmarkStart w:id="113" w:name="_Toc116492005"/>
      <w:r>
        <w:t>Conterganhilfeleistung</w:t>
      </w:r>
      <w:bookmarkEnd w:id="112"/>
      <w:bookmarkEnd w:id="113"/>
    </w:p>
    <w:p w14:paraId="4B65B0A4" w14:textId="77777777" w:rsidR="0067209E" w:rsidRPr="0067209E" w:rsidRDefault="0067209E" w:rsidP="0067209E">
      <w:r w:rsidRPr="0067209E">
        <w:t>Das Conterganhilfeleistungsgesetz regelt Ansprüche von Personen, die aufgrund einer Contergan-Schädigung eine einmalige finanzielle Leistung durch das Bundesministerium für Gesundheit erhalten haben und keinen Anspruch auf Leistungen nach dem deutschen Conterganstiftungsgesetz haben.</w:t>
      </w:r>
    </w:p>
    <w:p w14:paraId="7B36185B" w14:textId="77777777" w:rsidR="0067209E" w:rsidRDefault="0067209E" w:rsidP="0067209E">
      <w:r w:rsidRPr="0067209E">
        <w:t>Die Leistung besteht aus einer monatlichen Rente in Höhe einer Grundrente nach dem Kriegsopferversorgungsgesetz bei einer Minderung der Erwerbsfähigkeit von 80 Prozent.</w:t>
      </w:r>
    </w:p>
    <w:p w14:paraId="205EF7F9" w14:textId="4681C381" w:rsidR="00D761AB" w:rsidRDefault="0061304B" w:rsidP="0067209E">
      <w:r>
        <w:t>2021</w:t>
      </w:r>
      <w:r w:rsidR="00D761AB">
        <w:t xml:space="preserve"> gab es österreichweit </w:t>
      </w:r>
      <w:r w:rsidR="00CB47BD">
        <w:t xml:space="preserve">wie im Vorjahr </w:t>
      </w:r>
      <w:r w:rsidR="00D761AB">
        <w:t xml:space="preserve">21 Rentenbezieherinnen und -bezieher. Der Aufwand betrug </w:t>
      </w:r>
      <w:r>
        <w:t>143.867</w:t>
      </w:r>
      <w:r w:rsidR="00B214E1">
        <w:t xml:space="preserve"> Mio</w:t>
      </w:r>
      <w:r w:rsidR="00D761AB">
        <w:t xml:space="preserve"> Euro. (Quelle Sozialministerium/Sozialministeriumservice)</w:t>
      </w:r>
    </w:p>
    <w:p w14:paraId="765BC3A6" w14:textId="77777777" w:rsidR="00D761AB" w:rsidRDefault="00D761AB" w:rsidP="00D761AB">
      <w:pPr>
        <w:pStyle w:val="1nummeriert"/>
        <w:numPr>
          <w:ilvl w:val="0"/>
          <w:numId w:val="3"/>
        </w:numPr>
      </w:pPr>
      <w:bookmarkStart w:id="114" w:name="_Toc13745776"/>
      <w:bookmarkStart w:id="115" w:name="_Toc116492006"/>
      <w:r>
        <w:lastRenderedPageBreak/>
        <w:t>Gesellschaftliche Inklusion</w:t>
      </w:r>
      <w:bookmarkEnd w:id="114"/>
      <w:bookmarkEnd w:id="115"/>
    </w:p>
    <w:p w14:paraId="540933FE" w14:textId="2A021D76" w:rsidR="00892A57" w:rsidRDefault="00892A57" w:rsidP="00892A57">
      <w:pPr>
        <w:pStyle w:val="P-Intro"/>
      </w:pPr>
      <w:bookmarkStart w:id="116" w:name="_Toc14100141"/>
      <w:r w:rsidRPr="00892A57">
        <w:t>Neben der beruflichen Teilhabe von Menschen mit Behinderungen ist eine umfassende barrierefreie Teilhabe in sämtlichen Lebensbereichen ein wichtiges Ziel. Hierfür werden seitens des Sozialministeriums und des Sozialministeriumservice eine Vielzahl an Maßnahmen zur Verfügung gestellt.</w:t>
      </w:r>
    </w:p>
    <w:p w14:paraId="4278F8B7" w14:textId="7E491074" w:rsidR="000E124F" w:rsidRDefault="000E124F" w:rsidP="00892A57">
      <w:pPr>
        <w:pStyle w:val="2nummeriert"/>
      </w:pPr>
      <w:bookmarkStart w:id="117" w:name="_Toc116492007"/>
      <w:r>
        <w:t>Behindertenpass</w:t>
      </w:r>
      <w:bookmarkEnd w:id="117"/>
    </w:p>
    <w:p w14:paraId="01EB39FF" w14:textId="77777777" w:rsidR="00892A57" w:rsidRPr="00892A57" w:rsidRDefault="00892A57" w:rsidP="00892A57">
      <w:pPr>
        <w:rPr>
          <w:lang w:val="de-DE"/>
        </w:rPr>
      </w:pPr>
      <w:r w:rsidRPr="00892A57">
        <w:rPr>
          <w:lang w:val="de-DE"/>
        </w:rPr>
        <w:t>Der Behindertenpass ist ein amtlicher Lichtbildausweis, der als Nachweis der Behinderung gilt, beispielsweise bei Befreiungen von einigen Steuern und Gebühren. Er kann beim Sozialministeriumservice beantragt werden.</w:t>
      </w:r>
    </w:p>
    <w:p w14:paraId="3B843F0F" w14:textId="77777777" w:rsidR="00892A57" w:rsidRPr="00892A57" w:rsidRDefault="00892A57" w:rsidP="00892A57">
      <w:pPr>
        <w:rPr>
          <w:lang w:val="de-DE"/>
        </w:rPr>
      </w:pPr>
      <w:r w:rsidRPr="00892A57">
        <w:rPr>
          <w:lang w:val="de-DE"/>
        </w:rPr>
        <w:t xml:space="preserve">Bei Anträgen, welche nach dem 1. September 2016 eingelangt sind, erfolgt die Ausgabe im Scheckkartenformat. </w:t>
      </w:r>
    </w:p>
    <w:p w14:paraId="08413B7C" w14:textId="77777777" w:rsidR="00892A57" w:rsidRPr="00892A57" w:rsidRDefault="00892A57" w:rsidP="00892A57">
      <w:pPr>
        <w:rPr>
          <w:lang w:val="de-DE"/>
        </w:rPr>
      </w:pPr>
      <w:r w:rsidRPr="00892A57">
        <w:rPr>
          <w:lang w:val="de-DE"/>
        </w:rPr>
        <w:t>Achtung: Der Behindertenpass ist kein Parkausweis (nach § 29b der Straßenverkehrsordnung), der das Parken auf gekennzeichneten Behindertenparkplätzen ermöglicht. Ein solcher Parkausweis kann seit 1. Jänner 2014 ebenfalls beim Sozialministeriumservice beantragt werden.</w:t>
      </w:r>
    </w:p>
    <w:p w14:paraId="39237404" w14:textId="77777777" w:rsidR="00320197" w:rsidRDefault="00892A57" w:rsidP="00892A57">
      <w:r w:rsidRPr="00892A57">
        <w:rPr>
          <w:lang w:val="de-DE"/>
        </w:rPr>
        <w:t>Der Behindertenpass ist auch kein Nachweis der Zugehörigkeit zum Kreis der begünstigten Behinderten.</w:t>
      </w:r>
    </w:p>
    <w:p w14:paraId="5F2A28D0" w14:textId="0FDD97A3" w:rsidR="00D761AB" w:rsidRPr="00D761AB" w:rsidRDefault="00D761AB" w:rsidP="00892A57">
      <w:bookmarkStart w:id="118" w:name="_Toc117444946"/>
      <w:r w:rsidRPr="00D761AB">
        <w:t xml:space="preserve">Tabelle </w:t>
      </w:r>
      <w:r w:rsidRPr="00D761AB">
        <w:fldChar w:fldCharType="begin"/>
      </w:r>
      <w:r w:rsidRPr="00D761AB">
        <w:instrText xml:space="preserve"> SEQ Tabelle \* ARABIC </w:instrText>
      </w:r>
      <w:r w:rsidRPr="00D761AB">
        <w:fldChar w:fldCharType="separate"/>
      </w:r>
      <w:r w:rsidR="00F47667">
        <w:rPr>
          <w:noProof/>
        </w:rPr>
        <w:t>27</w:t>
      </w:r>
      <w:r w:rsidRPr="00D761AB">
        <w:fldChar w:fldCharType="end"/>
      </w:r>
      <w:r w:rsidRPr="00D761AB">
        <w:t xml:space="preserve"> neu ausgestellte Behindertenpässe im Jahr 20</w:t>
      </w:r>
      <w:bookmarkEnd w:id="116"/>
      <w:r w:rsidR="00200233">
        <w:t>2</w:t>
      </w:r>
      <w:r w:rsidR="008F24FD">
        <w:t>1</w:t>
      </w:r>
      <w:bookmarkEnd w:id="118"/>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8178C8" w:rsidRPr="00F42EFF" w14:paraId="6AA30F31" w14:textId="77777777" w:rsidTr="00EF5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6F6CA1EE" w14:textId="6116A187" w:rsidR="008178C8" w:rsidRPr="008178C8" w:rsidRDefault="008178C8" w:rsidP="008178C8">
            <w:pPr>
              <w:pStyle w:val="TH-Spalte"/>
            </w:pPr>
            <w:r>
              <w:t>Bgld.</w:t>
            </w:r>
          </w:p>
        </w:tc>
        <w:tc>
          <w:tcPr>
            <w:tcW w:w="964" w:type="dxa"/>
          </w:tcPr>
          <w:p w14:paraId="358D16A8" w14:textId="6DE91B7A"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00AAF3CA" w14:textId="23A4C71E"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39574E2C" w14:textId="1F390230"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OÖ</w:t>
            </w:r>
            <w:r w:rsidRPr="008178C8">
              <w:t>.</w:t>
            </w:r>
          </w:p>
        </w:tc>
        <w:tc>
          <w:tcPr>
            <w:tcW w:w="963" w:type="dxa"/>
          </w:tcPr>
          <w:p w14:paraId="655EB3E4" w14:textId="01697B8D"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Sbg</w:t>
            </w:r>
            <w:r w:rsidRPr="008178C8">
              <w:t>.</w:t>
            </w:r>
          </w:p>
        </w:tc>
        <w:tc>
          <w:tcPr>
            <w:tcW w:w="962" w:type="dxa"/>
          </w:tcPr>
          <w:p w14:paraId="7D28292F" w14:textId="39A77CF0"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08C0FDD8" w14:textId="2940EE33"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6ED6EE0E" w14:textId="60BB19C9"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46777DD4" w14:textId="19599B8A"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712319D6" w14:textId="2198FE22" w:rsidR="008178C8" w:rsidRPr="008178C8" w:rsidRDefault="008178C8" w:rsidP="008178C8">
            <w:pPr>
              <w:pStyle w:val="TH-Spalte"/>
              <w:cnfStyle w:val="100000000000" w:firstRow="1" w:lastRow="0" w:firstColumn="0" w:lastColumn="0" w:oddVBand="0" w:evenVBand="0" w:oddHBand="0" w:evenHBand="0" w:firstRowFirstColumn="0" w:firstRowLastColumn="0" w:lastRowFirstColumn="0" w:lastRowLastColumn="0"/>
            </w:pPr>
            <w:r>
              <w:t>Gesamt</w:t>
            </w:r>
          </w:p>
        </w:tc>
      </w:tr>
      <w:tr w:rsidR="008F24FD" w:rsidRPr="00760368" w14:paraId="22D20AC4"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vAlign w:val="center"/>
          </w:tcPr>
          <w:p w14:paraId="0C8AACBC" w14:textId="5E2921A8" w:rsidR="008F24FD" w:rsidRPr="008F24FD" w:rsidRDefault="008F24FD" w:rsidP="008F24FD">
            <w:pPr>
              <w:pStyle w:val="TD"/>
            </w:pPr>
            <w:r w:rsidRPr="008F24FD">
              <w:t>1.721</w:t>
            </w:r>
          </w:p>
        </w:tc>
        <w:tc>
          <w:tcPr>
            <w:tcW w:w="964" w:type="dxa"/>
            <w:vAlign w:val="center"/>
          </w:tcPr>
          <w:p w14:paraId="3F116B48" w14:textId="6AFD1FBE"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4.057</w:t>
            </w:r>
          </w:p>
        </w:tc>
        <w:tc>
          <w:tcPr>
            <w:tcW w:w="964" w:type="dxa"/>
            <w:vAlign w:val="center"/>
          </w:tcPr>
          <w:p w14:paraId="1A4D91D5" w14:textId="0BB7A394"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8.657</w:t>
            </w:r>
          </w:p>
        </w:tc>
        <w:tc>
          <w:tcPr>
            <w:tcW w:w="964" w:type="dxa"/>
            <w:vAlign w:val="center"/>
          </w:tcPr>
          <w:p w14:paraId="2CE068B4" w14:textId="1F0B1971"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7.475</w:t>
            </w:r>
          </w:p>
        </w:tc>
        <w:tc>
          <w:tcPr>
            <w:tcW w:w="963" w:type="dxa"/>
            <w:vAlign w:val="center"/>
          </w:tcPr>
          <w:p w14:paraId="381D9071" w14:textId="07DBD221"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2.730</w:t>
            </w:r>
          </w:p>
        </w:tc>
        <w:tc>
          <w:tcPr>
            <w:tcW w:w="962" w:type="dxa"/>
            <w:vAlign w:val="center"/>
          </w:tcPr>
          <w:p w14:paraId="613B0ABA" w14:textId="1718F9CF"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6.635</w:t>
            </w:r>
          </w:p>
        </w:tc>
        <w:tc>
          <w:tcPr>
            <w:tcW w:w="963" w:type="dxa"/>
            <w:vAlign w:val="center"/>
          </w:tcPr>
          <w:p w14:paraId="31176CF2" w14:textId="3434280E"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3.685</w:t>
            </w:r>
          </w:p>
        </w:tc>
        <w:tc>
          <w:tcPr>
            <w:tcW w:w="963" w:type="dxa"/>
            <w:vAlign w:val="center"/>
          </w:tcPr>
          <w:p w14:paraId="6ABB3E8D" w14:textId="4FF18138"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2.094</w:t>
            </w:r>
          </w:p>
        </w:tc>
        <w:tc>
          <w:tcPr>
            <w:tcW w:w="963" w:type="dxa"/>
            <w:vAlign w:val="center"/>
          </w:tcPr>
          <w:p w14:paraId="2C5BA1BB" w14:textId="7EF71CE7" w:rsidR="008F24FD" w:rsidRPr="008F24FD" w:rsidRDefault="008F24FD" w:rsidP="008F24FD">
            <w:pPr>
              <w:pStyle w:val="TD"/>
              <w:cnfStyle w:val="000000100000" w:firstRow="0" w:lastRow="0" w:firstColumn="0" w:lastColumn="0" w:oddVBand="0" w:evenVBand="0" w:oddHBand="1" w:evenHBand="0" w:firstRowFirstColumn="0" w:firstRowLastColumn="0" w:lastRowFirstColumn="0" w:lastRowLastColumn="0"/>
            </w:pPr>
            <w:r w:rsidRPr="008F24FD">
              <w:t>7.858</w:t>
            </w:r>
          </w:p>
        </w:tc>
        <w:tc>
          <w:tcPr>
            <w:tcW w:w="963" w:type="dxa"/>
            <w:vAlign w:val="center"/>
          </w:tcPr>
          <w:p w14:paraId="52585C19" w14:textId="396F3D96" w:rsidR="008F24FD" w:rsidRPr="008F24FD" w:rsidRDefault="00C6493E" w:rsidP="008F24FD">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44.912</w:t>
            </w:r>
          </w:p>
        </w:tc>
      </w:tr>
    </w:tbl>
    <w:p w14:paraId="6EF3D951" w14:textId="77777777" w:rsidR="00D761AB" w:rsidRDefault="00D761AB" w:rsidP="00D761AB">
      <w:pPr>
        <w:pStyle w:val="Quelle"/>
      </w:pPr>
      <w:r w:rsidRPr="00D761AB">
        <w:t>Quelle Sozialministeriumservice</w:t>
      </w:r>
    </w:p>
    <w:p w14:paraId="1BE4E9A5" w14:textId="77777777" w:rsidR="00EF5EBB" w:rsidRPr="00EF5EBB" w:rsidRDefault="00EF5EBB" w:rsidP="00EF5EBB"/>
    <w:p w14:paraId="37E4241A" w14:textId="77777777" w:rsidR="00D761AB" w:rsidRDefault="00D761AB" w:rsidP="00E85F2A">
      <w:pPr>
        <w:pStyle w:val="2nummeriert"/>
      </w:pPr>
      <w:bookmarkStart w:id="119" w:name="_Toc13745778"/>
      <w:bookmarkStart w:id="120" w:name="_Toc116492008"/>
      <w:r w:rsidRPr="00E85F2A">
        <w:lastRenderedPageBreak/>
        <w:t>Parkausweis</w:t>
      </w:r>
      <w:bookmarkEnd w:id="119"/>
      <w:bookmarkEnd w:id="120"/>
    </w:p>
    <w:p w14:paraId="0AC76FBA" w14:textId="77777777" w:rsidR="00892A57" w:rsidRPr="00892A57" w:rsidRDefault="00892A57" w:rsidP="00892A57">
      <w:bookmarkStart w:id="121" w:name="_Toc14100142"/>
      <w:r w:rsidRPr="00892A57">
        <w:t>Seit 2014 werden Ausweise gemäß § 29 b Straßenverkehrsordnung (StVO), kurz Parkausweise, vom Sozialministeriumservice gebührenfrei ausgestellt.</w:t>
      </w:r>
    </w:p>
    <w:p w14:paraId="49DE8DB2" w14:textId="77777777" w:rsidR="00D801F0" w:rsidRDefault="00892A57" w:rsidP="00892A57">
      <w:r w:rsidRPr="00892A57">
        <w:t>Für die Ausstellung eines Parkausweises muss die Person im Besitz eines Behindertenpasses mit der Zusatzeintragung "Unzumutbarkeit der Benützung öffentlicher Verkehrsmittel wegen dauerhafter Mobilitätseinschränkung au</w:t>
      </w:r>
      <w:r w:rsidR="00D801F0">
        <w:t>fgrund einer Behinderung“ sein.</w:t>
      </w:r>
    </w:p>
    <w:p w14:paraId="617E8FBD" w14:textId="7F0DA777" w:rsidR="00892A57" w:rsidRDefault="00892A57" w:rsidP="00892A57">
      <w:r w:rsidRPr="00892A57">
        <w:t>Wenn kein Behindertenpass mit dieser Zusatzeintragung vorhanden ist, muss dieser vor der Antragstellung für einen Parkausweis bei der jeweiligen Landesstelle beantragt werden.</w:t>
      </w:r>
    </w:p>
    <w:p w14:paraId="4F30BEBF" w14:textId="3CA4A861" w:rsidR="00D761AB" w:rsidRPr="00D761AB" w:rsidRDefault="00D761AB" w:rsidP="00D761AB">
      <w:bookmarkStart w:id="122" w:name="_Toc117444947"/>
      <w:r w:rsidRPr="00D761AB">
        <w:t xml:space="preserve">Tabelle </w:t>
      </w:r>
      <w:r w:rsidRPr="00D761AB">
        <w:fldChar w:fldCharType="begin"/>
      </w:r>
      <w:r w:rsidRPr="00D761AB">
        <w:instrText xml:space="preserve"> SEQ Tabelle \* ARABIC </w:instrText>
      </w:r>
      <w:r w:rsidRPr="00D761AB">
        <w:fldChar w:fldCharType="separate"/>
      </w:r>
      <w:r w:rsidR="00F47667">
        <w:rPr>
          <w:noProof/>
        </w:rPr>
        <w:t>28</w:t>
      </w:r>
      <w:r w:rsidRPr="00D761AB">
        <w:fldChar w:fldCharType="end"/>
      </w:r>
      <w:r w:rsidRPr="00D761AB">
        <w:t xml:space="preserve"> neu ausgestellte Parkausweise im Jahr 20</w:t>
      </w:r>
      <w:bookmarkEnd w:id="121"/>
      <w:r w:rsidR="00200233">
        <w:t>2</w:t>
      </w:r>
      <w:r w:rsidR="008F24FD">
        <w:t>1</w:t>
      </w:r>
      <w:bookmarkEnd w:id="122"/>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5B4039" w:rsidRPr="00F42EFF" w14:paraId="35F59FAC" w14:textId="77777777" w:rsidTr="00EF5E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1C127410" w14:textId="36239F6B" w:rsidR="005B4039" w:rsidRPr="005B4039" w:rsidRDefault="005B4039" w:rsidP="005B4039">
            <w:pPr>
              <w:pStyle w:val="TH-Spalte"/>
            </w:pPr>
            <w:r>
              <w:t>Bgld.</w:t>
            </w:r>
          </w:p>
        </w:tc>
        <w:tc>
          <w:tcPr>
            <w:tcW w:w="964" w:type="dxa"/>
          </w:tcPr>
          <w:p w14:paraId="0AFB5904" w14:textId="2F0597D9"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6792A1B4" w14:textId="6AF8B2B7"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7F525984" w14:textId="5D4A4364"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OÖ</w:t>
            </w:r>
            <w:r w:rsidRPr="005B4039">
              <w:t>.</w:t>
            </w:r>
          </w:p>
        </w:tc>
        <w:tc>
          <w:tcPr>
            <w:tcW w:w="963" w:type="dxa"/>
          </w:tcPr>
          <w:p w14:paraId="15412912" w14:textId="2566400C"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Sbg</w:t>
            </w:r>
            <w:r w:rsidRPr="005B4039">
              <w:t>.</w:t>
            </w:r>
          </w:p>
        </w:tc>
        <w:tc>
          <w:tcPr>
            <w:tcW w:w="962" w:type="dxa"/>
          </w:tcPr>
          <w:p w14:paraId="7FD164C9" w14:textId="316B9F90"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1F147DA4" w14:textId="71BDC586"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7024B18D" w14:textId="4145902A"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4ABC582C" w14:textId="5220C0E2"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368F63D4" w14:textId="56FD655D"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Gesamt</w:t>
            </w:r>
          </w:p>
        </w:tc>
      </w:tr>
      <w:tr w:rsidR="00073221" w:rsidRPr="00EF5EBB" w14:paraId="02EF3D5A"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vAlign w:val="bottom"/>
          </w:tcPr>
          <w:p w14:paraId="2AFB534A" w14:textId="70B8C023" w:rsidR="00073221" w:rsidRPr="00073221" w:rsidRDefault="00073221" w:rsidP="00073221">
            <w:pPr>
              <w:pStyle w:val="TD"/>
            </w:pPr>
            <w:r w:rsidRPr="00073221">
              <w:t>738</w:t>
            </w:r>
          </w:p>
        </w:tc>
        <w:tc>
          <w:tcPr>
            <w:tcW w:w="964" w:type="dxa"/>
            <w:vAlign w:val="bottom"/>
          </w:tcPr>
          <w:p w14:paraId="06B71481" w14:textId="7AAFE2E4"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1.739</w:t>
            </w:r>
          </w:p>
        </w:tc>
        <w:tc>
          <w:tcPr>
            <w:tcW w:w="964" w:type="dxa"/>
            <w:vAlign w:val="bottom"/>
          </w:tcPr>
          <w:p w14:paraId="389A4B71" w14:textId="48A03F7C"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3.842</w:t>
            </w:r>
          </w:p>
        </w:tc>
        <w:tc>
          <w:tcPr>
            <w:tcW w:w="964" w:type="dxa"/>
            <w:vAlign w:val="bottom"/>
          </w:tcPr>
          <w:p w14:paraId="124CF8D5" w14:textId="46B05F39"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3.578</w:t>
            </w:r>
          </w:p>
        </w:tc>
        <w:tc>
          <w:tcPr>
            <w:tcW w:w="963" w:type="dxa"/>
            <w:vAlign w:val="bottom"/>
          </w:tcPr>
          <w:p w14:paraId="2DF2C17F" w14:textId="7741EC1D"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896</w:t>
            </w:r>
          </w:p>
        </w:tc>
        <w:tc>
          <w:tcPr>
            <w:tcW w:w="962" w:type="dxa"/>
            <w:vAlign w:val="bottom"/>
          </w:tcPr>
          <w:p w14:paraId="54F5EEDD" w14:textId="370C0FA5"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2.514</w:t>
            </w:r>
          </w:p>
        </w:tc>
        <w:tc>
          <w:tcPr>
            <w:tcW w:w="963" w:type="dxa"/>
            <w:vAlign w:val="bottom"/>
          </w:tcPr>
          <w:p w14:paraId="79D98A4B" w14:textId="64C0F133"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1.472</w:t>
            </w:r>
          </w:p>
        </w:tc>
        <w:tc>
          <w:tcPr>
            <w:tcW w:w="963" w:type="dxa"/>
            <w:vAlign w:val="bottom"/>
          </w:tcPr>
          <w:p w14:paraId="299B62AC" w14:textId="58F21D93"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769</w:t>
            </w:r>
          </w:p>
        </w:tc>
        <w:tc>
          <w:tcPr>
            <w:tcW w:w="963" w:type="dxa"/>
            <w:vAlign w:val="bottom"/>
          </w:tcPr>
          <w:p w14:paraId="49252B0A" w14:textId="5B656765"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pPr>
            <w:r w:rsidRPr="00073221">
              <w:t>2.820</w:t>
            </w:r>
          </w:p>
        </w:tc>
        <w:tc>
          <w:tcPr>
            <w:tcW w:w="963" w:type="dxa"/>
            <w:vAlign w:val="center"/>
          </w:tcPr>
          <w:p w14:paraId="31F0EE35" w14:textId="089BF7A1" w:rsidR="00073221" w:rsidRPr="00073221" w:rsidRDefault="00073221" w:rsidP="00073221">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18.368</w:t>
            </w:r>
          </w:p>
        </w:tc>
      </w:tr>
    </w:tbl>
    <w:p w14:paraId="2F114DDC" w14:textId="77777777" w:rsidR="00D761AB" w:rsidRDefault="00D761AB" w:rsidP="00D761AB">
      <w:pPr>
        <w:pStyle w:val="Quelle"/>
      </w:pPr>
      <w:r w:rsidRPr="00D761AB">
        <w:t>Quelle Sozialministeriumservice</w:t>
      </w:r>
    </w:p>
    <w:p w14:paraId="7194ADEE" w14:textId="77777777" w:rsidR="00D761AB" w:rsidRDefault="00D761AB" w:rsidP="00D761AB">
      <w:pPr>
        <w:pStyle w:val="2nummeriert"/>
        <w:numPr>
          <w:ilvl w:val="1"/>
          <w:numId w:val="3"/>
        </w:numPr>
      </w:pPr>
      <w:bookmarkStart w:id="123" w:name="_Toc13745780"/>
      <w:bookmarkStart w:id="124" w:name="_Toc116492009"/>
      <w:r>
        <w:t>Unterstützungsfonds für Menschen mit Behinderung</w:t>
      </w:r>
      <w:bookmarkEnd w:id="123"/>
      <w:bookmarkEnd w:id="124"/>
    </w:p>
    <w:p w14:paraId="07C9C2BA" w14:textId="77777777" w:rsidR="00D801F0" w:rsidRPr="00D801F0" w:rsidRDefault="00D801F0" w:rsidP="00D801F0">
      <w:bookmarkStart w:id="125" w:name="_Toc14100144"/>
      <w:r w:rsidRPr="00D801F0">
        <w:t>Eine Zuwendung aus dem Unterstützungsfonds kann bundesweit beim Sozialministeriumservice oder einem Träger der Rehabilitation beantragt werden. Pro Vorhaben kann nur eine Förderung gewährt werden. Die maximale Höhe für Förderungen aus dem Unterstützungsfonds beträgt 6000 Euro.</w:t>
      </w:r>
    </w:p>
    <w:p w14:paraId="4BAF14A5" w14:textId="77777777" w:rsidR="00D801F0" w:rsidRPr="00D801F0" w:rsidRDefault="00D801F0" w:rsidP="00D801F0">
      <w:r w:rsidRPr="00D801F0">
        <w:t>Förderungsvoraussetzungen</w:t>
      </w:r>
    </w:p>
    <w:p w14:paraId="16B7EE56" w14:textId="17A55900" w:rsidR="00D801F0" w:rsidRPr="00D801F0" w:rsidRDefault="00D801F0" w:rsidP="00D801F0">
      <w:pPr>
        <w:pStyle w:val="Listenabsatz"/>
      </w:pPr>
      <w:r w:rsidRPr="00D801F0">
        <w:t>Es muss sich um ein konkretes Vorhaben handeln (zum Beispiel behindertengerechte Wohnungsadaptierung für Personen im Rollstuhl, behinderungsbedingt notwendige PKW-Adaptierung, Anschaffung eines Assistenzhundes).</w:t>
      </w:r>
    </w:p>
    <w:p w14:paraId="293F1E67" w14:textId="135E98AD" w:rsidR="00D801F0" w:rsidRPr="00D801F0" w:rsidRDefault="00D801F0" w:rsidP="00D801F0">
      <w:pPr>
        <w:pStyle w:val="Listenabsatz"/>
      </w:pPr>
      <w:r w:rsidRPr="00D801F0">
        <w:t>Der Grad der Behinderung liegt bei mindestens 50 Prozent.</w:t>
      </w:r>
    </w:p>
    <w:p w14:paraId="757E21FE" w14:textId="6CA06C19" w:rsidR="00D801F0" w:rsidRPr="00D801F0" w:rsidRDefault="00D801F0" w:rsidP="00D801F0">
      <w:pPr>
        <w:pStyle w:val="Listenabsatz"/>
      </w:pPr>
      <w:r w:rsidRPr="00D801F0">
        <w:t>Der Wohnsitz/ständige Aufenthaltsort ist in Österreich.</w:t>
      </w:r>
    </w:p>
    <w:p w14:paraId="02EAFF8B" w14:textId="7BD4C895" w:rsidR="00D801F0" w:rsidRPr="00D801F0" w:rsidRDefault="00D801F0" w:rsidP="00D801F0">
      <w:pPr>
        <w:pStyle w:val="Listenabsatz"/>
      </w:pPr>
      <w:r w:rsidRPr="00D801F0">
        <w:t>Das Einkommen liegt unter der Einkommensgrenze (z.B. bei einer allein lebenden Person unter 2.000,96 Euro).</w:t>
      </w:r>
    </w:p>
    <w:p w14:paraId="0C5A2B20" w14:textId="562564B5" w:rsidR="00D801F0" w:rsidRPr="00D801F0" w:rsidRDefault="00D801F0" w:rsidP="00D801F0">
      <w:pPr>
        <w:pStyle w:val="Listenabsatz"/>
      </w:pPr>
      <w:r w:rsidRPr="00D801F0">
        <w:t>Der Antrag muss gestellt werden, bevor das Vorhaben durchgeführt wird.</w:t>
      </w:r>
    </w:p>
    <w:p w14:paraId="7A3523DF" w14:textId="60ECF4B4" w:rsidR="00D801F0" w:rsidRPr="00D801F0" w:rsidRDefault="00D801F0" w:rsidP="00D801F0">
      <w:pPr>
        <w:pStyle w:val="Listenabsatz"/>
      </w:pPr>
      <w:r w:rsidRPr="00D801F0">
        <w:t>Aufwendungen zur täglichen Lebensführung werden grundsätzlich nicht unterstützt (z.B. Strom-, Gaskosten, Wartungskosten, Anschaffungskosten für Haushaltsgeräte).</w:t>
      </w:r>
    </w:p>
    <w:p w14:paraId="63AE0A27" w14:textId="503D23C4" w:rsidR="00D801F0" w:rsidRPr="00D801F0" w:rsidRDefault="00D801F0" w:rsidP="00D801F0">
      <w:pPr>
        <w:pStyle w:val="Listenabsatz"/>
      </w:pPr>
      <w:r w:rsidRPr="00D801F0">
        <w:lastRenderedPageBreak/>
        <w:t>Die Förderung ist nur dann zulässig, wenn die Sparsamkeit, Zweckmäßigkeit und Wirtschaftlichkeit des Einsatzes der Fondsmittel gewährleistet ist. Auf die Gewährung von Förderungen besteht kein Rechtsanspruch.</w:t>
      </w:r>
    </w:p>
    <w:p w14:paraId="26C8574E" w14:textId="77777777" w:rsidR="00D801F0" w:rsidRPr="00D801F0" w:rsidRDefault="00D801F0" w:rsidP="00D801F0"/>
    <w:p w14:paraId="6ECA1CB5" w14:textId="77777777" w:rsidR="00D801F0" w:rsidRPr="00D801F0" w:rsidRDefault="00D801F0" w:rsidP="00D801F0">
      <w:r w:rsidRPr="00D801F0">
        <w:t xml:space="preserve">Das Sozialministeriumservice muss außerdem überprüfen, ob und in welcher Höhe andere Kostenträger zur Finanzierung beitragen können. </w:t>
      </w:r>
    </w:p>
    <w:p w14:paraId="5DB91CA1" w14:textId="77777777" w:rsidR="00D801F0" w:rsidRPr="00D801F0" w:rsidRDefault="00D801F0" w:rsidP="00D801F0">
      <w:r w:rsidRPr="00D801F0">
        <w:t>Wer eine Förderungsmöglichkeit aus dem Unterstützungsfonds für Menschen mit Behinderungen vom Sozialministeriumservice prüfen lassen möchte, muss folgende Unterlagen bereitstellen:</w:t>
      </w:r>
    </w:p>
    <w:p w14:paraId="218C3EE8" w14:textId="520AF474" w:rsidR="00D801F0" w:rsidRPr="00D801F0" w:rsidRDefault="00D801F0" w:rsidP="00D801F0">
      <w:pPr>
        <w:pStyle w:val="Listenabsatz"/>
      </w:pPr>
      <w:r w:rsidRPr="00D801F0">
        <w:t>amtlicher Nachweis (z.B. Behindertenpass, Pflegegeldbescheid, Bescheid über erhöhte Familienbeihilfe) oder ärztliche Atteste über Art und Ausmaß der Behinderung</w:t>
      </w:r>
    </w:p>
    <w:p w14:paraId="1C560BC5" w14:textId="4063DCFA" w:rsidR="00D801F0" w:rsidRPr="00D801F0" w:rsidRDefault="00D801F0" w:rsidP="00D801F0">
      <w:pPr>
        <w:pStyle w:val="Listenabsatz"/>
      </w:pPr>
      <w:r w:rsidRPr="00D801F0">
        <w:t>Nachweis über die Einkommensverhältnisse</w:t>
      </w:r>
    </w:p>
    <w:p w14:paraId="2C0E54F7" w14:textId="213A03F4" w:rsidR="00D801F0" w:rsidRPr="00D801F0" w:rsidRDefault="00D801F0" w:rsidP="00D801F0">
      <w:pPr>
        <w:pStyle w:val="Listenabsatz"/>
      </w:pPr>
      <w:r w:rsidRPr="00D801F0">
        <w:t>bei Anschaffungen: Kostenvoranschläge befugter Fachleute</w:t>
      </w:r>
    </w:p>
    <w:p w14:paraId="3E9A79E9" w14:textId="759F8813" w:rsidR="00D761AB" w:rsidRPr="00D761AB" w:rsidRDefault="00D761AB" w:rsidP="00D801F0">
      <w:bookmarkStart w:id="126" w:name="_Toc117444948"/>
      <w:r w:rsidRPr="00D761AB">
        <w:t xml:space="preserve">Tabelle </w:t>
      </w:r>
      <w:r w:rsidRPr="00D761AB">
        <w:fldChar w:fldCharType="begin"/>
      </w:r>
      <w:r w:rsidRPr="00D761AB">
        <w:instrText xml:space="preserve"> SEQ Tabelle \* ARABIC </w:instrText>
      </w:r>
      <w:r w:rsidRPr="00D761AB">
        <w:fldChar w:fldCharType="separate"/>
      </w:r>
      <w:r w:rsidR="00F47667">
        <w:rPr>
          <w:noProof/>
        </w:rPr>
        <w:t>29</w:t>
      </w:r>
      <w:r w:rsidRPr="00D761AB">
        <w:fldChar w:fldCharType="end"/>
      </w:r>
      <w:r w:rsidRPr="00D761AB">
        <w:t xml:space="preserve"> Unterstützungsfonds (UF) 20</w:t>
      </w:r>
      <w:bookmarkEnd w:id="125"/>
      <w:r w:rsidR="00200233">
        <w:t>2</w:t>
      </w:r>
      <w:r w:rsidR="00B93857">
        <w:t>1</w:t>
      </w:r>
      <w:bookmarkEnd w:id="126"/>
    </w:p>
    <w:tbl>
      <w:tblPr>
        <w:tblStyle w:val="Republik-AT1"/>
        <w:tblW w:w="2568" w:type="pct"/>
        <w:tblLook w:val="04A0" w:firstRow="1" w:lastRow="0" w:firstColumn="1" w:lastColumn="0" w:noHBand="0" w:noVBand="1"/>
      </w:tblPr>
      <w:tblGrid>
        <w:gridCol w:w="2474"/>
        <w:gridCol w:w="2473"/>
      </w:tblGrid>
      <w:tr w:rsidR="00D761AB" w:rsidRPr="00F42EFF" w14:paraId="319EAC2D" w14:textId="77777777" w:rsidTr="00621D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0" w:type="dxa"/>
          </w:tcPr>
          <w:p w14:paraId="4743A447" w14:textId="77777777" w:rsidR="00D761AB" w:rsidRPr="005B4039" w:rsidRDefault="00D761AB" w:rsidP="00D761AB">
            <w:pPr>
              <w:rPr>
                <w:rStyle w:val="Fett"/>
              </w:rPr>
            </w:pPr>
            <w:r w:rsidRPr="005B4039">
              <w:rPr>
                <w:rStyle w:val="Fett"/>
              </w:rPr>
              <w:t>genehmigte Anträge</w:t>
            </w:r>
          </w:p>
        </w:tc>
        <w:tc>
          <w:tcPr>
            <w:tcW w:w="2269" w:type="dxa"/>
          </w:tcPr>
          <w:p w14:paraId="09022052" w14:textId="77777777" w:rsidR="00D761AB" w:rsidRPr="005B4039" w:rsidRDefault="00D761AB" w:rsidP="00D761AB">
            <w:pPr>
              <w:cnfStyle w:val="100000000000" w:firstRow="1" w:lastRow="0" w:firstColumn="0" w:lastColumn="0" w:oddVBand="0" w:evenVBand="0" w:oddHBand="0" w:evenHBand="0" w:firstRowFirstColumn="0" w:firstRowLastColumn="0" w:lastRowFirstColumn="0" w:lastRowLastColumn="0"/>
              <w:rPr>
                <w:rStyle w:val="Fett"/>
              </w:rPr>
            </w:pPr>
            <w:r w:rsidRPr="005B4039">
              <w:rPr>
                <w:rStyle w:val="Fett"/>
              </w:rPr>
              <w:t>Ausgaben in</w:t>
            </w:r>
            <w:r w:rsidR="003B734E" w:rsidRPr="005B4039">
              <w:rPr>
                <w:rStyle w:val="Fett"/>
              </w:rPr>
              <w:t xml:space="preserve"> Mio</w:t>
            </w:r>
            <w:r w:rsidRPr="005B4039">
              <w:rPr>
                <w:rStyle w:val="Fett"/>
              </w:rPr>
              <w:t xml:space="preserve"> Euro</w:t>
            </w:r>
          </w:p>
        </w:tc>
      </w:tr>
      <w:tr w:rsidR="00D761AB" w:rsidRPr="00F42EFF" w14:paraId="1881C648" w14:textId="77777777" w:rsidTr="00621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0" w:type="dxa"/>
          </w:tcPr>
          <w:p w14:paraId="2F4011A4" w14:textId="7C781860" w:rsidR="00D761AB" w:rsidRPr="00D761AB" w:rsidRDefault="00B93857" w:rsidP="00071F30">
            <w:r>
              <w:t>1.863</w:t>
            </w:r>
          </w:p>
        </w:tc>
        <w:tc>
          <w:tcPr>
            <w:tcW w:w="2269" w:type="dxa"/>
          </w:tcPr>
          <w:p w14:paraId="47F18B82" w14:textId="3FC197D7" w:rsidR="00D761AB" w:rsidRPr="00D761AB" w:rsidRDefault="00B93857" w:rsidP="00D761AB">
            <w:pPr>
              <w:cnfStyle w:val="000000100000" w:firstRow="0" w:lastRow="0" w:firstColumn="0" w:lastColumn="0" w:oddVBand="0" w:evenVBand="0" w:oddHBand="1" w:evenHBand="0" w:firstRowFirstColumn="0" w:firstRowLastColumn="0" w:lastRowFirstColumn="0" w:lastRowLastColumn="0"/>
            </w:pPr>
            <w:r>
              <w:t>4,03</w:t>
            </w:r>
          </w:p>
        </w:tc>
      </w:tr>
    </w:tbl>
    <w:p w14:paraId="45A079A5" w14:textId="77777777" w:rsidR="00D761AB" w:rsidRPr="00D761AB" w:rsidRDefault="00D761AB" w:rsidP="00D761AB">
      <w:pPr>
        <w:pStyle w:val="Quelle"/>
      </w:pPr>
      <w:r w:rsidRPr="00D761AB">
        <w:t>Quelle Sozialministerium</w:t>
      </w:r>
      <w:r w:rsidR="007D3ECE">
        <w:t>service</w:t>
      </w:r>
    </w:p>
    <w:p w14:paraId="38677F57" w14:textId="77777777" w:rsidR="00D761AB" w:rsidRDefault="00D761AB" w:rsidP="00D761AB"/>
    <w:p w14:paraId="758D029F" w14:textId="77777777" w:rsidR="00D761AB" w:rsidRPr="00C17D55" w:rsidRDefault="00D761AB" w:rsidP="00D761AB">
      <w:pPr>
        <w:pStyle w:val="1nummeriert"/>
        <w:numPr>
          <w:ilvl w:val="0"/>
          <w:numId w:val="3"/>
        </w:numPr>
      </w:pPr>
      <w:bookmarkStart w:id="127" w:name="_Toc13745781"/>
      <w:bookmarkStart w:id="128" w:name="_Toc116492010"/>
      <w:r>
        <w:lastRenderedPageBreak/>
        <w:t>Sachverständigendienste</w:t>
      </w:r>
      <w:bookmarkEnd w:id="127"/>
      <w:bookmarkEnd w:id="128"/>
    </w:p>
    <w:p w14:paraId="3E0BD942" w14:textId="34023D72" w:rsidR="00783275" w:rsidRPr="00783275" w:rsidRDefault="00783275" w:rsidP="00783275">
      <w:pPr>
        <w:pStyle w:val="P-Intro"/>
      </w:pPr>
      <w:r w:rsidRPr="00783275">
        <w:t>Die Ärzt</w:t>
      </w:r>
      <w:r>
        <w:t>innen und Ärzte</w:t>
      </w:r>
      <w:r w:rsidRPr="00783275">
        <w:t xml:space="preserve"> des "Ärztlichen Dienstes" erstellen neutrale</w:t>
      </w:r>
      <w:r>
        <w:t xml:space="preserve"> Gutachten zu Fragestellungen, </w:t>
      </w:r>
      <w:r w:rsidRPr="00783275">
        <w:t>die durch das Sozialministeriumserv</w:t>
      </w:r>
      <w:r w:rsidR="00320197">
        <w:t>ice an sie herangetragen werden.</w:t>
      </w:r>
      <w:r>
        <w:t xml:space="preserve"> Um diese Gutachten ertsellen zu können, werden die</w:t>
      </w:r>
      <w:r w:rsidRPr="00783275">
        <w:t xml:space="preserve"> Kund</w:t>
      </w:r>
      <w:r>
        <w:t>inn</w:t>
      </w:r>
      <w:r w:rsidRPr="00783275">
        <w:t>en und Kunden untersucht</w:t>
      </w:r>
      <w:r>
        <w:t xml:space="preserve"> oder „aktenmäßig“ begutachtet.</w:t>
      </w:r>
    </w:p>
    <w:p w14:paraId="5057AE08" w14:textId="7851A34C" w:rsidR="00D761AB" w:rsidRDefault="00D761AB" w:rsidP="00783275">
      <w:r>
        <w:t>Die meisten Gutachten wurden</w:t>
      </w:r>
      <w:r w:rsidR="00783275">
        <w:t xml:space="preserve"> 2021</w:t>
      </w:r>
      <w:r>
        <w:t xml:space="preserve"> in Wien</w:t>
      </w:r>
      <w:r w:rsidR="00266C0A">
        <w:t>,</w:t>
      </w:r>
      <w:r>
        <w:t xml:space="preserve"> </w:t>
      </w:r>
      <w:r w:rsidR="00F63A0F">
        <w:t xml:space="preserve">gefolgt von Oberösterreich und der Steiermark </w:t>
      </w:r>
      <w:r>
        <w:t>erstellt.</w:t>
      </w:r>
    </w:p>
    <w:p w14:paraId="4EBC515B" w14:textId="77777777" w:rsidR="00D761AB" w:rsidRDefault="00D761AB" w:rsidP="00D761AB">
      <w:r>
        <w:t>Bei den Fachbereichen ist nach wie vor der Bereich des Bundesbehindertengesetzes führend, gefolgt vom Familienlastenausgleichsgesetz und dem Behinderteneinstellungsgesetz.</w:t>
      </w:r>
    </w:p>
    <w:p w14:paraId="2989F1D7" w14:textId="2AB4CBF1" w:rsidR="00D761AB" w:rsidRPr="00D761AB" w:rsidRDefault="00D761AB" w:rsidP="00D761AB">
      <w:bookmarkStart w:id="129" w:name="_Toc14100145"/>
      <w:bookmarkStart w:id="130" w:name="_Toc117444949"/>
      <w:r w:rsidRPr="00D761AB">
        <w:t xml:space="preserve">Tabelle </w:t>
      </w:r>
      <w:r w:rsidRPr="00D761AB">
        <w:fldChar w:fldCharType="begin"/>
      </w:r>
      <w:r w:rsidRPr="00D761AB">
        <w:instrText xml:space="preserve"> SEQ Tabelle \* ARABIC </w:instrText>
      </w:r>
      <w:r w:rsidRPr="00D761AB">
        <w:fldChar w:fldCharType="separate"/>
      </w:r>
      <w:r w:rsidR="00F47667">
        <w:rPr>
          <w:noProof/>
        </w:rPr>
        <w:t>30</w:t>
      </w:r>
      <w:r w:rsidRPr="00D761AB">
        <w:fldChar w:fldCharType="end"/>
      </w:r>
      <w:r w:rsidRPr="00D761AB">
        <w:t xml:space="preserve"> Sachverständigengutacht</w:t>
      </w:r>
      <w:r w:rsidR="00265A77">
        <w:t>en 2021</w:t>
      </w:r>
      <w:r w:rsidRPr="00D761AB">
        <w:t xml:space="preserve"> nach Landesstellen</w:t>
      </w:r>
      <w:bookmarkEnd w:id="129"/>
      <w:bookmarkEnd w:id="130"/>
    </w:p>
    <w:tbl>
      <w:tblPr>
        <w:tblStyle w:val="Republik-AT1"/>
        <w:tblW w:w="5000" w:type="pct"/>
        <w:tblLook w:val="04A0" w:firstRow="1" w:lastRow="0" w:firstColumn="1" w:lastColumn="0" w:noHBand="0" w:noVBand="1"/>
      </w:tblPr>
      <w:tblGrid>
        <w:gridCol w:w="963"/>
        <w:gridCol w:w="964"/>
        <w:gridCol w:w="964"/>
        <w:gridCol w:w="964"/>
        <w:gridCol w:w="963"/>
        <w:gridCol w:w="962"/>
        <w:gridCol w:w="963"/>
        <w:gridCol w:w="963"/>
        <w:gridCol w:w="963"/>
        <w:gridCol w:w="963"/>
      </w:tblGrid>
      <w:tr w:rsidR="005B4039" w:rsidRPr="00F42EFF" w14:paraId="7491B070" w14:textId="77777777" w:rsidTr="00702B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 w:type="dxa"/>
          </w:tcPr>
          <w:p w14:paraId="2C0FA085" w14:textId="1E177A5F" w:rsidR="005B4039" w:rsidRPr="005B4039" w:rsidRDefault="005B4039" w:rsidP="005B4039">
            <w:pPr>
              <w:pStyle w:val="TH-Spalte"/>
            </w:pPr>
            <w:r>
              <w:t>Bgld.</w:t>
            </w:r>
          </w:p>
        </w:tc>
        <w:tc>
          <w:tcPr>
            <w:tcW w:w="964" w:type="dxa"/>
          </w:tcPr>
          <w:p w14:paraId="6E8DD8DE" w14:textId="731B08DC"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Ktn.</w:t>
            </w:r>
          </w:p>
        </w:tc>
        <w:tc>
          <w:tcPr>
            <w:tcW w:w="964" w:type="dxa"/>
          </w:tcPr>
          <w:p w14:paraId="52C5B296" w14:textId="16F8C884"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NÖ.</w:t>
            </w:r>
          </w:p>
        </w:tc>
        <w:tc>
          <w:tcPr>
            <w:tcW w:w="964" w:type="dxa"/>
          </w:tcPr>
          <w:p w14:paraId="0560FABD" w14:textId="35E0FC5B"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OÖ</w:t>
            </w:r>
            <w:r w:rsidRPr="005B4039">
              <w:t>.</w:t>
            </w:r>
          </w:p>
        </w:tc>
        <w:tc>
          <w:tcPr>
            <w:tcW w:w="963" w:type="dxa"/>
          </w:tcPr>
          <w:p w14:paraId="747FDAC1" w14:textId="4E8EE9BA"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Sbg</w:t>
            </w:r>
            <w:r w:rsidRPr="005B4039">
              <w:t>.</w:t>
            </w:r>
          </w:p>
        </w:tc>
        <w:tc>
          <w:tcPr>
            <w:tcW w:w="962" w:type="dxa"/>
          </w:tcPr>
          <w:p w14:paraId="67F823DC" w14:textId="0A3343DB"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Stmk.</w:t>
            </w:r>
          </w:p>
        </w:tc>
        <w:tc>
          <w:tcPr>
            <w:tcW w:w="963" w:type="dxa"/>
          </w:tcPr>
          <w:p w14:paraId="3584919A" w14:textId="15D24283"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Tirol</w:t>
            </w:r>
          </w:p>
        </w:tc>
        <w:tc>
          <w:tcPr>
            <w:tcW w:w="963" w:type="dxa"/>
          </w:tcPr>
          <w:p w14:paraId="39D2A340" w14:textId="5D530FD0"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Vbg.</w:t>
            </w:r>
          </w:p>
        </w:tc>
        <w:tc>
          <w:tcPr>
            <w:tcW w:w="963" w:type="dxa"/>
          </w:tcPr>
          <w:p w14:paraId="60CDB413" w14:textId="4CDF908E"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Wien</w:t>
            </w:r>
          </w:p>
        </w:tc>
        <w:tc>
          <w:tcPr>
            <w:tcW w:w="963" w:type="dxa"/>
          </w:tcPr>
          <w:p w14:paraId="4E823756" w14:textId="5FABBAFE" w:rsidR="005B4039" w:rsidRPr="005B4039" w:rsidRDefault="005B4039" w:rsidP="005B4039">
            <w:pPr>
              <w:pStyle w:val="TH-Spalte"/>
              <w:cnfStyle w:val="100000000000" w:firstRow="1" w:lastRow="0" w:firstColumn="0" w:lastColumn="0" w:oddVBand="0" w:evenVBand="0" w:oddHBand="0" w:evenHBand="0" w:firstRowFirstColumn="0" w:firstRowLastColumn="0" w:lastRowFirstColumn="0" w:lastRowLastColumn="0"/>
            </w:pPr>
            <w:r>
              <w:t>Gesamt</w:t>
            </w:r>
          </w:p>
        </w:tc>
      </w:tr>
      <w:tr w:rsidR="00102787" w:rsidRPr="00F42EFF" w14:paraId="6A04C719"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vAlign w:val="center"/>
          </w:tcPr>
          <w:p w14:paraId="142A9C7F" w14:textId="0FE30E09" w:rsidR="00102787" w:rsidRPr="00102787" w:rsidRDefault="00102787" w:rsidP="00102787">
            <w:pPr>
              <w:pStyle w:val="TD"/>
            </w:pPr>
            <w:r w:rsidRPr="00102787">
              <w:t>3.097</w:t>
            </w:r>
          </w:p>
        </w:tc>
        <w:tc>
          <w:tcPr>
            <w:tcW w:w="964" w:type="dxa"/>
            <w:vAlign w:val="center"/>
          </w:tcPr>
          <w:p w14:paraId="41C26584" w14:textId="149E29CB"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5.621</w:t>
            </w:r>
          </w:p>
        </w:tc>
        <w:tc>
          <w:tcPr>
            <w:tcW w:w="964" w:type="dxa"/>
            <w:vAlign w:val="center"/>
          </w:tcPr>
          <w:p w14:paraId="59BD4754" w14:textId="12B5FEE8"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8.872</w:t>
            </w:r>
          </w:p>
        </w:tc>
        <w:tc>
          <w:tcPr>
            <w:tcW w:w="964" w:type="dxa"/>
            <w:vAlign w:val="center"/>
          </w:tcPr>
          <w:p w14:paraId="4D663B34" w14:textId="6B00B98F"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13.730</w:t>
            </w:r>
          </w:p>
        </w:tc>
        <w:tc>
          <w:tcPr>
            <w:tcW w:w="963" w:type="dxa"/>
            <w:vAlign w:val="center"/>
          </w:tcPr>
          <w:p w14:paraId="65FA23FD" w14:textId="15DB9465"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3.896</w:t>
            </w:r>
          </w:p>
        </w:tc>
        <w:tc>
          <w:tcPr>
            <w:tcW w:w="962" w:type="dxa"/>
            <w:vAlign w:val="center"/>
          </w:tcPr>
          <w:p w14:paraId="4843828B" w14:textId="23D89A78"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10.471</w:t>
            </w:r>
          </w:p>
        </w:tc>
        <w:tc>
          <w:tcPr>
            <w:tcW w:w="963" w:type="dxa"/>
            <w:vAlign w:val="center"/>
          </w:tcPr>
          <w:p w14:paraId="60F3DBF8" w14:textId="47AAB4C7"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5.716</w:t>
            </w:r>
          </w:p>
        </w:tc>
        <w:tc>
          <w:tcPr>
            <w:tcW w:w="963" w:type="dxa"/>
            <w:vAlign w:val="center"/>
          </w:tcPr>
          <w:p w14:paraId="064AB242" w14:textId="7AE5FF32"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3.189</w:t>
            </w:r>
          </w:p>
        </w:tc>
        <w:tc>
          <w:tcPr>
            <w:tcW w:w="963" w:type="dxa"/>
            <w:vAlign w:val="center"/>
          </w:tcPr>
          <w:p w14:paraId="7AA5366F" w14:textId="647C1740"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pPr>
            <w:r w:rsidRPr="00102787">
              <w:t>22.126</w:t>
            </w:r>
          </w:p>
        </w:tc>
        <w:tc>
          <w:tcPr>
            <w:tcW w:w="963" w:type="dxa"/>
          </w:tcPr>
          <w:p w14:paraId="2F2643D3" w14:textId="528DBFF9" w:rsidR="00102787" w:rsidRPr="00102787" w:rsidRDefault="00102787" w:rsidP="00102787">
            <w:pPr>
              <w:pStyle w:val="TD"/>
              <w:cnfStyle w:val="000000100000" w:firstRow="0" w:lastRow="0" w:firstColumn="0" w:lastColumn="0" w:oddVBand="0" w:evenVBand="0" w:oddHBand="1" w:evenHBand="0" w:firstRowFirstColumn="0" w:firstRowLastColumn="0" w:lastRowFirstColumn="0" w:lastRowLastColumn="0"/>
              <w:rPr>
                <w:rStyle w:val="Fett"/>
              </w:rPr>
            </w:pPr>
            <w:r w:rsidRPr="00102787">
              <w:rPr>
                <w:rStyle w:val="Fett"/>
              </w:rPr>
              <w:t>76.718</w:t>
            </w:r>
          </w:p>
        </w:tc>
      </w:tr>
    </w:tbl>
    <w:p w14:paraId="5456F4EE" w14:textId="77777777" w:rsidR="00D761AB" w:rsidRPr="00D761AB" w:rsidRDefault="00D761AB" w:rsidP="00D761AB">
      <w:pPr>
        <w:pStyle w:val="Quelle"/>
      </w:pPr>
      <w:r w:rsidRPr="00D761AB">
        <w:t>Quelle Sozialministeriumservice</w:t>
      </w:r>
    </w:p>
    <w:p w14:paraId="26FF290D" w14:textId="149A3244" w:rsidR="00D761AB" w:rsidRPr="003017DF" w:rsidRDefault="00D761AB" w:rsidP="00D761AB">
      <w:pPr>
        <w:pStyle w:val="Beschriftung"/>
      </w:pPr>
      <w:bookmarkStart w:id="131" w:name="_Toc14100150"/>
      <w:bookmarkStart w:id="132" w:name="_Toc117444962"/>
      <w:r w:rsidRPr="003017DF">
        <w:t xml:space="preserve">Abbildung </w:t>
      </w:r>
      <w:r w:rsidRPr="00D761AB">
        <w:fldChar w:fldCharType="begin"/>
      </w:r>
      <w:r w:rsidRPr="00D761AB">
        <w:instrText xml:space="preserve"> SEQ Abbildung \* ARABIC </w:instrText>
      </w:r>
      <w:r w:rsidRPr="00D761AB">
        <w:fldChar w:fldCharType="separate"/>
      </w:r>
      <w:r w:rsidR="00F47667">
        <w:rPr>
          <w:noProof/>
        </w:rPr>
        <w:t>12</w:t>
      </w:r>
      <w:r w:rsidRPr="00D761AB">
        <w:fldChar w:fldCharType="end"/>
      </w:r>
      <w:r w:rsidRPr="003017DF">
        <w:t xml:space="preserve">: </w:t>
      </w:r>
      <w:r>
        <w:t>Verteilung der Sachverständigengutachten auf Landesstellen 20</w:t>
      </w:r>
      <w:bookmarkEnd w:id="131"/>
      <w:r w:rsidR="00CE4403">
        <w:t>2</w:t>
      </w:r>
      <w:r w:rsidR="00102787">
        <w:t>1</w:t>
      </w:r>
      <w:bookmarkEnd w:id="132"/>
    </w:p>
    <w:p w14:paraId="25D6A25A" w14:textId="6DDB0A05" w:rsidR="00D761AB" w:rsidRPr="003017DF" w:rsidRDefault="002920FA" w:rsidP="00D761AB">
      <w:r w:rsidRPr="002920FA">
        <w:rPr>
          <w:noProof/>
          <w:lang w:val="de-DE" w:eastAsia="de-DE"/>
        </w:rPr>
        <w:drawing>
          <wp:anchor distT="0" distB="0" distL="114300" distR="114300" simplePos="0" relativeHeight="251842560" behindDoc="0" locked="0" layoutInCell="1" allowOverlap="1" wp14:anchorId="342A97B8" wp14:editId="3D0A8F14">
            <wp:simplePos x="0" y="0"/>
            <wp:positionH relativeFrom="margin">
              <wp:align>left</wp:align>
            </wp:positionH>
            <wp:positionV relativeFrom="paragraph">
              <wp:posOffset>228397</wp:posOffset>
            </wp:positionV>
            <wp:extent cx="4688840" cy="2169795"/>
            <wp:effectExtent l="0" t="0" r="0" b="1905"/>
            <wp:wrapNone/>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361F2D3D" w14:textId="7738A5AE" w:rsidR="00C30A3C" w:rsidRDefault="00C30A3C" w:rsidP="00D761AB">
      <w:pPr>
        <w:pStyle w:val="Quelle"/>
      </w:pPr>
    </w:p>
    <w:p w14:paraId="65174F21" w14:textId="13EC7333" w:rsidR="00C30A3C" w:rsidRDefault="00C30A3C" w:rsidP="00D761AB">
      <w:pPr>
        <w:pStyle w:val="Quelle"/>
      </w:pPr>
    </w:p>
    <w:p w14:paraId="4A439A40" w14:textId="5961001D" w:rsidR="00C30A3C" w:rsidRDefault="00C30A3C" w:rsidP="00D761AB">
      <w:pPr>
        <w:pStyle w:val="Quelle"/>
      </w:pPr>
    </w:p>
    <w:p w14:paraId="1E816D5B" w14:textId="34D1A4D5" w:rsidR="00C30A3C" w:rsidRDefault="00C30A3C" w:rsidP="00D761AB">
      <w:pPr>
        <w:pStyle w:val="Quelle"/>
      </w:pPr>
    </w:p>
    <w:p w14:paraId="664D094F" w14:textId="43865F2E" w:rsidR="00C30A3C" w:rsidRDefault="00C30A3C" w:rsidP="00D761AB">
      <w:pPr>
        <w:pStyle w:val="Quelle"/>
      </w:pPr>
    </w:p>
    <w:p w14:paraId="346AFFF4" w14:textId="25BB0F26" w:rsidR="00D761AB" w:rsidRPr="003017DF" w:rsidRDefault="00D761AB" w:rsidP="00D761AB">
      <w:pPr>
        <w:pStyle w:val="Quelle"/>
      </w:pPr>
      <w:r w:rsidRPr="003017DF">
        <w:t xml:space="preserve">Quelle: </w:t>
      </w:r>
      <w:r w:rsidRPr="0014060F">
        <w:t>Sozialministeriumservice</w:t>
      </w:r>
    </w:p>
    <w:p w14:paraId="07EA0ED5" w14:textId="24402321" w:rsidR="00D761AB" w:rsidRDefault="00D761AB" w:rsidP="00D761AB">
      <w:pPr>
        <w:pStyle w:val="Beschriftung"/>
      </w:pPr>
      <w:bookmarkStart w:id="133" w:name="_Toc14100146"/>
      <w:bookmarkStart w:id="134" w:name="_Toc117444950"/>
      <w:r>
        <w:lastRenderedPageBreak/>
        <w:t xml:space="preserve">Tabelle </w:t>
      </w:r>
      <w:r w:rsidRPr="00D761AB">
        <w:fldChar w:fldCharType="begin"/>
      </w:r>
      <w:r w:rsidRPr="00D761AB">
        <w:instrText xml:space="preserve"> SEQ Tabelle \* ARABIC </w:instrText>
      </w:r>
      <w:r w:rsidRPr="00D761AB">
        <w:fldChar w:fldCharType="separate"/>
      </w:r>
      <w:r w:rsidR="00F47667">
        <w:rPr>
          <w:noProof/>
        </w:rPr>
        <w:t>31</w:t>
      </w:r>
      <w:r w:rsidRPr="00D761AB">
        <w:fldChar w:fldCharType="end"/>
      </w:r>
      <w:r w:rsidR="002920FA">
        <w:t xml:space="preserve"> Sachverständigengutachten 2021</w:t>
      </w:r>
      <w:r>
        <w:t xml:space="preserve"> nach Fachbereichen</w:t>
      </w:r>
      <w:bookmarkEnd w:id="133"/>
      <w:bookmarkEnd w:id="134"/>
    </w:p>
    <w:tbl>
      <w:tblPr>
        <w:tblStyle w:val="Republik-AT"/>
        <w:tblW w:w="2621" w:type="pct"/>
        <w:tblLook w:val="04A0" w:firstRow="1" w:lastRow="0" w:firstColumn="1" w:lastColumn="0" w:noHBand="0" w:noVBand="1"/>
      </w:tblPr>
      <w:tblGrid>
        <w:gridCol w:w="4013"/>
        <w:gridCol w:w="1036"/>
      </w:tblGrid>
      <w:tr w:rsidR="00D761AB" w:rsidRPr="003E0220" w14:paraId="74063AA6" w14:textId="77777777" w:rsidTr="002E2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3" w:type="dxa"/>
          </w:tcPr>
          <w:p w14:paraId="3947B707" w14:textId="77777777" w:rsidR="00D761AB" w:rsidRDefault="00D761AB" w:rsidP="00D761AB">
            <w:pPr>
              <w:pStyle w:val="TH-Spaltelinks"/>
            </w:pPr>
            <w:r>
              <w:t>Fachbereich</w:t>
            </w:r>
          </w:p>
        </w:tc>
        <w:tc>
          <w:tcPr>
            <w:tcW w:w="1036" w:type="dxa"/>
          </w:tcPr>
          <w:p w14:paraId="0F45637C" w14:textId="77777777" w:rsidR="00D761AB" w:rsidRDefault="00D761AB" w:rsidP="00D761AB">
            <w:pPr>
              <w:pStyle w:val="TH-Spalte"/>
              <w:cnfStyle w:val="100000000000" w:firstRow="1" w:lastRow="0" w:firstColumn="0" w:lastColumn="0" w:oddVBand="0" w:evenVBand="0" w:oddHBand="0" w:evenHBand="0" w:firstRowFirstColumn="0" w:firstRowLastColumn="0" w:lastRowFirstColumn="0" w:lastRowLastColumn="0"/>
            </w:pPr>
            <w:r>
              <w:t>Summe</w:t>
            </w:r>
          </w:p>
        </w:tc>
      </w:tr>
      <w:tr w:rsidR="002920FA" w:rsidRPr="003E0220" w14:paraId="4901ABE8"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2E04F1C2" w14:textId="77777777" w:rsidR="002920FA" w:rsidRPr="002920FA" w:rsidRDefault="002920FA" w:rsidP="002920FA">
            <w:pPr>
              <w:pStyle w:val="TH-Zeile"/>
            </w:pPr>
            <w:r w:rsidRPr="002920FA">
              <w:t>Kriegsopferversorgungsgesetz (KOVG)</w:t>
            </w:r>
          </w:p>
        </w:tc>
        <w:tc>
          <w:tcPr>
            <w:tcW w:w="1036" w:type="dxa"/>
            <w:vAlign w:val="center"/>
          </w:tcPr>
          <w:p w14:paraId="0EBB7845" w14:textId="41AA4619" w:rsidR="002920FA" w:rsidRPr="002920FA" w:rsidRDefault="002920FA" w:rsidP="002920FA">
            <w:pPr>
              <w:pStyle w:val="TD"/>
              <w:cnfStyle w:val="000000100000" w:firstRow="0" w:lastRow="0" w:firstColumn="0" w:lastColumn="0" w:oddVBand="0" w:evenVBand="0" w:oddHBand="1" w:evenHBand="0" w:firstRowFirstColumn="0" w:firstRowLastColumn="0" w:lastRowFirstColumn="0" w:lastRowLastColumn="0"/>
            </w:pPr>
            <w:r w:rsidRPr="002920FA">
              <w:t>24</w:t>
            </w:r>
          </w:p>
        </w:tc>
      </w:tr>
      <w:tr w:rsidR="002920FA" w:rsidRPr="003E0220" w14:paraId="230629AA"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602CD000" w14:textId="77777777" w:rsidR="002920FA" w:rsidRPr="002920FA" w:rsidRDefault="002920FA" w:rsidP="002920FA">
            <w:pPr>
              <w:pStyle w:val="TH-Zeile"/>
            </w:pPr>
            <w:r w:rsidRPr="002920FA">
              <w:t>Heeresversorgungsgesetz (HVG)</w:t>
            </w:r>
          </w:p>
        </w:tc>
        <w:tc>
          <w:tcPr>
            <w:tcW w:w="1036" w:type="dxa"/>
            <w:vAlign w:val="center"/>
          </w:tcPr>
          <w:p w14:paraId="32347F58" w14:textId="3C4FFDC8" w:rsidR="002920FA" w:rsidRPr="002920FA" w:rsidRDefault="002920FA" w:rsidP="002920FA">
            <w:pPr>
              <w:pStyle w:val="TD"/>
              <w:cnfStyle w:val="000000010000" w:firstRow="0" w:lastRow="0" w:firstColumn="0" w:lastColumn="0" w:oddVBand="0" w:evenVBand="0" w:oddHBand="0" w:evenHBand="1" w:firstRowFirstColumn="0" w:firstRowLastColumn="0" w:lastRowFirstColumn="0" w:lastRowLastColumn="0"/>
            </w:pPr>
            <w:r w:rsidRPr="002920FA">
              <w:t>7</w:t>
            </w:r>
          </w:p>
        </w:tc>
      </w:tr>
      <w:tr w:rsidR="002920FA" w:rsidRPr="003E0220" w14:paraId="7065AB20"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3E79184E" w14:textId="77777777" w:rsidR="002920FA" w:rsidRPr="002920FA" w:rsidRDefault="002920FA" w:rsidP="002920FA">
            <w:pPr>
              <w:pStyle w:val="TH-Zeile"/>
            </w:pPr>
            <w:r w:rsidRPr="002920FA">
              <w:t>Behinderteneinstellungsgesetz (BEinstG)</w:t>
            </w:r>
          </w:p>
        </w:tc>
        <w:tc>
          <w:tcPr>
            <w:tcW w:w="1036" w:type="dxa"/>
            <w:vAlign w:val="center"/>
          </w:tcPr>
          <w:p w14:paraId="46A62EFE" w14:textId="63C7AD2F" w:rsidR="002920FA" w:rsidRPr="002920FA" w:rsidRDefault="002920FA" w:rsidP="002920FA">
            <w:pPr>
              <w:pStyle w:val="TD"/>
              <w:cnfStyle w:val="000000100000" w:firstRow="0" w:lastRow="0" w:firstColumn="0" w:lastColumn="0" w:oddVBand="0" w:evenVBand="0" w:oddHBand="1" w:evenHBand="0" w:firstRowFirstColumn="0" w:firstRowLastColumn="0" w:lastRowFirstColumn="0" w:lastRowLastColumn="0"/>
            </w:pPr>
            <w:r w:rsidRPr="002920FA">
              <w:t>12.891</w:t>
            </w:r>
          </w:p>
        </w:tc>
      </w:tr>
      <w:tr w:rsidR="002920FA" w:rsidRPr="003E0220" w14:paraId="25FBF1D9"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762D733" w14:textId="77777777" w:rsidR="002920FA" w:rsidRPr="002920FA" w:rsidRDefault="002920FA" w:rsidP="002920FA">
            <w:pPr>
              <w:pStyle w:val="TH-Zeile"/>
            </w:pPr>
            <w:r w:rsidRPr="002920FA">
              <w:t>Verbrechensopfergesetz (VOG)</w:t>
            </w:r>
          </w:p>
        </w:tc>
        <w:tc>
          <w:tcPr>
            <w:tcW w:w="1036" w:type="dxa"/>
            <w:vAlign w:val="center"/>
          </w:tcPr>
          <w:p w14:paraId="75E67AA5" w14:textId="7E4BC182" w:rsidR="002920FA" w:rsidRPr="002920FA" w:rsidRDefault="002920FA" w:rsidP="002920FA">
            <w:pPr>
              <w:pStyle w:val="TD"/>
              <w:cnfStyle w:val="000000010000" w:firstRow="0" w:lastRow="0" w:firstColumn="0" w:lastColumn="0" w:oddVBand="0" w:evenVBand="0" w:oddHBand="0" w:evenHBand="1" w:firstRowFirstColumn="0" w:firstRowLastColumn="0" w:lastRowFirstColumn="0" w:lastRowLastColumn="0"/>
            </w:pPr>
            <w:r w:rsidRPr="002920FA">
              <w:t>211</w:t>
            </w:r>
          </w:p>
        </w:tc>
      </w:tr>
      <w:tr w:rsidR="002920FA" w:rsidRPr="003E0220" w14:paraId="36736927"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4D79C682" w14:textId="77777777" w:rsidR="002920FA" w:rsidRPr="002920FA" w:rsidRDefault="002920FA" w:rsidP="002920FA">
            <w:pPr>
              <w:pStyle w:val="TH-Zeile"/>
            </w:pPr>
            <w:r w:rsidRPr="002920FA">
              <w:t>Impfschadengesetz (ImpfschG)</w:t>
            </w:r>
          </w:p>
        </w:tc>
        <w:tc>
          <w:tcPr>
            <w:tcW w:w="1036" w:type="dxa"/>
            <w:vAlign w:val="center"/>
          </w:tcPr>
          <w:p w14:paraId="53C1374D" w14:textId="3B4B8579" w:rsidR="002920FA" w:rsidRPr="002920FA" w:rsidRDefault="002920FA" w:rsidP="002920FA">
            <w:pPr>
              <w:pStyle w:val="TD"/>
              <w:cnfStyle w:val="000000100000" w:firstRow="0" w:lastRow="0" w:firstColumn="0" w:lastColumn="0" w:oddVBand="0" w:evenVBand="0" w:oddHBand="1" w:evenHBand="0" w:firstRowFirstColumn="0" w:firstRowLastColumn="0" w:lastRowFirstColumn="0" w:lastRowLastColumn="0"/>
            </w:pPr>
            <w:r w:rsidRPr="002920FA">
              <w:t>18</w:t>
            </w:r>
          </w:p>
        </w:tc>
      </w:tr>
      <w:tr w:rsidR="002920FA" w:rsidRPr="003E0220" w14:paraId="3513D1A5"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495D164" w14:textId="77777777" w:rsidR="002920FA" w:rsidRPr="002920FA" w:rsidRDefault="002920FA" w:rsidP="002920FA">
            <w:pPr>
              <w:pStyle w:val="TH-Zeile"/>
            </w:pPr>
            <w:r w:rsidRPr="002920FA">
              <w:t>Bundesbehindertengesetz (BBG)</w:t>
            </w:r>
          </w:p>
        </w:tc>
        <w:tc>
          <w:tcPr>
            <w:tcW w:w="1036" w:type="dxa"/>
            <w:vAlign w:val="center"/>
          </w:tcPr>
          <w:p w14:paraId="028EA31A" w14:textId="5B4C4680" w:rsidR="002920FA" w:rsidRPr="002920FA" w:rsidRDefault="002920FA" w:rsidP="002920FA">
            <w:pPr>
              <w:pStyle w:val="TD"/>
              <w:cnfStyle w:val="000000010000" w:firstRow="0" w:lastRow="0" w:firstColumn="0" w:lastColumn="0" w:oddVBand="0" w:evenVBand="0" w:oddHBand="0" w:evenHBand="1" w:firstRowFirstColumn="0" w:firstRowLastColumn="0" w:lastRowFirstColumn="0" w:lastRowLastColumn="0"/>
            </w:pPr>
            <w:r w:rsidRPr="002920FA">
              <w:t>40.291</w:t>
            </w:r>
          </w:p>
        </w:tc>
      </w:tr>
      <w:tr w:rsidR="002920FA" w:rsidRPr="003E0220" w14:paraId="18D2582C"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45E7F6F" w14:textId="77777777" w:rsidR="002920FA" w:rsidRPr="002920FA" w:rsidRDefault="002920FA" w:rsidP="002920FA">
            <w:pPr>
              <w:pStyle w:val="TH-Zeile"/>
            </w:pPr>
            <w:r w:rsidRPr="002920FA">
              <w:t>Familienlastenausgleichsgesetz (FLAG)</w:t>
            </w:r>
          </w:p>
        </w:tc>
        <w:tc>
          <w:tcPr>
            <w:tcW w:w="1036" w:type="dxa"/>
            <w:vAlign w:val="center"/>
          </w:tcPr>
          <w:p w14:paraId="484BA3A9" w14:textId="18398AA6" w:rsidR="002920FA" w:rsidRPr="002920FA" w:rsidRDefault="002920FA" w:rsidP="002920FA">
            <w:pPr>
              <w:pStyle w:val="TD"/>
              <w:cnfStyle w:val="000000100000" w:firstRow="0" w:lastRow="0" w:firstColumn="0" w:lastColumn="0" w:oddVBand="0" w:evenVBand="0" w:oddHBand="1" w:evenHBand="0" w:firstRowFirstColumn="0" w:firstRowLastColumn="0" w:lastRowFirstColumn="0" w:lastRowLastColumn="0"/>
            </w:pPr>
            <w:r w:rsidRPr="002920FA">
              <w:t>23.237</w:t>
            </w:r>
          </w:p>
        </w:tc>
      </w:tr>
      <w:tr w:rsidR="002920FA" w:rsidRPr="003E0220" w14:paraId="0B0DA021"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88D584A" w14:textId="77777777" w:rsidR="002920FA" w:rsidRPr="002920FA" w:rsidRDefault="002920FA" w:rsidP="002920FA">
            <w:pPr>
              <w:pStyle w:val="TH-Zeile"/>
            </w:pPr>
            <w:r w:rsidRPr="002920FA">
              <w:t>Bundespflegegeldgesetz (BPGG)</w:t>
            </w:r>
          </w:p>
        </w:tc>
        <w:tc>
          <w:tcPr>
            <w:tcW w:w="1036" w:type="dxa"/>
            <w:vAlign w:val="center"/>
          </w:tcPr>
          <w:p w14:paraId="4180F396" w14:textId="7288B63A" w:rsidR="002920FA" w:rsidRPr="002920FA" w:rsidRDefault="002920FA" w:rsidP="002920FA">
            <w:pPr>
              <w:pStyle w:val="TD"/>
              <w:cnfStyle w:val="000000010000" w:firstRow="0" w:lastRow="0" w:firstColumn="0" w:lastColumn="0" w:oddVBand="0" w:evenVBand="0" w:oddHBand="0" w:evenHBand="1" w:firstRowFirstColumn="0" w:firstRowLastColumn="0" w:lastRowFirstColumn="0" w:lastRowLastColumn="0"/>
            </w:pPr>
            <w:r w:rsidRPr="002920FA">
              <w:t>25</w:t>
            </w:r>
          </w:p>
        </w:tc>
      </w:tr>
      <w:tr w:rsidR="002920FA" w:rsidRPr="003E0220" w14:paraId="04EEB93E" w14:textId="77777777" w:rsidTr="00C21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24C4D547" w14:textId="77777777" w:rsidR="002920FA" w:rsidRPr="002920FA" w:rsidRDefault="002920FA" w:rsidP="002920FA">
            <w:pPr>
              <w:pStyle w:val="TH-Zeile"/>
            </w:pPr>
            <w:r w:rsidRPr="002920FA">
              <w:t>Opferfürsorgegesetz (OFG)</w:t>
            </w:r>
          </w:p>
        </w:tc>
        <w:tc>
          <w:tcPr>
            <w:tcW w:w="1036" w:type="dxa"/>
            <w:vAlign w:val="center"/>
          </w:tcPr>
          <w:p w14:paraId="2E36BC9E" w14:textId="01C3CA8E" w:rsidR="002920FA" w:rsidRPr="002920FA" w:rsidRDefault="002920FA" w:rsidP="002920FA">
            <w:pPr>
              <w:pStyle w:val="TD"/>
              <w:cnfStyle w:val="000000100000" w:firstRow="0" w:lastRow="0" w:firstColumn="0" w:lastColumn="0" w:oddVBand="0" w:evenVBand="0" w:oddHBand="1" w:evenHBand="0" w:firstRowFirstColumn="0" w:firstRowLastColumn="0" w:lastRowFirstColumn="0" w:lastRowLastColumn="0"/>
            </w:pPr>
            <w:r w:rsidRPr="002920FA">
              <w:t>14</w:t>
            </w:r>
          </w:p>
        </w:tc>
      </w:tr>
      <w:tr w:rsidR="002920FA" w:rsidRPr="003E0220" w14:paraId="02B54D70" w14:textId="77777777" w:rsidTr="00C21E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554529B5" w14:textId="77777777" w:rsidR="002920FA" w:rsidRPr="002920FA" w:rsidRDefault="002920FA" w:rsidP="002920FA">
            <w:pPr>
              <w:pStyle w:val="TH-Zeile"/>
            </w:pPr>
            <w:r w:rsidRPr="002920FA">
              <w:t>Sonstige</w:t>
            </w:r>
          </w:p>
        </w:tc>
        <w:tc>
          <w:tcPr>
            <w:tcW w:w="1036" w:type="dxa"/>
            <w:vAlign w:val="center"/>
          </w:tcPr>
          <w:p w14:paraId="595DE8B5" w14:textId="4F3E6A40" w:rsidR="002920FA" w:rsidRPr="002920FA" w:rsidRDefault="002920FA" w:rsidP="002920FA">
            <w:pPr>
              <w:pStyle w:val="TD"/>
              <w:cnfStyle w:val="000000010000" w:firstRow="0" w:lastRow="0" w:firstColumn="0" w:lastColumn="0" w:oddVBand="0" w:evenVBand="0" w:oddHBand="0" w:evenHBand="1" w:firstRowFirstColumn="0" w:firstRowLastColumn="0" w:lastRowFirstColumn="0" w:lastRowLastColumn="0"/>
            </w:pPr>
            <w:r w:rsidRPr="002920FA">
              <w:t>0</w:t>
            </w:r>
          </w:p>
        </w:tc>
      </w:tr>
      <w:tr w:rsidR="00D761AB" w:rsidRPr="00C32D98" w14:paraId="3857DA9B" w14:textId="77777777" w:rsidTr="002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Pr>
          <w:p w14:paraId="00686176" w14:textId="77777777" w:rsidR="00D761AB" w:rsidRPr="00D761AB" w:rsidRDefault="00D761AB" w:rsidP="00D761AB">
            <w:pPr>
              <w:pStyle w:val="TH-Zeile"/>
            </w:pPr>
            <w:r>
              <w:t>Gesamt</w:t>
            </w:r>
          </w:p>
        </w:tc>
        <w:tc>
          <w:tcPr>
            <w:tcW w:w="1036" w:type="dxa"/>
          </w:tcPr>
          <w:p w14:paraId="3F6F9FF2" w14:textId="4564F3C4" w:rsidR="00D761AB" w:rsidRPr="002E2670" w:rsidRDefault="002920FA" w:rsidP="002E2670">
            <w:pPr>
              <w:pStyle w:val="TD"/>
              <w:cnfStyle w:val="000000100000" w:firstRow="0" w:lastRow="0" w:firstColumn="0" w:lastColumn="0" w:oddVBand="0" w:evenVBand="0" w:oddHBand="1" w:evenHBand="0" w:firstRowFirstColumn="0" w:firstRowLastColumn="0" w:lastRowFirstColumn="0" w:lastRowLastColumn="0"/>
              <w:rPr>
                <w:rStyle w:val="Fett"/>
              </w:rPr>
            </w:pPr>
            <w:r>
              <w:rPr>
                <w:rStyle w:val="Fett"/>
              </w:rPr>
              <w:t>76.718</w:t>
            </w:r>
          </w:p>
        </w:tc>
      </w:tr>
    </w:tbl>
    <w:p w14:paraId="1D6A31C5" w14:textId="6D08E237" w:rsidR="00D761AB" w:rsidRDefault="00D761AB" w:rsidP="00D761AB">
      <w:pPr>
        <w:pStyle w:val="Quelle"/>
      </w:pPr>
      <w:r>
        <w:t>Quelle Sozialministeriumservice</w:t>
      </w:r>
    </w:p>
    <w:p w14:paraId="0E0414A8" w14:textId="1469ECF4" w:rsidR="00D761AB" w:rsidRPr="003017DF" w:rsidRDefault="00D761AB" w:rsidP="00D761AB">
      <w:pPr>
        <w:pStyle w:val="Beschriftung"/>
      </w:pPr>
      <w:bookmarkStart w:id="135" w:name="_Toc14100151"/>
      <w:bookmarkStart w:id="136" w:name="_Toc117444963"/>
      <w:r w:rsidRPr="003017DF">
        <w:t xml:space="preserve">Abbildung </w:t>
      </w:r>
      <w:r w:rsidRPr="00D761AB">
        <w:fldChar w:fldCharType="begin"/>
      </w:r>
      <w:r w:rsidRPr="00D761AB">
        <w:instrText xml:space="preserve"> SEQ Abbildung \* ARABIC </w:instrText>
      </w:r>
      <w:r w:rsidRPr="00D761AB">
        <w:fldChar w:fldCharType="separate"/>
      </w:r>
      <w:r w:rsidR="00F47667">
        <w:rPr>
          <w:noProof/>
        </w:rPr>
        <w:t>13</w:t>
      </w:r>
      <w:r w:rsidRPr="00D761AB">
        <w:fldChar w:fldCharType="end"/>
      </w:r>
      <w:r w:rsidRPr="003017DF">
        <w:t xml:space="preserve">: </w:t>
      </w:r>
      <w:r>
        <w:t>Verteilung der Sachverständigengutachten auf Fachbereiche 20</w:t>
      </w:r>
      <w:bookmarkEnd w:id="135"/>
      <w:r w:rsidR="00200233">
        <w:t>2</w:t>
      </w:r>
      <w:r w:rsidR="000764B5">
        <w:t>1</w:t>
      </w:r>
      <w:bookmarkEnd w:id="136"/>
    </w:p>
    <w:p w14:paraId="4D992C73" w14:textId="70407A6B" w:rsidR="00D761AB" w:rsidRPr="003017DF" w:rsidRDefault="00FA42C8" w:rsidP="00D761AB">
      <w:r w:rsidRPr="00FA42C8">
        <w:rPr>
          <w:noProof/>
          <w:lang w:val="de-DE" w:eastAsia="de-DE"/>
        </w:rPr>
        <w:drawing>
          <wp:anchor distT="0" distB="0" distL="114300" distR="114300" simplePos="0" relativeHeight="251843584" behindDoc="0" locked="0" layoutInCell="1" allowOverlap="1" wp14:anchorId="1E7DFA82" wp14:editId="52E78CD3">
            <wp:simplePos x="0" y="0"/>
            <wp:positionH relativeFrom="margin">
              <wp:align>left</wp:align>
            </wp:positionH>
            <wp:positionV relativeFrom="paragraph">
              <wp:posOffset>5690</wp:posOffset>
            </wp:positionV>
            <wp:extent cx="3156585" cy="2969971"/>
            <wp:effectExtent l="0" t="0" r="5715" b="1905"/>
            <wp:wrapNone/>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084B1332" w14:textId="0D4BE22C" w:rsidR="00C30A3C" w:rsidRDefault="00C30A3C" w:rsidP="00D761AB">
      <w:pPr>
        <w:pStyle w:val="Quelle"/>
      </w:pPr>
    </w:p>
    <w:p w14:paraId="432C095B" w14:textId="77777777" w:rsidR="00C30A3C" w:rsidRDefault="00C30A3C" w:rsidP="00D761AB">
      <w:pPr>
        <w:pStyle w:val="Quelle"/>
      </w:pPr>
    </w:p>
    <w:p w14:paraId="0B6FB7A3" w14:textId="2908F89D" w:rsidR="00C30A3C" w:rsidRDefault="00C30A3C" w:rsidP="00D761AB">
      <w:pPr>
        <w:pStyle w:val="Quelle"/>
      </w:pPr>
    </w:p>
    <w:p w14:paraId="57E497F1" w14:textId="0A97AA16" w:rsidR="00C30A3C" w:rsidRDefault="00C30A3C" w:rsidP="00D761AB">
      <w:pPr>
        <w:pStyle w:val="Quelle"/>
      </w:pPr>
    </w:p>
    <w:p w14:paraId="77A5ED70" w14:textId="127BF1CC" w:rsidR="00C30A3C" w:rsidRDefault="00C30A3C" w:rsidP="00D761AB">
      <w:pPr>
        <w:pStyle w:val="Quelle"/>
      </w:pPr>
    </w:p>
    <w:p w14:paraId="3392C950" w14:textId="44CF0717" w:rsidR="00C30A3C" w:rsidRDefault="00C30A3C" w:rsidP="00D761AB">
      <w:pPr>
        <w:pStyle w:val="Quelle"/>
      </w:pPr>
    </w:p>
    <w:p w14:paraId="2141E3FF" w14:textId="51DEAFFB" w:rsidR="00C30A3C" w:rsidRDefault="00C30A3C" w:rsidP="00D761AB">
      <w:pPr>
        <w:pStyle w:val="Quelle"/>
      </w:pPr>
    </w:p>
    <w:p w14:paraId="77D4709F" w14:textId="5421E3D1" w:rsidR="00D761AB" w:rsidRPr="003017DF" w:rsidRDefault="00D761AB" w:rsidP="00D761AB">
      <w:pPr>
        <w:pStyle w:val="Quelle"/>
      </w:pPr>
      <w:r w:rsidRPr="003017DF">
        <w:t xml:space="preserve">Quelle: </w:t>
      </w:r>
      <w:r w:rsidRPr="0014060F">
        <w:t>Sozialministeriumservice</w:t>
      </w:r>
    </w:p>
    <w:bookmarkStart w:id="137" w:name="_Toc13745782"/>
    <w:bookmarkStart w:id="138" w:name="_Toc116492011"/>
    <w:p w14:paraId="2BF16C70" w14:textId="596C6770" w:rsidR="004009D1" w:rsidRDefault="00322BA1" w:rsidP="004009D1">
      <w:pPr>
        <w:pStyle w:val="1nummeriert"/>
        <w:numPr>
          <w:ilvl w:val="0"/>
          <w:numId w:val="3"/>
        </w:numPr>
      </w:pPr>
      <w:r w:rsidRPr="001D453E">
        <w:rPr>
          <w:noProof/>
          <w:lang w:val="de-DE" w:eastAsia="de-DE"/>
        </w:rPr>
        <w:lastRenderedPageBreak/>
        <mc:AlternateContent>
          <mc:Choice Requires="wps">
            <w:drawing>
              <wp:anchor distT="45720" distB="45720" distL="114300" distR="114300" simplePos="0" relativeHeight="251717632" behindDoc="0" locked="0" layoutInCell="1" allowOverlap="1" wp14:anchorId="0C9D66B1" wp14:editId="0D7948AE">
                <wp:simplePos x="0" y="0"/>
                <wp:positionH relativeFrom="page">
                  <wp:posOffset>4914900</wp:posOffset>
                </wp:positionH>
                <wp:positionV relativeFrom="paragraph">
                  <wp:posOffset>802005</wp:posOffset>
                </wp:positionV>
                <wp:extent cx="2343150" cy="742950"/>
                <wp:effectExtent l="0" t="0" r="19050" b="1905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42950"/>
                        </a:xfrm>
                        <a:prstGeom prst="rect">
                          <a:avLst/>
                        </a:prstGeom>
                        <a:solidFill>
                          <a:srgbClr val="FFFFFF"/>
                        </a:solidFill>
                        <a:ln w="9525">
                          <a:solidFill>
                            <a:srgbClr val="000000"/>
                          </a:solidFill>
                          <a:miter lim="800000"/>
                          <a:headEnd/>
                          <a:tailEnd/>
                        </a:ln>
                      </wps:spPr>
                      <wps:txbx>
                        <w:txbxContent>
                          <w:p w14:paraId="0D8951F7" w14:textId="1322A060" w:rsidR="004D3814" w:rsidRPr="001D453E" w:rsidRDefault="004D3814" w:rsidP="001D453E">
                            <w:pPr>
                              <w:rPr>
                                <w:rStyle w:val="Fett"/>
                              </w:rPr>
                            </w:pPr>
                            <w:r w:rsidRPr="001D453E">
                              <w:t>Bundesministerium für</w:t>
                            </w:r>
                            <w:r>
                              <w:t>Arbeit und Wirtschaft</w:t>
                            </w:r>
                            <w:r>
                              <w:br/>
                            </w:r>
                            <w:r w:rsidRPr="00B35AD0">
                              <w:rPr>
                                <w:rStyle w:val="Fett"/>
                              </w:rPr>
                              <w:t>Univ.-Prof. Dr. Martin Kocher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D66B1" id="_x0000_s1028" type="#_x0000_t202" style="position:absolute;left:0;text-align:left;margin-left:387pt;margin-top:63.15pt;width:184.5pt;height:58.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">
                <v:textbox>
                  <w:txbxContent>
                    <w:p w14:paraId="0D8951F7" w14:textId="1322A060" w:rsidR="004D3814" w:rsidRPr="001D453E" w:rsidRDefault="004D3814" w:rsidP="001D453E">
                      <w:pPr>
                        <w:rPr>
                          <w:rStyle w:val="Fett"/>
                        </w:rPr>
                      </w:pPr>
                      <w:r w:rsidRPr="001D453E">
                        <w:t xml:space="preserve">Bundesministerium </w:t>
                      </w:r>
                      <w:proofErr w:type="spellStart"/>
                      <w:r w:rsidRPr="001D453E">
                        <w:t>für</w:t>
                      </w:r>
                      <w:r>
                        <w:t>Arbeit</w:t>
                      </w:r>
                      <w:proofErr w:type="spellEnd"/>
                      <w:r>
                        <w:t xml:space="preserve"> und Wirtschaft</w:t>
                      </w:r>
                      <w:r>
                        <w:br/>
                      </w:r>
                      <w:r w:rsidRPr="00B35AD0">
                        <w:rPr>
                          <w:rStyle w:val="Fett"/>
                        </w:rPr>
                        <w:t>Univ.-Prof. Dr. Martin Kocher</w:t>
                      </w:r>
                    </w:p>
                  </w:txbxContent>
                </v:textbox>
                <w10:wrap type="square" anchorx="page"/>
              </v:shape>
            </w:pict>
          </mc:Fallback>
        </mc:AlternateContent>
      </w:r>
      <w:r w:rsidRPr="001D453E">
        <w:rPr>
          <w:noProof/>
          <w:lang w:val="de-DE" w:eastAsia="de-DE"/>
        </w:rPr>
        <mc:AlternateContent>
          <mc:Choice Requires="wps">
            <w:drawing>
              <wp:anchor distT="45720" distB="45720" distL="114300" distR="114300" simplePos="0" relativeHeight="251715584" behindDoc="0" locked="0" layoutInCell="1" allowOverlap="1" wp14:anchorId="00E5ED6B" wp14:editId="0FD1C9D0">
                <wp:simplePos x="0" y="0"/>
                <wp:positionH relativeFrom="margin">
                  <wp:align>left</wp:align>
                </wp:positionH>
                <wp:positionV relativeFrom="paragraph">
                  <wp:posOffset>782955</wp:posOffset>
                </wp:positionV>
                <wp:extent cx="3781425" cy="742950"/>
                <wp:effectExtent l="0" t="0" r="28575" b="19050"/>
                <wp:wrapSquare wrapText="bothSides"/>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742950"/>
                        </a:xfrm>
                        <a:prstGeom prst="rect">
                          <a:avLst/>
                        </a:prstGeom>
                        <a:solidFill>
                          <a:srgbClr val="FFFFFF"/>
                        </a:solidFill>
                        <a:ln w="9525">
                          <a:solidFill>
                            <a:srgbClr val="000000"/>
                          </a:solidFill>
                          <a:miter lim="800000"/>
                          <a:headEnd/>
                          <a:tailEnd/>
                        </a:ln>
                      </wps:spPr>
                      <wps:txbx>
                        <w:txbxContent>
                          <w:p w14:paraId="4E369390" w14:textId="1284E657" w:rsidR="004D3814" w:rsidRPr="001D453E" w:rsidRDefault="004D3814" w:rsidP="001D453E">
                            <w:pPr>
                              <w:rPr>
                                <w:rStyle w:val="Fett"/>
                              </w:rPr>
                            </w:pPr>
                            <w:r w:rsidRPr="001D453E">
                              <w:t>Bundesministerium für</w:t>
                            </w:r>
                            <w:r>
                              <w:t xml:space="preserve"> </w:t>
                            </w:r>
                            <w:r w:rsidRPr="001D453E">
                              <w:t>Soziales, Gesundheit</w:t>
                            </w:r>
                            <w:r>
                              <w:t>, Pflege</w:t>
                            </w:r>
                            <w:r w:rsidRPr="001D453E">
                              <w:t xml:space="preserve"> und Konsumentenschutz</w:t>
                            </w:r>
                            <w:r>
                              <w:br/>
                            </w:r>
                            <w:r>
                              <w:rPr>
                                <w:rStyle w:val="Fett"/>
                              </w:rPr>
                              <w:t>Johannes Rauch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5ED6B" id="_x0000_s1029" type="#_x0000_t202" style="position:absolute;left:0;text-align:left;margin-left:0;margin-top:61.65pt;width:297.75pt;height:58.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">
                <v:textbox>
                  <w:txbxContent>
                    <w:p w14:paraId="4E369390" w14:textId="1284E657" w:rsidR="004D3814" w:rsidRPr="001D453E" w:rsidRDefault="004D3814" w:rsidP="001D453E">
                      <w:pPr>
                        <w:rPr>
                          <w:rStyle w:val="Fett"/>
                        </w:rPr>
                      </w:pPr>
                      <w:r w:rsidRPr="001D453E">
                        <w:t>Bundesministerium für</w:t>
                      </w:r>
                      <w:r>
                        <w:t xml:space="preserve"> </w:t>
                      </w:r>
                      <w:r w:rsidRPr="001D453E">
                        <w:t>Soziales, Gesundheit</w:t>
                      </w:r>
                      <w:r>
                        <w:t>, Pflege</w:t>
                      </w:r>
                      <w:r w:rsidRPr="001D453E">
                        <w:t xml:space="preserve"> und Konsumentenschutz</w:t>
                      </w:r>
                      <w:r>
                        <w:br/>
                      </w:r>
                      <w:r>
                        <w:rPr>
                          <w:rStyle w:val="Fett"/>
                        </w:rPr>
                        <w:t>Johannes Rauch</w:t>
                      </w:r>
                    </w:p>
                  </w:txbxContent>
                </v:textbox>
                <w10:wrap type="square" anchorx="margin"/>
              </v:shape>
            </w:pict>
          </mc:Fallback>
        </mc:AlternateContent>
      </w:r>
      <w:r w:rsidR="000D4B6C" w:rsidRPr="0086261C">
        <w:rPr>
          <w:noProof/>
          <w:lang w:val="de-DE" w:eastAsia="de-DE"/>
        </w:rPr>
        <mc:AlternateContent>
          <mc:Choice Requires="wps">
            <w:drawing>
              <wp:anchor distT="0" distB="0" distL="114300" distR="114300" simplePos="0" relativeHeight="251723776" behindDoc="0" locked="0" layoutInCell="1" allowOverlap="1" wp14:anchorId="7E37DCEB" wp14:editId="40231D18">
                <wp:simplePos x="0" y="0"/>
                <wp:positionH relativeFrom="margin">
                  <wp:posOffset>1095375</wp:posOffset>
                </wp:positionH>
                <wp:positionV relativeFrom="paragraph">
                  <wp:posOffset>1546860</wp:posOffset>
                </wp:positionV>
                <wp:extent cx="0" cy="281940"/>
                <wp:effectExtent l="0" t="0" r="19050" b="22860"/>
                <wp:wrapNone/>
                <wp:docPr id="195" name="Gerader Verbinder 19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7D423" id="Gerader Verbinder 195"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121.8pt" to="86.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27872" behindDoc="0" locked="0" layoutInCell="1" allowOverlap="1" wp14:anchorId="1E1FEB60" wp14:editId="49958A8E">
                <wp:simplePos x="0" y="0"/>
                <wp:positionH relativeFrom="margin">
                  <wp:posOffset>5381625</wp:posOffset>
                </wp:positionH>
                <wp:positionV relativeFrom="paragraph">
                  <wp:posOffset>1546860</wp:posOffset>
                </wp:positionV>
                <wp:extent cx="0" cy="281940"/>
                <wp:effectExtent l="0" t="0" r="19050" b="22860"/>
                <wp:wrapNone/>
                <wp:docPr id="197" name="Gerader Verbinder 197"/>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DA06C2" id="Gerader Verbinder 197"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75pt,121.8pt" to="42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" strokecolor="#ca0237" strokeweight=".5pt">
                <v:stroke joinstyle="miter"/>
                <w10:wrap anchorx="margin"/>
              </v:line>
            </w:pict>
          </mc:Fallback>
        </mc:AlternateContent>
      </w:r>
      <w:r w:rsidR="0086261C" w:rsidRPr="0086261C">
        <w:rPr>
          <w:noProof/>
          <w:lang w:val="de-DE" w:eastAsia="de-DE"/>
        </w:rPr>
        <mc:AlternateContent>
          <mc:Choice Requires="wps">
            <w:drawing>
              <wp:anchor distT="0" distB="0" distL="114300" distR="114300" simplePos="0" relativeHeight="251725824" behindDoc="0" locked="0" layoutInCell="1" allowOverlap="1" wp14:anchorId="08F14AC6" wp14:editId="2BCE3199">
                <wp:simplePos x="0" y="0"/>
                <wp:positionH relativeFrom="margin">
                  <wp:posOffset>3000375</wp:posOffset>
                </wp:positionH>
                <wp:positionV relativeFrom="paragraph">
                  <wp:posOffset>1537335</wp:posOffset>
                </wp:positionV>
                <wp:extent cx="0" cy="281940"/>
                <wp:effectExtent l="0" t="0" r="19050" b="22860"/>
                <wp:wrapNone/>
                <wp:docPr id="196" name="Gerader Verbinder 19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21F70" id="Gerader Verbinder 19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25pt,121.05pt" to="236.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" strokecolor="#ca0237" strokeweight=".5pt">
                <v:stroke joinstyle="miter"/>
                <w10:wrap anchorx="margin"/>
              </v:line>
            </w:pict>
          </mc:Fallback>
        </mc:AlternateContent>
      </w:r>
      <w:r w:rsidR="004009D1">
        <w:t xml:space="preserve">Organigramm – Stand </w:t>
      </w:r>
      <w:bookmarkEnd w:id="137"/>
      <w:r w:rsidR="00AC4A9C">
        <w:t>Oktober</w:t>
      </w:r>
      <w:r w:rsidR="00B35AD0">
        <w:t xml:space="preserve"> 202</w:t>
      </w:r>
      <w:r w:rsidR="00AC4A9C">
        <w:t>2</w:t>
      </w:r>
      <w:bookmarkEnd w:id="138"/>
    </w:p>
    <w:p w14:paraId="67D9D515" w14:textId="32C81516" w:rsidR="00D761AB" w:rsidRDefault="00132291" w:rsidP="00D761AB">
      <w:r w:rsidRPr="0086261C">
        <w:rPr>
          <w:noProof/>
          <w:lang w:val="de-DE" w:eastAsia="de-DE"/>
        </w:rPr>
        <mc:AlternateContent>
          <mc:Choice Requires="wps">
            <w:drawing>
              <wp:anchor distT="45720" distB="45720" distL="114300" distR="114300" simplePos="0" relativeHeight="251721728" behindDoc="0" locked="0" layoutInCell="1" allowOverlap="1" wp14:anchorId="20517FBE" wp14:editId="719E6899">
                <wp:simplePos x="0" y="0"/>
                <wp:positionH relativeFrom="margin">
                  <wp:posOffset>2067560</wp:posOffset>
                </wp:positionH>
                <wp:positionV relativeFrom="paragraph">
                  <wp:posOffset>905510</wp:posOffset>
                </wp:positionV>
                <wp:extent cx="1733550" cy="628650"/>
                <wp:effectExtent l="0" t="0" r="19050" b="1905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8650"/>
                        </a:xfrm>
                        <a:prstGeom prst="rect">
                          <a:avLst/>
                        </a:prstGeom>
                        <a:solidFill>
                          <a:srgbClr val="FFFFFF"/>
                        </a:solidFill>
                        <a:ln w="9525">
                          <a:solidFill>
                            <a:srgbClr val="000000"/>
                          </a:solidFill>
                          <a:miter lim="800000"/>
                          <a:headEnd/>
                          <a:tailEnd/>
                        </a:ln>
                      </wps:spPr>
                      <wps:txbx>
                        <w:txbxContent>
                          <w:p w14:paraId="74687DE8" w14:textId="77777777" w:rsidR="004D3814" w:rsidRPr="001D453E" w:rsidRDefault="004D3814" w:rsidP="0086261C">
                            <w:pPr>
                              <w:rPr>
                                <w:rStyle w:val="Fett"/>
                              </w:rPr>
                            </w:pPr>
                            <w:r w:rsidRPr="0086261C">
                              <w:t>Sektion IV</w:t>
                            </w:r>
                            <w:r>
                              <w:br/>
                            </w:r>
                            <w:r w:rsidRPr="0086261C">
                              <w:rPr>
                                <w:rStyle w:val="Fett"/>
                              </w:rPr>
                              <w:t>Mag. Manfred Pallinger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7FBE" id="_x0000_s1030" type="#_x0000_t202" style="position:absolute;margin-left:162.8pt;margin-top:71.3pt;width:136.5pt;height:4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">
                <v:textbox>
                  <w:txbxContent>
                    <w:p w14:paraId="74687DE8" w14:textId="77777777" w:rsidR="004D3814" w:rsidRPr="001D453E" w:rsidRDefault="004D3814" w:rsidP="0086261C">
                      <w:pPr>
                        <w:rPr>
                          <w:rStyle w:val="Fett"/>
                        </w:rPr>
                      </w:pPr>
                      <w:r w:rsidRPr="0086261C">
                        <w:t>Sektion IV</w:t>
                      </w:r>
                      <w:r>
                        <w:br/>
                      </w:r>
                      <w:r w:rsidRPr="0086261C">
                        <w:rPr>
                          <w:rStyle w:val="Fett"/>
                        </w:rPr>
                        <w:t xml:space="preserve">Mag. Manfred </w:t>
                      </w:r>
                      <w:proofErr w:type="spellStart"/>
                      <w:r w:rsidRPr="0086261C">
                        <w:rPr>
                          <w:rStyle w:val="Fett"/>
                        </w:rPr>
                        <w:t>Pallinger</w:t>
                      </w:r>
                      <w:proofErr w:type="spellEnd"/>
                    </w:p>
                  </w:txbxContent>
                </v:textbox>
                <w10:wrap type="square" anchorx="margin"/>
              </v:shape>
            </w:pict>
          </mc:Fallback>
        </mc:AlternateContent>
      </w:r>
      <w:r w:rsidRPr="0029775D">
        <w:rPr>
          <w:noProof/>
          <w:lang w:val="de-DE" w:eastAsia="de-DE"/>
        </w:rPr>
        <mc:AlternateContent>
          <mc:Choice Requires="wps">
            <w:drawing>
              <wp:anchor distT="45720" distB="45720" distL="114300" distR="114300" simplePos="0" relativeHeight="251719680" behindDoc="0" locked="0" layoutInCell="1" allowOverlap="1" wp14:anchorId="651FA7D9" wp14:editId="0A7709D3">
                <wp:simplePos x="0" y="0"/>
                <wp:positionH relativeFrom="margin">
                  <wp:posOffset>38100</wp:posOffset>
                </wp:positionH>
                <wp:positionV relativeFrom="paragraph">
                  <wp:posOffset>901700</wp:posOffset>
                </wp:positionV>
                <wp:extent cx="1809750" cy="628650"/>
                <wp:effectExtent l="0" t="0" r="19050" b="1905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28650"/>
                        </a:xfrm>
                        <a:prstGeom prst="rect">
                          <a:avLst/>
                        </a:prstGeom>
                        <a:solidFill>
                          <a:srgbClr val="FFFFFF"/>
                        </a:solidFill>
                        <a:ln w="9525">
                          <a:solidFill>
                            <a:srgbClr val="000000"/>
                          </a:solidFill>
                          <a:miter lim="800000"/>
                          <a:headEnd/>
                          <a:tailEnd/>
                        </a:ln>
                      </wps:spPr>
                      <wps:txbx>
                        <w:txbxContent>
                          <w:p w14:paraId="5B8F31B6" w14:textId="77777777" w:rsidR="004D3814" w:rsidRPr="001D453E" w:rsidRDefault="004D3814" w:rsidP="0086261C">
                            <w:pPr>
                              <w:rPr>
                                <w:rStyle w:val="Fett"/>
                              </w:rPr>
                            </w:pPr>
                            <w:r w:rsidRPr="0086261C">
                              <w:t>Sektion I</w:t>
                            </w:r>
                            <w:r>
                              <w:br/>
                            </w:r>
                            <w:r w:rsidRPr="0086261C">
                              <w:rPr>
                                <w:rStyle w:val="Fett"/>
                              </w:rPr>
                              <w:t>Dr.in Brigitte Zarfl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A7D9" id="_x0000_s1031" type="#_x0000_t202" style="position:absolute;margin-left:3pt;margin-top:71pt;width:142.5pt;height:4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">
                <v:textbox>
                  <w:txbxContent>
                    <w:p w14:paraId="5B8F31B6" w14:textId="77777777" w:rsidR="004D3814" w:rsidRPr="001D453E" w:rsidRDefault="004D3814" w:rsidP="0086261C">
                      <w:pPr>
                        <w:rPr>
                          <w:rStyle w:val="Fett"/>
                        </w:rPr>
                      </w:pPr>
                      <w:r w:rsidRPr="0086261C">
                        <w:t>Sektion I</w:t>
                      </w:r>
                      <w:r>
                        <w:br/>
                      </w:r>
                      <w:r w:rsidRPr="0086261C">
                        <w:rPr>
                          <w:rStyle w:val="Fett"/>
                        </w:rPr>
                        <w:t>Dr.in Brigitte Zarfl</w:t>
                      </w:r>
                    </w:p>
                  </w:txbxContent>
                </v:textbox>
                <w10:wrap type="square" anchorx="margin"/>
              </v:shape>
            </w:pict>
          </mc:Fallback>
        </mc:AlternateContent>
      </w:r>
      <w:r w:rsidR="000D4B6C" w:rsidRPr="000D4B6C">
        <w:rPr>
          <w:noProof/>
          <w:lang w:val="de-DE" w:eastAsia="de-DE"/>
        </w:rPr>
        <mc:AlternateContent>
          <mc:Choice Requires="wps">
            <w:drawing>
              <wp:anchor distT="45720" distB="45720" distL="114300" distR="114300" simplePos="0" relativeHeight="251729920" behindDoc="0" locked="0" layoutInCell="1" allowOverlap="1" wp14:anchorId="13C09CE7" wp14:editId="5F4FF4B3">
                <wp:simplePos x="0" y="0"/>
                <wp:positionH relativeFrom="margin">
                  <wp:posOffset>4516120</wp:posOffset>
                </wp:positionH>
                <wp:positionV relativeFrom="paragraph">
                  <wp:posOffset>895985</wp:posOffset>
                </wp:positionV>
                <wp:extent cx="1733550" cy="638175"/>
                <wp:effectExtent l="0" t="0" r="19050" b="2857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8175"/>
                        </a:xfrm>
                        <a:prstGeom prst="rect">
                          <a:avLst/>
                        </a:prstGeom>
                        <a:solidFill>
                          <a:srgbClr val="FFFFFF"/>
                        </a:solidFill>
                        <a:ln w="9525">
                          <a:solidFill>
                            <a:srgbClr val="000000"/>
                          </a:solidFill>
                          <a:miter lim="800000"/>
                          <a:headEnd/>
                          <a:tailEnd/>
                        </a:ln>
                      </wps:spPr>
                      <wps:txbx>
                        <w:txbxContent>
                          <w:p w14:paraId="1A9F7AA6" w14:textId="77777777" w:rsidR="004D3814" w:rsidRPr="001D453E" w:rsidRDefault="004D3814" w:rsidP="000D4B6C">
                            <w:pPr>
                              <w:rPr>
                                <w:rStyle w:val="Fett"/>
                              </w:rPr>
                            </w:pPr>
                            <w:r w:rsidRPr="0086261C">
                              <w:t xml:space="preserve">Sektion </w:t>
                            </w:r>
                            <w:r>
                              <w:t>III</w:t>
                            </w:r>
                            <w:r>
                              <w:br/>
                            </w:r>
                            <w:r w:rsidRPr="0086261C">
                              <w:rPr>
                                <w:rStyle w:val="Fett"/>
                              </w:rPr>
                              <w:t xml:space="preserve">Mag. </w:t>
                            </w:r>
                            <w:r>
                              <w:rPr>
                                <w:rStyle w:val="Fett"/>
                              </w:rPr>
                              <w:t>Roland Sauer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09CE7" id="_x0000_s1032" type="#_x0000_t202" style="position:absolute;margin-left:355.6pt;margin-top:70.55pt;width:136.5pt;height:50.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">
                <v:textbox>
                  <w:txbxContent>
                    <w:p w14:paraId="1A9F7AA6" w14:textId="77777777" w:rsidR="004D3814" w:rsidRPr="001D453E" w:rsidRDefault="004D3814" w:rsidP="000D4B6C">
                      <w:pPr>
                        <w:rPr>
                          <w:rStyle w:val="Fett"/>
                        </w:rPr>
                      </w:pPr>
                      <w:r w:rsidRPr="0086261C">
                        <w:t xml:space="preserve">Sektion </w:t>
                      </w:r>
                      <w:r>
                        <w:t>III</w:t>
                      </w:r>
                      <w:r>
                        <w:br/>
                      </w:r>
                      <w:r w:rsidRPr="0086261C">
                        <w:rPr>
                          <w:rStyle w:val="Fett"/>
                        </w:rPr>
                        <w:t xml:space="preserve">Mag. </w:t>
                      </w:r>
                      <w:r>
                        <w:rPr>
                          <w:rStyle w:val="Fett"/>
                        </w:rPr>
                        <w:t>Roland Sauer</w:t>
                      </w:r>
                    </w:p>
                  </w:txbxContent>
                </v:textbox>
                <w10:wrap type="square" anchorx="margin"/>
              </v:shape>
            </w:pict>
          </mc:Fallback>
        </mc:AlternateContent>
      </w:r>
    </w:p>
    <w:p w14:paraId="2AD08303" w14:textId="74BE1CD5" w:rsidR="004009D1" w:rsidRDefault="00FA574C" w:rsidP="00D761AB">
      <w:r w:rsidRPr="00FA574C">
        <w:rPr>
          <w:noProof/>
          <w:lang w:val="de-DE" w:eastAsia="de-DE"/>
        </w:rPr>
        <mc:AlternateContent>
          <mc:Choice Requires="wps">
            <w:drawing>
              <wp:anchor distT="0" distB="0" distL="114300" distR="114300" simplePos="0" relativeHeight="251748352" behindDoc="0" locked="0" layoutInCell="1" allowOverlap="1" wp14:anchorId="196B6C5E" wp14:editId="492916DC">
                <wp:simplePos x="0" y="0"/>
                <wp:positionH relativeFrom="margin">
                  <wp:posOffset>4448175</wp:posOffset>
                </wp:positionH>
                <wp:positionV relativeFrom="paragraph">
                  <wp:posOffset>1245235</wp:posOffset>
                </wp:positionV>
                <wp:extent cx="0" cy="281940"/>
                <wp:effectExtent l="0" t="0" r="19050" b="22860"/>
                <wp:wrapNone/>
                <wp:docPr id="205" name="Gerader Verbinder 20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96DD3E" id="Gerader Verbinder 205"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0.25pt,98.05pt" to="350.2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4256" behindDoc="0" locked="0" layoutInCell="1" allowOverlap="1" wp14:anchorId="485EBF0D" wp14:editId="75D43A59">
                <wp:simplePos x="0" y="0"/>
                <wp:positionH relativeFrom="margin">
                  <wp:posOffset>1628775</wp:posOffset>
                </wp:positionH>
                <wp:positionV relativeFrom="paragraph">
                  <wp:posOffset>1207135</wp:posOffset>
                </wp:positionV>
                <wp:extent cx="0" cy="281940"/>
                <wp:effectExtent l="0" t="0" r="19050" b="22860"/>
                <wp:wrapNone/>
                <wp:docPr id="45" name="Gerader Verbinder 45"/>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0833B9" id="Gerader Verbinder 45"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25pt,95.05pt" to="128.2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0" distB="0" distL="114300" distR="114300" simplePos="0" relativeHeight="251740160" behindDoc="0" locked="0" layoutInCell="1" allowOverlap="1" wp14:anchorId="69CF665C" wp14:editId="5496C557">
                <wp:simplePos x="0" y="0"/>
                <wp:positionH relativeFrom="margin">
                  <wp:posOffset>2990850</wp:posOffset>
                </wp:positionH>
                <wp:positionV relativeFrom="paragraph">
                  <wp:posOffset>1198880</wp:posOffset>
                </wp:positionV>
                <wp:extent cx="0" cy="1242060"/>
                <wp:effectExtent l="0" t="0" r="19050" b="34290"/>
                <wp:wrapNone/>
                <wp:docPr id="52" name="Gerader Verbinder 52"/>
                <wp:cNvGraphicFramePr/>
                <a:graphic xmlns:a="http://schemas.openxmlformats.org/drawingml/2006/main">
                  <a:graphicData uri="http://schemas.microsoft.com/office/word/2010/wordprocessingShape">
                    <wps:wsp>
                      <wps:cNvCnPr/>
                      <wps:spPr>
                        <a:xfrm>
                          <a:off x="0" y="0"/>
                          <a:ext cx="0" cy="124206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E85D0" id="Gerader Verbinder 52"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5pt,94.4pt" to="235.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" strokecolor="#ca0237" strokeweight=".5pt">
                <v:stroke joinstyle="miter"/>
                <w10:wrap anchorx="margin"/>
              </v:line>
            </w:pict>
          </mc:Fallback>
        </mc:AlternateContent>
      </w:r>
      <w:r w:rsidRPr="000D4B6C">
        <w:rPr>
          <w:noProof/>
          <w:lang w:val="de-DE" w:eastAsia="de-DE"/>
        </w:rPr>
        <mc:AlternateContent>
          <mc:Choice Requires="wps">
            <w:drawing>
              <wp:anchor distT="45720" distB="45720" distL="114300" distR="114300" simplePos="0" relativeHeight="251738112" behindDoc="0" locked="0" layoutInCell="1" allowOverlap="1" wp14:anchorId="371D865A" wp14:editId="02B80C2E">
                <wp:simplePos x="0" y="0"/>
                <wp:positionH relativeFrom="margin">
                  <wp:align>left</wp:align>
                </wp:positionH>
                <wp:positionV relativeFrom="paragraph">
                  <wp:posOffset>673735</wp:posOffset>
                </wp:positionV>
                <wp:extent cx="6534150" cy="552450"/>
                <wp:effectExtent l="0" t="0" r="19050" b="1905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52450"/>
                        </a:xfrm>
                        <a:prstGeom prst="rect">
                          <a:avLst/>
                        </a:prstGeom>
                        <a:solidFill>
                          <a:srgbClr val="FFFFFF"/>
                        </a:solidFill>
                        <a:ln w="9525">
                          <a:solidFill>
                            <a:srgbClr val="000000"/>
                          </a:solidFill>
                          <a:miter lim="800000"/>
                          <a:headEnd/>
                          <a:tailEnd/>
                        </a:ln>
                      </wps:spPr>
                      <wps:txbx>
                        <w:txbxContent>
                          <w:p w14:paraId="365C1649" w14:textId="77777777" w:rsidR="004D3814" w:rsidRPr="000D4B6C" w:rsidRDefault="004D3814" w:rsidP="000D4B6C">
                            <w:pPr>
                              <w:rPr>
                                <w:rStyle w:val="Fett"/>
                              </w:rPr>
                            </w:pPr>
                            <w:r w:rsidRPr="001D453E">
                              <w:t>Bundes</w:t>
                            </w:r>
                            <w:r>
                              <w:t>amt für Soziales und Behindertenwesen – Sozialministeriumservice</w:t>
                            </w:r>
                            <w:r>
                              <w:br/>
                            </w:r>
                            <w:r>
                              <w:rPr>
                                <w:rStyle w:val="Fett"/>
                              </w:rPr>
                              <w:t>Harald Gruber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865A" id="_x0000_s1033" type="#_x0000_t202" style="position:absolute;margin-left:0;margin-top:53.05pt;width:514.5pt;height:43.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">
                <v:textbox>
                  <w:txbxContent>
                    <w:p w14:paraId="365C1649" w14:textId="77777777" w:rsidR="004D3814" w:rsidRPr="000D4B6C" w:rsidRDefault="004D3814" w:rsidP="000D4B6C">
                      <w:pPr>
                        <w:rPr>
                          <w:rStyle w:val="Fett"/>
                        </w:rPr>
                      </w:pPr>
                      <w:r w:rsidRPr="001D453E">
                        <w:t>Bundes</w:t>
                      </w:r>
                      <w:r>
                        <w:t>amt für Soziales und Behindertenwesen – Sozialministeriumservice</w:t>
                      </w:r>
                      <w:r>
                        <w:br/>
                      </w:r>
                      <w:r>
                        <w:rPr>
                          <w:rStyle w:val="Fett"/>
                        </w:rPr>
                        <w:t>Harald Gruber</w:t>
                      </w:r>
                    </w:p>
                  </w:txbxContent>
                </v:textbox>
                <w10:wrap type="square" anchorx="margin"/>
              </v:shape>
            </w:pict>
          </mc:Fallback>
        </mc:AlternateContent>
      </w:r>
      <w:r w:rsidR="000D4B6C" w:rsidRPr="000D4B6C">
        <w:rPr>
          <w:noProof/>
          <w:lang w:val="de-DE" w:eastAsia="de-DE"/>
        </w:rPr>
        <mc:AlternateContent>
          <mc:Choice Requires="wps">
            <w:drawing>
              <wp:anchor distT="0" distB="0" distL="114300" distR="114300" simplePos="0" relativeHeight="251736064" behindDoc="0" locked="0" layoutInCell="1" allowOverlap="1" wp14:anchorId="69B8003F" wp14:editId="52EE724A">
                <wp:simplePos x="0" y="0"/>
                <wp:positionH relativeFrom="margin">
                  <wp:posOffset>5400675</wp:posOffset>
                </wp:positionH>
                <wp:positionV relativeFrom="paragraph">
                  <wp:posOffset>422275</wp:posOffset>
                </wp:positionV>
                <wp:extent cx="0" cy="281940"/>
                <wp:effectExtent l="0" t="0" r="19050" b="22860"/>
                <wp:wrapNone/>
                <wp:docPr id="201" name="Gerader Verbinder 20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97ED9" id="Gerader Verbinder 20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25pt,33.25pt" to="425.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4016" behindDoc="0" locked="0" layoutInCell="1" allowOverlap="1" wp14:anchorId="20A365F7" wp14:editId="378B697B">
                <wp:simplePos x="0" y="0"/>
                <wp:positionH relativeFrom="margin">
                  <wp:posOffset>2981960</wp:posOffset>
                </wp:positionH>
                <wp:positionV relativeFrom="paragraph">
                  <wp:posOffset>412750</wp:posOffset>
                </wp:positionV>
                <wp:extent cx="0" cy="281940"/>
                <wp:effectExtent l="0" t="0" r="19050" b="22860"/>
                <wp:wrapNone/>
                <wp:docPr id="200" name="Gerader Verbinder 20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F9FD0" id="Gerader Verbinder 20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8pt,32.5pt" to="234.8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" strokecolor="#ca0237" strokeweight=".5pt">
                <v:stroke joinstyle="miter"/>
                <w10:wrap anchorx="margin"/>
              </v:line>
            </w:pict>
          </mc:Fallback>
        </mc:AlternateContent>
      </w:r>
      <w:r w:rsidR="000D4B6C" w:rsidRPr="000D4B6C">
        <w:rPr>
          <w:noProof/>
          <w:lang w:val="de-DE" w:eastAsia="de-DE"/>
        </w:rPr>
        <mc:AlternateContent>
          <mc:Choice Requires="wps">
            <w:drawing>
              <wp:anchor distT="0" distB="0" distL="114300" distR="114300" simplePos="0" relativeHeight="251731968" behindDoc="0" locked="0" layoutInCell="1" allowOverlap="1" wp14:anchorId="7A5A68B9" wp14:editId="797087A0">
                <wp:simplePos x="0" y="0"/>
                <wp:positionH relativeFrom="margin">
                  <wp:posOffset>1076325</wp:posOffset>
                </wp:positionH>
                <wp:positionV relativeFrom="paragraph">
                  <wp:posOffset>412750</wp:posOffset>
                </wp:positionV>
                <wp:extent cx="0" cy="281940"/>
                <wp:effectExtent l="0" t="0" r="19050" b="22860"/>
                <wp:wrapNone/>
                <wp:docPr id="199" name="Gerader Verbinder 19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032BFE" id="Gerader Verbinder 199"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75pt,32.5pt" to="84.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" strokecolor="#ca0237" strokeweight=".5pt">
                <v:stroke joinstyle="miter"/>
                <w10:wrap anchorx="margin"/>
              </v:line>
            </w:pict>
          </mc:Fallback>
        </mc:AlternateContent>
      </w:r>
    </w:p>
    <w:p w14:paraId="1C3ED1A6" w14:textId="0D712596" w:rsidR="004009D1" w:rsidRDefault="00FA574C" w:rsidP="00D761AB">
      <w:r w:rsidRPr="00FA574C">
        <w:rPr>
          <w:noProof/>
          <w:lang w:val="de-DE" w:eastAsia="de-DE"/>
        </w:rPr>
        <mc:AlternateContent>
          <mc:Choice Requires="wps">
            <w:drawing>
              <wp:anchor distT="45720" distB="45720" distL="114300" distR="114300" simplePos="0" relativeHeight="251746304" behindDoc="0" locked="0" layoutInCell="1" allowOverlap="1" wp14:anchorId="6D10003B" wp14:editId="19E5C20F">
                <wp:simplePos x="0" y="0"/>
                <wp:positionH relativeFrom="margin">
                  <wp:posOffset>3724275</wp:posOffset>
                </wp:positionH>
                <wp:positionV relativeFrom="paragraph">
                  <wp:posOffset>1075055</wp:posOffset>
                </wp:positionV>
                <wp:extent cx="1438275" cy="581025"/>
                <wp:effectExtent l="0" t="0" r="28575" b="28575"/>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14:paraId="0E21104A" w14:textId="77777777" w:rsidR="004D3814" w:rsidRPr="000D4B6C" w:rsidRDefault="004D3814" w:rsidP="00FA574C">
                            <w:pPr>
                              <w:rPr>
                                <w:rStyle w:val="Fett"/>
                              </w:rPr>
                            </w:pPr>
                            <w:r>
                              <w:t>Stabsabteilung</w:t>
                            </w:r>
                            <w:r>
                              <w:br/>
                            </w:r>
                            <w:r>
                              <w:rPr>
                                <w:rStyle w:val="Fett"/>
                              </w:rPr>
                              <w:t>Alfred Weber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0003B" id="_x0000_s1034" type="#_x0000_t202" style="position:absolute;margin-left:293.25pt;margin-top:84.65pt;width:113.25pt;height:45.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">
                <v:textbox>
                  <w:txbxContent>
                    <w:p w14:paraId="0E21104A" w14:textId="77777777" w:rsidR="004D3814" w:rsidRPr="000D4B6C" w:rsidRDefault="004D3814" w:rsidP="00FA574C">
                      <w:pPr>
                        <w:rPr>
                          <w:rStyle w:val="Fett"/>
                        </w:rPr>
                      </w:pPr>
                      <w:r>
                        <w:t>Stabsabteilung</w:t>
                      </w:r>
                      <w:r>
                        <w:br/>
                      </w:r>
                      <w:r>
                        <w:rPr>
                          <w:rStyle w:val="Fett"/>
                        </w:rPr>
                        <w:t>Alfred Weber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42208" behindDoc="0" locked="0" layoutInCell="1" allowOverlap="1" wp14:anchorId="1E527F36" wp14:editId="5DE6F236">
                <wp:simplePos x="0" y="0"/>
                <wp:positionH relativeFrom="margin">
                  <wp:posOffset>918210</wp:posOffset>
                </wp:positionH>
                <wp:positionV relativeFrom="paragraph">
                  <wp:posOffset>1050925</wp:posOffset>
                </wp:positionV>
                <wp:extent cx="1438275" cy="581025"/>
                <wp:effectExtent l="0" t="0" r="28575" b="28575"/>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9525">
                          <a:solidFill>
                            <a:srgbClr val="000000"/>
                          </a:solidFill>
                          <a:miter lim="800000"/>
                          <a:headEnd/>
                          <a:tailEnd/>
                        </a:ln>
                      </wps:spPr>
                      <wps:txbx>
                        <w:txbxContent>
                          <w:p w14:paraId="6B3010B6" w14:textId="77777777" w:rsidR="004D3814" w:rsidRPr="000D4B6C" w:rsidRDefault="004D3814" w:rsidP="00FA574C">
                            <w:pPr>
                              <w:rPr>
                                <w:rStyle w:val="Fett"/>
                              </w:rPr>
                            </w:pPr>
                            <w:r>
                              <w:t>Supportbereich</w:t>
                            </w:r>
                            <w:r>
                              <w:br/>
                              <w:t>derzeit unbesetzt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7F36" id="_x0000_s1035" type="#_x0000_t202" style="position:absolute;margin-left:72.3pt;margin-top:82.75pt;width:113.25pt;height:4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">
                <v:textbox>
                  <w:txbxContent>
                    <w:p w14:paraId="6B3010B6" w14:textId="77777777" w:rsidR="004D3814" w:rsidRPr="000D4B6C" w:rsidRDefault="004D3814" w:rsidP="00FA574C">
                      <w:pPr>
                        <w:rPr>
                          <w:rStyle w:val="Fett"/>
                        </w:rPr>
                      </w:pPr>
                      <w:r>
                        <w:t>Supportbereich</w:t>
                      </w:r>
                      <w:r>
                        <w:br/>
                        <w:t>derzeit unbesetzt</w:t>
                      </w:r>
                    </w:p>
                  </w:txbxContent>
                </v:textbox>
                <w10:wrap type="square" anchorx="margin"/>
              </v:shape>
            </w:pict>
          </mc:Fallback>
        </mc:AlternateContent>
      </w:r>
    </w:p>
    <w:p w14:paraId="30FD92B1" w14:textId="191DBBF9" w:rsidR="004009D1" w:rsidRDefault="004009D1" w:rsidP="00D761AB"/>
    <w:p w14:paraId="0AF14B6C" w14:textId="3B656FFE" w:rsidR="004009D1" w:rsidRDefault="00132291" w:rsidP="00D761AB">
      <w:r w:rsidRPr="00132291">
        <w:rPr>
          <w:noProof/>
          <w:lang w:val="de-DE" w:eastAsia="de-DE"/>
        </w:rPr>
        <mc:AlternateContent>
          <mc:Choice Requires="wps">
            <w:drawing>
              <wp:anchor distT="0" distB="0" distL="114300" distR="114300" simplePos="0" relativeHeight="251779072" behindDoc="0" locked="0" layoutInCell="1" allowOverlap="1" wp14:anchorId="7FE6F946" wp14:editId="5AF5F5B4">
                <wp:simplePos x="0" y="0"/>
                <wp:positionH relativeFrom="margin">
                  <wp:posOffset>5457825</wp:posOffset>
                </wp:positionH>
                <wp:positionV relativeFrom="paragraph">
                  <wp:posOffset>893445</wp:posOffset>
                </wp:positionV>
                <wp:extent cx="0" cy="281940"/>
                <wp:effectExtent l="0" t="0" r="19050" b="22860"/>
                <wp:wrapNone/>
                <wp:docPr id="219" name="Gerader Verbinder 219"/>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43A2D" id="Gerader Verbinder 219" o:spid="_x0000_s1026" style="position:absolute;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75pt,70.35pt" to="429.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7024" behindDoc="0" locked="0" layoutInCell="1" allowOverlap="1" wp14:anchorId="28DFDD39" wp14:editId="2F369D96">
                <wp:simplePos x="0" y="0"/>
                <wp:positionH relativeFrom="margin">
                  <wp:posOffset>3248025</wp:posOffset>
                </wp:positionH>
                <wp:positionV relativeFrom="paragraph">
                  <wp:posOffset>893445</wp:posOffset>
                </wp:positionV>
                <wp:extent cx="0" cy="281940"/>
                <wp:effectExtent l="0" t="0" r="19050" b="22860"/>
                <wp:wrapNone/>
                <wp:docPr id="218" name="Gerader Verbinder 218"/>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8B71C" id="Gerader Verbinder 218"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5pt,70.35pt" to="255.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SD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FmTaNy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74976" behindDoc="0" locked="0" layoutInCell="1" allowOverlap="1" wp14:anchorId="5D486113" wp14:editId="3CC11116">
                <wp:simplePos x="0" y="0"/>
                <wp:positionH relativeFrom="margin">
                  <wp:posOffset>1066800</wp:posOffset>
                </wp:positionH>
                <wp:positionV relativeFrom="paragraph">
                  <wp:posOffset>859155</wp:posOffset>
                </wp:positionV>
                <wp:extent cx="0" cy="281940"/>
                <wp:effectExtent l="0" t="0" r="19050" b="22860"/>
                <wp:wrapNone/>
                <wp:docPr id="216" name="Gerader Verbinder 216"/>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14AFA" id="Gerader Verbinder 216"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67.65pt" to="8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" strokecolor="#ca0237" strokeweight=".5pt">
                <v:stroke joinstyle="miter"/>
                <w10:wrap anchorx="margin"/>
              </v:line>
            </w:pict>
          </mc:Fallback>
        </mc:AlternateContent>
      </w:r>
      <w:r w:rsidRPr="00FA574C">
        <w:rPr>
          <w:noProof/>
          <w:lang w:val="de-DE" w:eastAsia="de-DE"/>
        </w:rPr>
        <mc:AlternateContent>
          <mc:Choice Requires="wps">
            <w:drawing>
              <wp:anchor distT="45720" distB="45720" distL="114300" distR="114300" simplePos="0" relativeHeight="251760640" behindDoc="0" locked="0" layoutInCell="1" allowOverlap="1" wp14:anchorId="55B94425" wp14:editId="3F782066">
                <wp:simplePos x="0" y="0"/>
                <wp:positionH relativeFrom="margin">
                  <wp:align>left</wp:align>
                </wp:positionH>
                <wp:positionV relativeFrom="paragraph">
                  <wp:posOffset>280035</wp:posOffset>
                </wp:positionV>
                <wp:extent cx="2171700" cy="581025"/>
                <wp:effectExtent l="0" t="0" r="19050" b="28575"/>
                <wp:wrapSquare wrapText="bothSides"/>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14:paraId="07A559CC" w14:textId="77777777" w:rsidR="004D3814" w:rsidRPr="00B90405" w:rsidRDefault="004D3814" w:rsidP="00701526">
                            <w:pPr>
                              <w:rPr>
                                <w:rStyle w:val="Fett"/>
                              </w:rPr>
                            </w:pPr>
                            <w:r w:rsidRPr="00701526">
                              <w:t>Landesstelle Burgenland</w:t>
                            </w:r>
                            <w:r>
                              <w:br/>
                            </w:r>
                            <w:r w:rsidRPr="00B90405">
                              <w:rPr>
                                <w:rStyle w:val="Fett"/>
                              </w:rPr>
                              <w:t>Mag. Nikolaus Wachter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94425" id="_x0000_s1036" type="#_x0000_t202" style="position:absolute;margin-left:0;margin-top:22.05pt;width:171pt;height:45.7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">
                <v:textbox>
                  <w:txbxContent>
                    <w:p w14:paraId="07A559CC" w14:textId="77777777" w:rsidR="004D3814" w:rsidRPr="00B90405" w:rsidRDefault="004D3814" w:rsidP="00701526">
                      <w:pPr>
                        <w:rPr>
                          <w:rStyle w:val="Fett"/>
                        </w:rPr>
                      </w:pPr>
                      <w:r w:rsidRPr="00701526">
                        <w:t>Landesstelle Burgenland</w:t>
                      </w:r>
                      <w:r>
                        <w:br/>
                      </w:r>
                      <w:r w:rsidRPr="00B90405">
                        <w:rPr>
                          <w:rStyle w:val="Fett"/>
                        </w:rPr>
                        <w:t>Mag. Nikolaus Wachter</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6544" behindDoc="0" locked="0" layoutInCell="1" allowOverlap="1" wp14:anchorId="7E7FC48A" wp14:editId="06A3DA06">
                <wp:simplePos x="0" y="0"/>
                <wp:positionH relativeFrom="margin">
                  <wp:posOffset>2317750</wp:posOffset>
                </wp:positionH>
                <wp:positionV relativeFrom="paragraph">
                  <wp:posOffset>289560</wp:posOffset>
                </wp:positionV>
                <wp:extent cx="1971675" cy="581025"/>
                <wp:effectExtent l="0" t="0" r="28575" b="28575"/>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81025"/>
                        </a:xfrm>
                        <a:prstGeom prst="rect">
                          <a:avLst/>
                        </a:prstGeom>
                        <a:solidFill>
                          <a:srgbClr val="FFFFFF"/>
                        </a:solidFill>
                        <a:ln w="9525">
                          <a:solidFill>
                            <a:srgbClr val="000000"/>
                          </a:solidFill>
                          <a:miter lim="800000"/>
                          <a:headEnd/>
                          <a:tailEnd/>
                        </a:ln>
                      </wps:spPr>
                      <wps:txbx>
                        <w:txbxContent>
                          <w:p w14:paraId="62D784AF" w14:textId="77777777" w:rsidR="004D3814" w:rsidRPr="00B90405" w:rsidRDefault="004D3814" w:rsidP="00701526">
                            <w:pPr>
                              <w:rPr>
                                <w:rStyle w:val="Fett"/>
                              </w:rPr>
                            </w:pPr>
                            <w:r w:rsidRPr="00701526">
                              <w:t>Landesstelle Kärnten</w:t>
                            </w:r>
                            <w:r>
                              <w:br/>
                            </w:r>
                            <w:r w:rsidRPr="00B90405">
                              <w:rPr>
                                <w:rStyle w:val="Fett"/>
                              </w:rPr>
                              <w:t>Mag.a Ilse Harrich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FC48A" id="_x0000_s1037" type="#_x0000_t202" style="position:absolute;margin-left:182.5pt;margin-top:22.8pt;width:155.25pt;height:45.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">
                <v:textbox>
                  <w:txbxContent>
                    <w:p w14:paraId="62D784AF" w14:textId="77777777" w:rsidR="004D3814" w:rsidRPr="00B90405" w:rsidRDefault="004D3814" w:rsidP="00701526">
                      <w:pPr>
                        <w:rPr>
                          <w:rStyle w:val="Fett"/>
                        </w:rPr>
                      </w:pPr>
                      <w:r w:rsidRPr="00701526">
                        <w:t>Landesstelle Kärnten</w:t>
                      </w:r>
                      <w:r>
                        <w:br/>
                      </w:r>
                      <w:r w:rsidRPr="00B90405">
                        <w:rPr>
                          <w:rStyle w:val="Fett"/>
                        </w:rPr>
                        <w:t>Mag.a Ilse Harrich</w:t>
                      </w:r>
                    </w:p>
                  </w:txbxContent>
                </v:textbox>
                <w10:wrap type="square" anchorx="margin"/>
              </v:shape>
            </w:pict>
          </mc:Fallback>
        </mc:AlternateContent>
      </w:r>
      <w:r w:rsidRPr="00FA574C">
        <w:rPr>
          <w:noProof/>
          <w:lang w:val="de-DE" w:eastAsia="de-DE"/>
        </w:rPr>
        <mc:AlternateContent>
          <mc:Choice Requires="wps">
            <w:drawing>
              <wp:anchor distT="45720" distB="45720" distL="114300" distR="114300" simplePos="0" relativeHeight="251758592" behindDoc="0" locked="0" layoutInCell="1" allowOverlap="1" wp14:anchorId="56EFBD45" wp14:editId="463CD689">
                <wp:simplePos x="0" y="0"/>
                <wp:positionH relativeFrom="margin">
                  <wp:posOffset>4404360</wp:posOffset>
                </wp:positionH>
                <wp:positionV relativeFrom="paragraph">
                  <wp:posOffset>299085</wp:posOffset>
                </wp:positionV>
                <wp:extent cx="2095500" cy="581025"/>
                <wp:effectExtent l="0" t="0" r="19050" b="28575"/>
                <wp:wrapSquare wrapText="bothSides"/>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81025"/>
                        </a:xfrm>
                        <a:prstGeom prst="rect">
                          <a:avLst/>
                        </a:prstGeom>
                        <a:solidFill>
                          <a:srgbClr val="FFFFFF"/>
                        </a:solidFill>
                        <a:ln w="9525">
                          <a:solidFill>
                            <a:srgbClr val="000000"/>
                          </a:solidFill>
                          <a:miter lim="800000"/>
                          <a:headEnd/>
                          <a:tailEnd/>
                        </a:ln>
                      </wps:spPr>
                      <wps:txbx>
                        <w:txbxContent>
                          <w:p w14:paraId="7D8E0858" w14:textId="77777777" w:rsidR="004D3814" w:rsidRPr="00B90405" w:rsidRDefault="004D3814" w:rsidP="00873D52">
                            <w:pPr>
                              <w:rPr>
                                <w:rStyle w:val="Fett"/>
                              </w:rPr>
                            </w:pPr>
                            <w:r w:rsidRPr="00873D52">
                              <w:t>Landesstelle Niederösterreich</w:t>
                            </w:r>
                            <w:r>
                              <w:br/>
                            </w:r>
                            <w:r w:rsidRPr="00B90405">
                              <w:rPr>
                                <w:rStyle w:val="Fett"/>
                              </w:rPr>
                              <w:t>Mag. Manfred Rötzer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FBD45" id="_x0000_s1038" type="#_x0000_t202" style="position:absolute;margin-left:346.8pt;margin-top:23.55pt;width:165pt;height:45.7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">
                <v:textbox>
                  <w:txbxContent>
                    <w:p w14:paraId="7D8E0858" w14:textId="77777777" w:rsidR="004D3814" w:rsidRPr="00B90405" w:rsidRDefault="004D3814" w:rsidP="00873D52">
                      <w:pPr>
                        <w:rPr>
                          <w:rStyle w:val="Fett"/>
                        </w:rPr>
                      </w:pPr>
                      <w:r w:rsidRPr="00873D52">
                        <w:t>Landesstelle Niederösterreich</w:t>
                      </w:r>
                      <w:r>
                        <w:br/>
                      </w:r>
                      <w:r w:rsidRPr="00B90405">
                        <w:rPr>
                          <w:rStyle w:val="Fett"/>
                        </w:rPr>
                        <w:t>Mag. Manfred Rötzer</w:t>
                      </w:r>
                    </w:p>
                  </w:txbxContent>
                </v:textbox>
                <w10:wrap type="square" anchorx="margin"/>
              </v:shape>
            </w:pict>
          </mc:Fallback>
        </mc:AlternateContent>
      </w:r>
      <w:r w:rsidR="00FA574C" w:rsidRPr="00FA574C">
        <w:rPr>
          <w:noProof/>
          <w:lang w:val="de-DE" w:eastAsia="de-DE"/>
        </w:rPr>
        <mc:AlternateContent>
          <mc:Choice Requires="wps">
            <w:drawing>
              <wp:anchor distT="0" distB="0" distL="114300" distR="114300" simplePos="0" relativeHeight="251754496" behindDoc="0" locked="0" layoutInCell="1" allowOverlap="1" wp14:anchorId="26FF10C6" wp14:editId="22334EF4">
                <wp:simplePos x="0" y="0"/>
                <wp:positionH relativeFrom="column">
                  <wp:posOffset>5227320</wp:posOffset>
                </wp:positionH>
                <wp:positionV relativeFrom="paragraph">
                  <wp:posOffset>32385</wp:posOffset>
                </wp:positionV>
                <wp:extent cx="0" cy="228600"/>
                <wp:effectExtent l="0" t="0" r="19050" b="19050"/>
                <wp:wrapNone/>
                <wp:docPr id="206" name="Gerader Verbinder 20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57DD0" id="Gerader Verbinder 206"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11.6pt,2.55pt" to="411.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2448" behindDoc="0" locked="0" layoutInCell="1" allowOverlap="1" wp14:anchorId="2568A402" wp14:editId="3A68B180">
                <wp:simplePos x="0" y="0"/>
                <wp:positionH relativeFrom="column">
                  <wp:posOffset>866775</wp:posOffset>
                </wp:positionH>
                <wp:positionV relativeFrom="paragraph">
                  <wp:posOffset>32385</wp:posOffset>
                </wp:positionV>
                <wp:extent cx="0" cy="228600"/>
                <wp:effectExtent l="0" t="0" r="19050" b="19050"/>
                <wp:wrapNone/>
                <wp:docPr id="54" name="Gerader Verbinder 5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53889" id="Gerader Verbinder 5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8.25pt,2.55pt" to="68.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" strokecolor="#ca0237 [3204]" strokeweight=".5pt">
                <v:stroke joinstyle="miter"/>
              </v:line>
            </w:pict>
          </mc:Fallback>
        </mc:AlternateContent>
      </w:r>
      <w:r w:rsidR="00FA574C" w:rsidRPr="00FA574C">
        <w:rPr>
          <w:noProof/>
          <w:lang w:val="de-DE" w:eastAsia="de-DE"/>
        </w:rPr>
        <mc:AlternateContent>
          <mc:Choice Requires="wps">
            <w:drawing>
              <wp:anchor distT="0" distB="0" distL="114300" distR="114300" simplePos="0" relativeHeight="251750400" behindDoc="0" locked="0" layoutInCell="1" allowOverlap="1" wp14:anchorId="5D6E4DFF" wp14:editId="6BB308F3">
                <wp:simplePos x="0" y="0"/>
                <wp:positionH relativeFrom="margin">
                  <wp:align>center</wp:align>
                </wp:positionH>
                <wp:positionV relativeFrom="paragraph">
                  <wp:posOffset>13335</wp:posOffset>
                </wp:positionV>
                <wp:extent cx="4389120" cy="0"/>
                <wp:effectExtent l="0" t="0" r="30480" b="19050"/>
                <wp:wrapNone/>
                <wp:docPr id="53" name="Gerader Verbinder 53"/>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66D20" id="Gerader Verbinder 53"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345.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" strokecolor="#ca0237 [3204]" strokeweight=".5pt">
                <v:stroke joinstyle="miter"/>
                <w10:wrap anchorx="margin"/>
              </v:line>
            </w:pict>
          </mc:Fallback>
        </mc:AlternateContent>
      </w:r>
    </w:p>
    <w:p w14:paraId="65E72DC6" w14:textId="080F6BF4" w:rsidR="004009D1" w:rsidRDefault="00132291" w:rsidP="00D761AB">
      <w:r w:rsidRPr="00132291">
        <w:rPr>
          <w:noProof/>
          <w:lang w:val="de-DE" w:eastAsia="de-DE"/>
        </w:rPr>
        <mc:AlternateContent>
          <mc:Choice Requires="wps">
            <w:drawing>
              <wp:anchor distT="0" distB="0" distL="114300" distR="114300" simplePos="0" relativeHeight="251785216" behindDoc="0" locked="0" layoutInCell="1" allowOverlap="1" wp14:anchorId="4E6B3FE6" wp14:editId="037F2A82">
                <wp:simplePos x="0" y="0"/>
                <wp:positionH relativeFrom="margin">
                  <wp:posOffset>5429250</wp:posOffset>
                </wp:positionH>
                <wp:positionV relativeFrom="paragraph">
                  <wp:posOffset>1350645</wp:posOffset>
                </wp:positionV>
                <wp:extent cx="0" cy="281940"/>
                <wp:effectExtent l="0" t="0" r="19050" b="22860"/>
                <wp:wrapNone/>
                <wp:docPr id="222" name="Gerader Verbinder 222"/>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ABFB2" id="Gerader Verbinder 222"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106.35pt" to="427.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aQ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3168" behindDoc="0" locked="0" layoutInCell="1" allowOverlap="1" wp14:anchorId="408E696F" wp14:editId="326FA79C">
                <wp:simplePos x="0" y="0"/>
                <wp:positionH relativeFrom="margin">
                  <wp:posOffset>3276600</wp:posOffset>
                </wp:positionH>
                <wp:positionV relativeFrom="paragraph">
                  <wp:posOffset>1322070</wp:posOffset>
                </wp:positionV>
                <wp:extent cx="0" cy="281940"/>
                <wp:effectExtent l="0" t="0" r="19050" b="22860"/>
                <wp:wrapNone/>
                <wp:docPr id="221" name="Gerader Verbinder 221"/>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90D47B" id="Gerader Verbinder 221"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04.1pt" to="258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" strokecolor="#ca0237" strokeweight=".5pt">
                <v:stroke joinstyle="miter"/>
                <w10:wrap anchorx="margin"/>
              </v:line>
            </w:pict>
          </mc:Fallback>
        </mc:AlternateContent>
      </w:r>
      <w:r w:rsidRPr="00132291">
        <w:rPr>
          <w:noProof/>
          <w:lang w:val="de-DE" w:eastAsia="de-DE"/>
        </w:rPr>
        <mc:AlternateContent>
          <mc:Choice Requires="wps">
            <w:drawing>
              <wp:anchor distT="0" distB="0" distL="114300" distR="114300" simplePos="0" relativeHeight="251781120" behindDoc="0" locked="0" layoutInCell="1" allowOverlap="1" wp14:anchorId="007DCED0" wp14:editId="7573AB72">
                <wp:simplePos x="0" y="0"/>
                <wp:positionH relativeFrom="margin">
                  <wp:posOffset>1133475</wp:posOffset>
                </wp:positionH>
                <wp:positionV relativeFrom="paragraph">
                  <wp:posOffset>1303020</wp:posOffset>
                </wp:positionV>
                <wp:extent cx="0" cy="281940"/>
                <wp:effectExtent l="0" t="0" r="19050" b="22860"/>
                <wp:wrapNone/>
                <wp:docPr id="220" name="Gerader Verbinder 220"/>
                <wp:cNvGraphicFramePr/>
                <a:graphic xmlns:a="http://schemas.openxmlformats.org/drawingml/2006/main">
                  <a:graphicData uri="http://schemas.microsoft.com/office/word/2010/wordprocessingShape">
                    <wps:wsp>
                      <wps:cNvCnPr/>
                      <wps:spPr>
                        <a:xfrm>
                          <a:off x="0" y="0"/>
                          <a:ext cx="0" cy="281940"/>
                        </a:xfrm>
                        <a:prstGeom prst="line">
                          <a:avLst/>
                        </a:prstGeom>
                        <a:noFill/>
                        <a:ln w="6350" cap="flat" cmpd="sng" algn="ctr">
                          <a:solidFill>
                            <a:srgbClr val="CA02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60DB91" id="Gerader Verbinder 220"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25pt,102.6pt" to="89.2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" strokecolor="#ca0237" strokeweight=".5pt">
                <v:stroke joinstyle="miter"/>
                <w10:wrap anchorx="margin"/>
              </v:line>
            </w:pict>
          </mc:Fallback>
        </mc:AlternateContent>
      </w:r>
      <w:r w:rsidRPr="006A5A2A">
        <w:rPr>
          <w:noProof/>
          <w:lang w:val="de-DE" w:eastAsia="de-DE"/>
        </w:rPr>
        <mc:AlternateContent>
          <mc:Choice Requires="wps">
            <w:drawing>
              <wp:anchor distT="45720" distB="45720" distL="114300" distR="114300" simplePos="0" relativeHeight="251762688" behindDoc="0" locked="0" layoutInCell="1" allowOverlap="1" wp14:anchorId="718522DB" wp14:editId="1B972D43">
                <wp:simplePos x="0" y="0"/>
                <wp:positionH relativeFrom="margin">
                  <wp:align>left</wp:align>
                </wp:positionH>
                <wp:positionV relativeFrom="paragraph">
                  <wp:posOffset>742950</wp:posOffset>
                </wp:positionV>
                <wp:extent cx="2124075" cy="581025"/>
                <wp:effectExtent l="0" t="0" r="28575" b="28575"/>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81025"/>
                        </a:xfrm>
                        <a:prstGeom prst="rect">
                          <a:avLst/>
                        </a:prstGeom>
                        <a:solidFill>
                          <a:srgbClr val="FFFFFF"/>
                        </a:solidFill>
                        <a:ln w="9525">
                          <a:solidFill>
                            <a:srgbClr val="000000"/>
                          </a:solidFill>
                          <a:miter lim="800000"/>
                          <a:headEnd/>
                          <a:tailEnd/>
                        </a:ln>
                      </wps:spPr>
                      <wps:txbx>
                        <w:txbxContent>
                          <w:p w14:paraId="3BED1242" w14:textId="77777777" w:rsidR="004D3814" w:rsidRPr="00B90405" w:rsidRDefault="004D3814" w:rsidP="00873D52">
                            <w:pPr>
                              <w:rPr>
                                <w:rStyle w:val="Fett"/>
                              </w:rPr>
                            </w:pPr>
                            <w:r w:rsidRPr="00873D52">
                              <w:t>Landesstelle Oberösterreich</w:t>
                            </w:r>
                            <w:r>
                              <w:br/>
                            </w:r>
                            <w:r w:rsidRPr="00B90405">
                              <w:rPr>
                                <w:rStyle w:val="Fett"/>
                              </w:rPr>
                              <w:t>Mag.a Brigitte Deu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22DB" id="_x0000_s1039" type="#_x0000_t202" style="position:absolute;margin-left:0;margin-top:58.5pt;width:167.25pt;height:45.7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">
                <v:textbox>
                  <w:txbxContent>
                    <w:p w14:paraId="3BED1242" w14:textId="77777777" w:rsidR="004D3814" w:rsidRPr="00B90405" w:rsidRDefault="004D3814" w:rsidP="00873D52">
                      <w:pPr>
                        <w:rPr>
                          <w:rStyle w:val="Fett"/>
                        </w:rPr>
                      </w:pPr>
                      <w:r w:rsidRPr="00873D52">
                        <w:t>Landesstelle Oberösterreich</w:t>
                      </w:r>
                      <w:r>
                        <w:br/>
                      </w:r>
                      <w:r w:rsidRPr="00B90405">
                        <w:rPr>
                          <w:rStyle w:val="Fett"/>
                        </w:rPr>
                        <w:t>Mag.a Brigitte Deu</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6784" behindDoc="0" locked="0" layoutInCell="1" allowOverlap="1" wp14:anchorId="11B02701" wp14:editId="2DD505AA">
                <wp:simplePos x="0" y="0"/>
                <wp:positionH relativeFrom="margin">
                  <wp:posOffset>4442460</wp:posOffset>
                </wp:positionH>
                <wp:positionV relativeFrom="paragraph">
                  <wp:posOffset>742950</wp:posOffset>
                </wp:positionV>
                <wp:extent cx="2105025" cy="581025"/>
                <wp:effectExtent l="0" t="0" r="28575" b="28575"/>
                <wp:wrapSquare wrapText="bothSides"/>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81025"/>
                        </a:xfrm>
                        <a:prstGeom prst="rect">
                          <a:avLst/>
                        </a:prstGeom>
                        <a:solidFill>
                          <a:srgbClr val="FFFFFF"/>
                        </a:solidFill>
                        <a:ln w="9525">
                          <a:solidFill>
                            <a:srgbClr val="000000"/>
                          </a:solidFill>
                          <a:miter lim="800000"/>
                          <a:headEnd/>
                          <a:tailEnd/>
                        </a:ln>
                      </wps:spPr>
                      <wps:txbx>
                        <w:txbxContent>
                          <w:p w14:paraId="53239785" w14:textId="77777777" w:rsidR="004D3814" w:rsidRPr="00B90405" w:rsidRDefault="004D3814" w:rsidP="00B90405">
                            <w:pPr>
                              <w:rPr>
                                <w:rStyle w:val="Fett"/>
                              </w:rPr>
                            </w:pPr>
                            <w:r w:rsidRPr="00B90405">
                              <w:t>Landesstelle Steiermark</w:t>
                            </w:r>
                            <w:r>
                              <w:br/>
                            </w:r>
                            <w:r w:rsidRPr="00B90405">
                              <w:rPr>
                                <w:rStyle w:val="Fett"/>
                              </w:rPr>
                              <w:t>Dr. Diethart Schliber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02701" id="_x0000_s1040" type="#_x0000_t202" style="position:absolute;margin-left:349.8pt;margin-top:58.5pt;width:165.75pt;height:45.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">
                <v:textbox>
                  <w:txbxContent>
                    <w:p w14:paraId="53239785" w14:textId="77777777" w:rsidR="004D3814" w:rsidRPr="00B90405" w:rsidRDefault="004D3814" w:rsidP="00B90405">
                      <w:pPr>
                        <w:rPr>
                          <w:rStyle w:val="Fett"/>
                        </w:rPr>
                      </w:pPr>
                      <w:r w:rsidRPr="00B90405">
                        <w:t>Landesstelle Steiermark</w:t>
                      </w:r>
                      <w:r>
                        <w:br/>
                      </w:r>
                      <w:r w:rsidRPr="00B90405">
                        <w:rPr>
                          <w:rStyle w:val="Fett"/>
                        </w:rPr>
                        <w:t>Dr. Diethart Schliber</w:t>
                      </w:r>
                    </w:p>
                  </w:txbxContent>
                </v:textbox>
                <w10:wrap type="square" anchorx="margin"/>
              </v:shape>
            </w:pict>
          </mc:Fallback>
        </mc:AlternateContent>
      </w:r>
      <w:r w:rsidRPr="006A5A2A">
        <w:rPr>
          <w:noProof/>
          <w:lang w:val="de-DE" w:eastAsia="de-DE"/>
        </w:rPr>
        <mc:AlternateContent>
          <mc:Choice Requires="wps">
            <w:drawing>
              <wp:anchor distT="45720" distB="45720" distL="114300" distR="114300" simplePos="0" relativeHeight="251764736" behindDoc="0" locked="0" layoutInCell="1" allowOverlap="1" wp14:anchorId="60471C5A" wp14:editId="2317A17B">
                <wp:simplePos x="0" y="0"/>
                <wp:positionH relativeFrom="margin">
                  <wp:posOffset>2346960</wp:posOffset>
                </wp:positionH>
                <wp:positionV relativeFrom="paragraph">
                  <wp:posOffset>733425</wp:posOffset>
                </wp:positionV>
                <wp:extent cx="2000250" cy="581025"/>
                <wp:effectExtent l="0" t="0" r="19050" b="28575"/>
                <wp:wrapSquare wrapText="bothSides"/>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9525">
                          <a:solidFill>
                            <a:srgbClr val="000000"/>
                          </a:solidFill>
                          <a:miter lim="800000"/>
                          <a:headEnd/>
                          <a:tailEnd/>
                        </a:ln>
                      </wps:spPr>
                      <wps:txbx>
                        <w:txbxContent>
                          <w:p w14:paraId="0C654CB2" w14:textId="77777777" w:rsidR="004D3814" w:rsidRPr="000D4B6C" w:rsidRDefault="004D3814" w:rsidP="00873D52">
                            <w:pPr>
                              <w:rPr>
                                <w:rStyle w:val="Fett"/>
                              </w:rPr>
                            </w:pPr>
                            <w:r w:rsidRPr="00873D52">
                              <w:t>Landesstelle Salzburg</w:t>
                            </w:r>
                            <w:r>
                              <w:br/>
                            </w:r>
                            <w:r w:rsidRPr="00B90405">
                              <w:rPr>
                                <w:rStyle w:val="Fett"/>
                              </w:rPr>
                              <w:t>Johanna Sombekke, DSA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71C5A" id="_x0000_s1041" type="#_x0000_t202" style="position:absolute;margin-left:184.8pt;margin-top:57.75pt;width:157.5pt;height:45.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">
                <v:textbox>
                  <w:txbxContent>
                    <w:p w14:paraId="0C654CB2" w14:textId="77777777" w:rsidR="004D3814" w:rsidRPr="000D4B6C" w:rsidRDefault="004D3814" w:rsidP="00873D52">
                      <w:pPr>
                        <w:rPr>
                          <w:rStyle w:val="Fett"/>
                        </w:rPr>
                      </w:pPr>
                      <w:r w:rsidRPr="00873D52">
                        <w:t>Landesstelle Salzburg</w:t>
                      </w:r>
                      <w:r>
                        <w:br/>
                      </w:r>
                      <w:r w:rsidRPr="00B90405">
                        <w:rPr>
                          <w:rStyle w:val="Fett"/>
                        </w:rPr>
                        <w:t>Johanna Sombekke, DSA</w:t>
                      </w:r>
                    </w:p>
                  </w:txbxContent>
                </v:textbox>
                <w10:wrap type="square" anchorx="margin"/>
              </v:shape>
            </w:pict>
          </mc:Fallback>
        </mc:AlternateContent>
      </w:r>
    </w:p>
    <w:p w14:paraId="70D3DFF7" w14:textId="46ACB8B9" w:rsidR="004009D1" w:rsidRDefault="00635B84" w:rsidP="00D761AB">
      <w:r w:rsidRPr="006A5A2A">
        <w:rPr>
          <w:noProof/>
          <w:lang w:val="de-DE" w:eastAsia="de-DE"/>
        </w:rPr>
        <mc:AlternateContent>
          <mc:Choice Requires="wps">
            <w:drawing>
              <wp:anchor distT="45720" distB="45720" distL="114300" distR="114300" simplePos="0" relativeHeight="251770880" behindDoc="0" locked="0" layoutInCell="1" allowOverlap="1" wp14:anchorId="5C9ABE07" wp14:editId="37790449">
                <wp:simplePos x="0" y="0"/>
                <wp:positionH relativeFrom="margin">
                  <wp:posOffset>2289810</wp:posOffset>
                </wp:positionH>
                <wp:positionV relativeFrom="paragraph">
                  <wp:posOffset>702945</wp:posOffset>
                </wp:positionV>
                <wp:extent cx="2066925" cy="581025"/>
                <wp:effectExtent l="0" t="0" r="28575" b="28575"/>
                <wp:wrapSquare wrapText="bothSides"/>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81025"/>
                        </a:xfrm>
                        <a:prstGeom prst="rect">
                          <a:avLst/>
                        </a:prstGeom>
                        <a:solidFill>
                          <a:srgbClr val="FFFFFF"/>
                        </a:solidFill>
                        <a:ln w="9525">
                          <a:solidFill>
                            <a:srgbClr val="000000"/>
                          </a:solidFill>
                          <a:miter lim="800000"/>
                          <a:headEnd/>
                          <a:tailEnd/>
                        </a:ln>
                      </wps:spPr>
                      <wps:txbx>
                        <w:txbxContent>
                          <w:p w14:paraId="0913E4F4" w14:textId="77777777" w:rsidR="004D3814" w:rsidRPr="00E14DB6" w:rsidRDefault="004D3814" w:rsidP="00E14DB6">
                            <w:pPr>
                              <w:rPr>
                                <w:rStyle w:val="Fett"/>
                              </w:rPr>
                            </w:pPr>
                            <w:r w:rsidRPr="008C61F3">
                              <w:t>Landesstelle Vorarlberg</w:t>
                            </w:r>
                            <w:r>
                              <w:br/>
                              <w:t>derzeit unbesetzt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BE07" id="_x0000_s1042" type="#_x0000_t202" style="position:absolute;margin-left:180.3pt;margin-top:55.35pt;width:162.75pt;height:45.7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">
                <v:textbox>
                  <w:txbxContent>
                    <w:p w14:paraId="0913E4F4" w14:textId="77777777" w:rsidR="004D3814" w:rsidRPr="00E14DB6" w:rsidRDefault="004D3814" w:rsidP="00E14DB6">
                      <w:pPr>
                        <w:rPr>
                          <w:rStyle w:val="Fett"/>
                        </w:rPr>
                      </w:pPr>
                      <w:r w:rsidRPr="008C61F3">
                        <w:t>Landesstelle Vorarlberg</w:t>
                      </w:r>
                      <w:r>
                        <w:br/>
                        <w:t>derzeit unbesetzt</w:t>
                      </w:r>
                    </w:p>
                  </w:txbxContent>
                </v:textbox>
                <w10:wrap type="square" anchorx="margin"/>
              </v:shape>
            </w:pict>
          </mc:Fallback>
        </mc:AlternateContent>
      </w:r>
      <w:r w:rsidR="009B7CE1" w:rsidRPr="006A5A2A">
        <w:rPr>
          <w:noProof/>
          <w:lang w:val="de-DE" w:eastAsia="de-DE"/>
        </w:rPr>
        <mc:AlternateContent>
          <mc:Choice Requires="wps">
            <w:drawing>
              <wp:anchor distT="45720" distB="45720" distL="114300" distR="114300" simplePos="0" relativeHeight="251772928" behindDoc="0" locked="0" layoutInCell="1" allowOverlap="1" wp14:anchorId="38A63405" wp14:editId="5B2672F0">
                <wp:simplePos x="0" y="0"/>
                <wp:positionH relativeFrom="margin">
                  <wp:posOffset>4490085</wp:posOffset>
                </wp:positionH>
                <wp:positionV relativeFrom="paragraph">
                  <wp:posOffset>721995</wp:posOffset>
                </wp:positionV>
                <wp:extent cx="2038350" cy="581025"/>
                <wp:effectExtent l="0" t="0" r="19050" b="28575"/>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81025"/>
                        </a:xfrm>
                        <a:prstGeom prst="rect">
                          <a:avLst/>
                        </a:prstGeom>
                        <a:solidFill>
                          <a:srgbClr val="FFFFFF"/>
                        </a:solidFill>
                        <a:ln w="9525">
                          <a:solidFill>
                            <a:srgbClr val="000000"/>
                          </a:solidFill>
                          <a:miter lim="800000"/>
                          <a:headEnd/>
                          <a:tailEnd/>
                        </a:ln>
                      </wps:spPr>
                      <wps:txbx>
                        <w:txbxContent>
                          <w:p w14:paraId="36EFF4DB" w14:textId="10F451C8" w:rsidR="004D3814" w:rsidRPr="000D4B6C" w:rsidRDefault="004D3814" w:rsidP="008C61F3">
                            <w:pPr>
                              <w:rPr>
                                <w:rStyle w:val="Fett"/>
                              </w:rPr>
                            </w:pPr>
                            <w:r w:rsidRPr="008C61F3">
                              <w:t>Landesstelle Wien</w:t>
                            </w:r>
                            <w:r>
                              <w:br/>
                            </w:r>
                            <w:r>
                              <w:rPr>
                                <w:rStyle w:val="Fett"/>
                              </w:rPr>
                              <w:t>Sabine Knopf, MSc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3405" id="_x0000_s1043" type="#_x0000_t202" style="position:absolute;margin-left:353.55pt;margin-top:56.85pt;width:160.5pt;height:45.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">
                <v:textbox>
                  <w:txbxContent>
                    <w:p w14:paraId="36EFF4DB" w14:textId="10F451C8" w:rsidR="004D3814" w:rsidRPr="000D4B6C" w:rsidRDefault="004D3814" w:rsidP="008C61F3">
                      <w:pPr>
                        <w:rPr>
                          <w:rStyle w:val="Fett"/>
                        </w:rPr>
                      </w:pPr>
                      <w:r w:rsidRPr="008C61F3">
                        <w:t>Landesstelle Wien</w:t>
                      </w:r>
                      <w:r>
                        <w:br/>
                      </w:r>
                      <w:r>
                        <w:rPr>
                          <w:rStyle w:val="Fett"/>
                        </w:rPr>
                        <w:t xml:space="preserve">Sabine Knopf, </w:t>
                      </w:r>
                      <w:proofErr w:type="spellStart"/>
                      <w:r>
                        <w:rPr>
                          <w:rStyle w:val="Fett"/>
                        </w:rPr>
                        <w:t>MSc</w:t>
                      </w:r>
                      <w:proofErr w:type="spellEnd"/>
                    </w:p>
                  </w:txbxContent>
                </v:textbox>
                <w10:wrap type="square" anchorx="margin"/>
              </v:shape>
            </w:pict>
          </mc:Fallback>
        </mc:AlternateContent>
      </w:r>
      <w:r w:rsidR="00132291" w:rsidRPr="006A5A2A">
        <w:rPr>
          <w:noProof/>
          <w:lang w:val="de-DE" w:eastAsia="de-DE"/>
        </w:rPr>
        <mc:AlternateContent>
          <mc:Choice Requires="wps">
            <w:drawing>
              <wp:anchor distT="45720" distB="45720" distL="114300" distR="114300" simplePos="0" relativeHeight="251768832" behindDoc="0" locked="0" layoutInCell="1" allowOverlap="1" wp14:anchorId="6D145A32" wp14:editId="40D5176A">
                <wp:simplePos x="0" y="0"/>
                <wp:positionH relativeFrom="margin">
                  <wp:align>left</wp:align>
                </wp:positionH>
                <wp:positionV relativeFrom="paragraph">
                  <wp:posOffset>685800</wp:posOffset>
                </wp:positionV>
                <wp:extent cx="2171700" cy="581025"/>
                <wp:effectExtent l="0" t="0" r="19050" b="28575"/>
                <wp:wrapSquare wrapText="bothSides"/>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81025"/>
                        </a:xfrm>
                        <a:prstGeom prst="rect">
                          <a:avLst/>
                        </a:prstGeom>
                        <a:solidFill>
                          <a:srgbClr val="FFFFFF"/>
                        </a:solidFill>
                        <a:ln w="9525">
                          <a:solidFill>
                            <a:srgbClr val="000000"/>
                          </a:solidFill>
                          <a:miter lim="800000"/>
                          <a:headEnd/>
                          <a:tailEnd/>
                        </a:ln>
                      </wps:spPr>
                      <wps:txbx>
                        <w:txbxContent>
                          <w:p w14:paraId="18BC60ED" w14:textId="77777777" w:rsidR="004D3814" w:rsidRPr="00883C6E" w:rsidRDefault="004D3814" w:rsidP="00883C6E">
                            <w:pPr>
                              <w:rPr>
                                <w:rStyle w:val="Fett"/>
                              </w:rPr>
                            </w:pPr>
                            <w:r w:rsidRPr="00883C6E">
                              <w:t>Landesstelle Tirol</w:t>
                            </w:r>
                            <w:r>
                              <w:br/>
                            </w:r>
                            <w:r w:rsidRPr="00883C6E">
                              <w:rPr>
                                <w:rStyle w:val="Fett"/>
                              </w:rPr>
                              <w:t>Mag.a Angelika Alp-Hoskowetz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45A32" id="_x0000_s1044" type="#_x0000_t202" style="position:absolute;margin-left:0;margin-top:54pt;width:171pt;height:45.75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">
                <v:textbox>
                  <w:txbxContent>
                    <w:p w14:paraId="18BC60ED" w14:textId="77777777" w:rsidR="004D3814" w:rsidRPr="00883C6E" w:rsidRDefault="004D3814" w:rsidP="00883C6E">
                      <w:pPr>
                        <w:rPr>
                          <w:rStyle w:val="Fett"/>
                        </w:rPr>
                      </w:pPr>
                      <w:r w:rsidRPr="00883C6E">
                        <w:t>Landesstelle Tirol</w:t>
                      </w:r>
                      <w:r>
                        <w:br/>
                      </w:r>
                      <w:r w:rsidRPr="00883C6E">
                        <w:rPr>
                          <w:rStyle w:val="Fett"/>
                        </w:rPr>
                        <w:t>Mag.a Angelika Alp-Hoskowetz</w:t>
                      </w:r>
                    </w:p>
                  </w:txbxContent>
                </v:textbox>
                <w10:wrap type="square" anchorx="margin"/>
              </v:shape>
            </w:pict>
          </mc:Fallback>
        </mc:AlternateContent>
      </w:r>
    </w:p>
    <w:p w14:paraId="0B43FB2C" w14:textId="4F0AE29C" w:rsidR="004009D1" w:rsidRDefault="004009D1" w:rsidP="00D761AB"/>
    <w:p w14:paraId="4A0784F3" w14:textId="7DA203B6" w:rsidR="004009D1" w:rsidRDefault="004009D1" w:rsidP="00D761AB"/>
    <w:p w14:paraId="1D844070" w14:textId="0A5EE72E" w:rsidR="00EA0B89" w:rsidRDefault="00EA0B89" w:rsidP="00EA0B89"/>
    <w:p w14:paraId="75A8BA36" w14:textId="77777777" w:rsidR="00EA0B89" w:rsidRDefault="00EA0B89" w:rsidP="00EA0B89"/>
    <w:p w14:paraId="64FCAC4A" w14:textId="7A53204B" w:rsidR="00EA0B89" w:rsidRDefault="00EA0B89" w:rsidP="00EA0B89"/>
    <w:p w14:paraId="4C6A8AB1" w14:textId="439A6823" w:rsidR="004009D1" w:rsidRDefault="004009D1" w:rsidP="004009D1">
      <w:pPr>
        <w:pStyle w:val="1nummeriert"/>
        <w:numPr>
          <w:ilvl w:val="0"/>
          <w:numId w:val="3"/>
        </w:numPr>
      </w:pPr>
      <w:bookmarkStart w:id="139" w:name="_Toc13745783"/>
      <w:bookmarkStart w:id="140" w:name="_Toc116492012"/>
      <w:r>
        <w:lastRenderedPageBreak/>
        <w:t>Leitbild Sozialministeriumservice</w:t>
      </w:r>
      <w:bookmarkEnd w:id="139"/>
      <w:bookmarkEnd w:id="140"/>
    </w:p>
    <w:p w14:paraId="2E579326" w14:textId="68D42115" w:rsidR="004009D1" w:rsidRPr="00016B6F" w:rsidRDefault="004009D1" w:rsidP="00016B6F">
      <w:pPr>
        <w:rPr>
          <w:rStyle w:val="Fett"/>
        </w:rPr>
      </w:pPr>
      <w:bookmarkStart w:id="141" w:name="_Toc13745784"/>
      <w:r w:rsidRPr="00016B6F">
        <w:rPr>
          <w:rStyle w:val="Fett"/>
        </w:rPr>
        <w:t>Von der Integration zu Gleichstellung und Inklusion</w:t>
      </w:r>
      <w:bookmarkEnd w:id="141"/>
    </w:p>
    <w:p w14:paraId="70B4F364" w14:textId="6A2213DD" w:rsidR="004009D1" w:rsidRPr="00B21DC8" w:rsidRDefault="004009D1" w:rsidP="004009D1">
      <w:pPr>
        <w:rPr>
          <w:rStyle w:val="ROTFett"/>
        </w:rPr>
      </w:pPr>
      <w:r w:rsidRPr="00B21DC8">
        <w:rPr>
          <w:rStyle w:val="ROTFett"/>
        </w:rPr>
        <w:t>WIR SIND</w:t>
      </w:r>
    </w:p>
    <w:p w14:paraId="68EA3451" w14:textId="461F5439" w:rsidR="004009D1" w:rsidRDefault="004009D1" w:rsidP="004009D1">
      <w:r>
        <w:t>Wir sind das Service des Sozialministeriums mit 9 Landesstellen.</w:t>
      </w:r>
    </w:p>
    <w:p w14:paraId="7BE60454" w14:textId="5E7748FD" w:rsidR="004009D1" w:rsidRDefault="004009D1" w:rsidP="004009D1">
      <w:r>
        <w:t>Wir sind in der Bundesverwaltung zentrale Anlaufstelle für Menschen mit Behinderung, deren Angehörige und Unternehmen.</w:t>
      </w:r>
    </w:p>
    <w:p w14:paraId="424102DA" w14:textId="3124C00D" w:rsidR="004009D1" w:rsidRPr="00B21DC8" w:rsidRDefault="004009D1" w:rsidP="004009D1">
      <w:pPr>
        <w:rPr>
          <w:rStyle w:val="ROTFett"/>
        </w:rPr>
      </w:pPr>
      <w:r w:rsidRPr="00B21DC8">
        <w:rPr>
          <w:rStyle w:val="ROTFett"/>
        </w:rPr>
        <w:t>UNSERE ZIELGRUPPEN</w:t>
      </w:r>
    </w:p>
    <w:p w14:paraId="5317343E" w14:textId="0DFF8575" w:rsidR="004009D1" w:rsidRPr="004009D1" w:rsidRDefault="004009D1" w:rsidP="004009D1">
      <w:r w:rsidRPr="004009D1">
        <w:t>Wir arbeiten für viele und mit vielen verschiedene/n Personengruppen</w:t>
      </w:r>
    </w:p>
    <w:p w14:paraId="3C3C2091" w14:textId="77777777" w:rsidR="004009D1" w:rsidRDefault="004009D1" w:rsidP="004009D1">
      <w:pPr>
        <w:pStyle w:val="Aufzhlungszeichen"/>
        <w:numPr>
          <w:ilvl w:val="0"/>
          <w:numId w:val="4"/>
        </w:numPr>
      </w:pPr>
      <w:r>
        <w:t xml:space="preserve">Menschen mit Behinderung, unabhängig von Form und Umfang ihrer Behinderung </w:t>
      </w:r>
    </w:p>
    <w:p w14:paraId="69BA1FAF" w14:textId="72D4F677" w:rsidR="004009D1" w:rsidRDefault="004009D1" w:rsidP="004009D1">
      <w:pPr>
        <w:pStyle w:val="Aufzhlungszeichen"/>
        <w:numPr>
          <w:ilvl w:val="0"/>
          <w:numId w:val="4"/>
        </w:numPr>
      </w:pPr>
      <w:r>
        <w:t>Ausgrenzungsgefährdete Jugendliche</w:t>
      </w:r>
    </w:p>
    <w:p w14:paraId="245E6194" w14:textId="4492AB5A" w:rsidR="004009D1" w:rsidRDefault="004009D1" w:rsidP="004009D1">
      <w:pPr>
        <w:pStyle w:val="Aufzhlungszeichen"/>
        <w:numPr>
          <w:ilvl w:val="0"/>
          <w:numId w:val="4"/>
        </w:numPr>
      </w:pPr>
      <w:r>
        <w:t>Menschen mit gesundheitlichen Problemen am Arbeitsmarkt</w:t>
      </w:r>
    </w:p>
    <w:p w14:paraId="53D23EE9" w14:textId="797290AC" w:rsidR="004009D1" w:rsidRDefault="004009D1" w:rsidP="004009D1">
      <w:pPr>
        <w:pStyle w:val="Aufzhlungszeichen"/>
        <w:numPr>
          <w:ilvl w:val="0"/>
          <w:numId w:val="4"/>
        </w:numPr>
      </w:pPr>
      <w:r>
        <w:t>Opfer des Kampfes gegen Nationalsozialismus, von Krieg und Verbrechen und Opfer von Impfschäden</w:t>
      </w:r>
    </w:p>
    <w:p w14:paraId="43C449CF" w14:textId="22C88978" w:rsidR="004009D1" w:rsidRDefault="004009D1" w:rsidP="004009D1">
      <w:pPr>
        <w:pStyle w:val="Aufzhlungszeichen"/>
        <w:numPr>
          <w:ilvl w:val="0"/>
          <w:numId w:val="4"/>
        </w:numPr>
      </w:pPr>
      <w:r>
        <w:t>Pflegebedürftige Menschen sowie auch</w:t>
      </w:r>
    </w:p>
    <w:p w14:paraId="5C5069E2" w14:textId="740EE469" w:rsidR="004009D1" w:rsidRDefault="004009D1" w:rsidP="004009D1">
      <w:pPr>
        <w:pStyle w:val="Aufzhlungszeichen"/>
        <w:numPr>
          <w:ilvl w:val="0"/>
          <w:numId w:val="4"/>
        </w:numPr>
      </w:pPr>
      <w:r>
        <w:t>Angehörige dieser Personengruppen und</w:t>
      </w:r>
    </w:p>
    <w:p w14:paraId="13FADB38" w14:textId="70F11F32" w:rsidR="004009D1" w:rsidRDefault="004009D1" w:rsidP="001913C6">
      <w:pPr>
        <w:pStyle w:val="Aufzhlungszeichen"/>
        <w:numPr>
          <w:ilvl w:val="0"/>
          <w:numId w:val="4"/>
        </w:numPr>
      </w:pPr>
      <w:r>
        <w:t>Unternehmen</w:t>
      </w:r>
    </w:p>
    <w:p w14:paraId="19B8BE33" w14:textId="0D18F6FA" w:rsidR="00C63267" w:rsidRDefault="00C63267" w:rsidP="004009D1">
      <w:pPr>
        <w:rPr>
          <w:rStyle w:val="ROTFett"/>
        </w:rPr>
      </w:pPr>
    </w:p>
    <w:p w14:paraId="5F656F9C" w14:textId="568FA23B" w:rsidR="004009D1" w:rsidRPr="00B21DC8" w:rsidRDefault="004009D1" w:rsidP="004009D1">
      <w:pPr>
        <w:rPr>
          <w:rStyle w:val="ROTFett"/>
        </w:rPr>
      </w:pPr>
      <w:r w:rsidRPr="00B21DC8">
        <w:rPr>
          <w:rStyle w:val="ROTFett"/>
        </w:rPr>
        <w:t>UNSERE ARBEIT</w:t>
      </w:r>
    </w:p>
    <w:p w14:paraId="51779FA5" w14:textId="7B0C00F0" w:rsidR="004009D1" w:rsidRDefault="004009D1" w:rsidP="004009D1">
      <w:r>
        <w:t>Wir informieren, beraten, unterstützen und erbringen Leistungen zur:</w:t>
      </w:r>
    </w:p>
    <w:p w14:paraId="75344CF6" w14:textId="70A82060" w:rsidR="004009D1" w:rsidRDefault="004009D1" w:rsidP="004009D1">
      <w:pPr>
        <w:pStyle w:val="Aufzhlungszeichen"/>
        <w:numPr>
          <w:ilvl w:val="0"/>
          <w:numId w:val="4"/>
        </w:numPr>
      </w:pPr>
      <w:r>
        <w:t>Prävention</w:t>
      </w:r>
    </w:p>
    <w:p w14:paraId="72797944" w14:textId="5E93193A" w:rsidR="004009D1" w:rsidRDefault="004009D1" w:rsidP="004009D1">
      <w:pPr>
        <w:pStyle w:val="Aufzhlungszeichen"/>
        <w:numPr>
          <w:ilvl w:val="0"/>
          <w:numId w:val="4"/>
        </w:numPr>
      </w:pPr>
      <w:r>
        <w:t>Integration</w:t>
      </w:r>
    </w:p>
    <w:p w14:paraId="392E284E" w14:textId="415D2B2A" w:rsidR="004009D1" w:rsidRDefault="004009D1" w:rsidP="004009D1">
      <w:pPr>
        <w:pStyle w:val="Aufzhlungszeichen"/>
        <w:numPr>
          <w:ilvl w:val="0"/>
          <w:numId w:val="4"/>
        </w:numPr>
      </w:pPr>
      <w:r>
        <w:t>Rehabilitation</w:t>
      </w:r>
    </w:p>
    <w:p w14:paraId="3ACD02E4" w14:textId="1DDC415C" w:rsidR="004009D1" w:rsidRDefault="004009D1" w:rsidP="004009D1">
      <w:pPr>
        <w:pStyle w:val="Aufzhlungszeichen"/>
        <w:numPr>
          <w:ilvl w:val="0"/>
          <w:numId w:val="4"/>
        </w:numPr>
      </w:pPr>
      <w:r>
        <w:t xml:space="preserve">Gleichstellung </w:t>
      </w:r>
    </w:p>
    <w:p w14:paraId="65F4B466" w14:textId="397A86A9" w:rsidR="004009D1" w:rsidRDefault="004009D1" w:rsidP="004009D1">
      <w:pPr>
        <w:pStyle w:val="Aufzhlungszeichen"/>
        <w:numPr>
          <w:ilvl w:val="0"/>
          <w:numId w:val="4"/>
        </w:numPr>
      </w:pPr>
      <w:r>
        <w:t>Barrierefreiheit</w:t>
      </w:r>
    </w:p>
    <w:p w14:paraId="77B9A982" w14:textId="08F40BBC" w:rsidR="004009D1" w:rsidRDefault="004009D1" w:rsidP="00CC2EF5">
      <w:pPr>
        <w:pStyle w:val="Aufzhlungszeichen"/>
        <w:numPr>
          <w:ilvl w:val="0"/>
          <w:numId w:val="4"/>
        </w:numPr>
      </w:pPr>
      <w:r>
        <w:t>Entschädigung und Versorgung</w:t>
      </w:r>
    </w:p>
    <w:p w14:paraId="28A8D51E" w14:textId="1563D622" w:rsidR="00F8119B" w:rsidRDefault="00F8119B" w:rsidP="004009D1">
      <w:pPr>
        <w:rPr>
          <w:rStyle w:val="ROTFett"/>
        </w:rPr>
      </w:pPr>
    </w:p>
    <w:p w14:paraId="7004A129" w14:textId="77335248" w:rsidR="004009D1" w:rsidRPr="00B21DC8" w:rsidRDefault="004009D1" w:rsidP="004009D1">
      <w:pPr>
        <w:rPr>
          <w:rStyle w:val="ROTFett"/>
        </w:rPr>
      </w:pPr>
      <w:r w:rsidRPr="00B21DC8">
        <w:rPr>
          <w:rStyle w:val="ROTFett"/>
        </w:rPr>
        <w:lastRenderedPageBreak/>
        <w:t>UNSERE WERTE</w:t>
      </w:r>
    </w:p>
    <w:p w14:paraId="7CA783BF" w14:textId="077805F4" w:rsidR="004009D1" w:rsidRDefault="004009D1" w:rsidP="004009D1">
      <w:r>
        <w:t>Barrierefreiheit, Gender Mainstreaming und Diversity Management sind Grundlagen unseres Handelns.</w:t>
      </w:r>
    </w:p>
    <w:p w14:paraId="41763F48" w14:textId="00348E0E" w:rsidR="004009D1" w:rsidRDefault="004009D1" w:rsidP="004009D1">
      <w:r>
        <w:t xml:space="preserve">Wir legen großen Wert auf respektvolles und professionelles Verhalten in unserer inhaltlichen Arbeit und im Umgang miteinander und halten uns an gesetzte Standards. Unsere Führungskräfte üben ihre Leitungsfunktion auf der Basis unseres gemeinsam definierten Leiter- und Leiterinnenprofiles aus. </w:t>
      </w:r>
    </w:p>
    <w:p w14:paraId="70668199" w14:textId="480D802E" w:rsidR="004009D1" w:rsidRDefault="004009D1" w:rsidP="004009D1">
      <w:r>
        <w:t>Wir sichern die Qualität unserer Leistungen durch kontinuierliche Aus- und Weiterbildung aller Mitarbeiter und Mitarbeiterinnen und laufende Verbesserung der technischen Ausstattung sowie der Organisationsabläufe und sichern unser Wissen.</w:t>
      </w:r>
    </w:p>
    <w:p w14:paraId="2786BF9F" w14:textId="04722517" w:rsidR="004009D1" w:rsidRDefault="004009D1" w:rsidP="004009D1">
      <w:r>
        <w:t>Wir begegnen den sich ständig ändernden gesellschaftlichen Herausforderungen offen und aktiv.</w:t>
      </w:r>
    </w:p>
    <w:p w14:paraId="7772061C" w14:textId="0404BF1A" w:rsidR="00EA0B89" w:rsidRDefault="00EA0B89" w:rsidP="00EA0B89"/>
    <w:p w14:paraId="6C6147B8" w14:textId="58C8EA3C" w:rsidR="00EA0B89" w:rsidRDefault="00EA0B89" w:rsidP="00EA0B89"/>
    <w:p w14:paraId="6B095F3E" w14:textId="518C69B5" w:rsidR="0011511A" w:rsidRDefault="0011511A" w:rsidP="00E87A1B"/>
    <w:p w14:paraId="6197C209" w14:textId="598ECD31" w:rsidR="0011511A" w:rsidRDefault="0011511A" w:rsidP="00E87A1B"/>
    <w:p w14:paraId="15FBBE7F" w14:textId="7366D5AC" w:rsidR="004009D1" w:rsidRDefault="004009D1" w:rsidP="00E87A1B"/>
    <w:p w14:paraId="75C7BED6" w14:textId="77777777" w:rsidR="004009D1" w:rsidRDefault="004009D1" w:rsidP="00E87A1B"/>
    <w:p w14:paraId="0AF11A7F" w14:textId="77777777" w:rsidR="004009D1" w:rsidRDefault="004009D1" w:rsidP="00E87A1B"/>
    <w:p w14:paraId="5E922C43" w14:textId="77777777" w:rsidR="004009D1" w:rsidRDefault="004009D1" w:rsidP="00E87A1B"/>
    <w:p w14:paraId="28B8F409" w14:textId="77777777" w:rsidR="004009D1" w:rsidRDefault="004009D1" w:rsidP="00E87A1B"/>
    <w:p w14:paraId="5A76D41C" w14:textId="77777777" w:rsidR="004009D1" w:rsidRDefault="004009D1" w:rsidP="00E87A1B"/>
    <w:p w14:paraId="1BB42405" w14:textId="77777777" w:rsidR="004009D1" w:rsidRDefault="004009D1" w:rsidP="00E87A1B"/>
    <w:bookmarkEnd w:id="5"/>
    <w:p w14:paraId="68D6923B" w14:textId="77777777" w:rsidR="008E607A" w:rsidRPr="00F40C8C" w:rsidRDefault="008E607A" w:rsidP="001958CF"/>
    <w:p w14:paraId="0AB4C70A" w14:textId="77777777" w:rsidR="00F0419A" w:rsidRPr="00F40C8C" w:rsidRDefault="00F0419A" w:rsidP="001958CF">
      <w:pPr>
        <w:sectPr w:rsidR="00F0419A" w:rsidRPr="00F40C8C" w:rsidSect="00C73A3D">
          <w:footerReference w:type="first" r:id="rId50"/>
          <w:pgSz w:w="11900" w:h="16840" w:code="9"/>
          <w:pgMar w:top="1134" w:right="1134" w:bottom="1134" w:left="1134" w:header="0" w:footer="567" w:gutter="0"/>
          <w:cols w:space="708"/>
          <w:docGrid w:linePitch="360"/>
        </w:sectPr>
      </w:pPr>
    </w:p>
    <w:p w14:paraId="544489CC" w14:textId="77777777" w:rsidR="001958CF" w:rsidRPr="00800BB1" w:rsidRDefault="004D38A8" w:rsidP="00800BB1">
      <w:pPr>
        <w:pStyle w:val="1-small"/>
      </w:pPr>
      <w:bookmarkStart w:id="142" w:name="_Toc31558643"/>
      <w:bookmarkStart w:id="143" w:name="_Toc116492013"/>
      <w:r w:rsidRPr="00800BB1">
        <w:lastRenderedPageBreak/>
        <w:t>Tabellenverzeichni</w:t>
      </w:r>
      <w:r w:rsidR="00A96758" w:rsidRPr="00800BB1">
        <w:t>s</w:t>
      </w:r>
      <w:bookmarkEnd w:id="142"/>
      <w:bookmarkEnd w:id="143"/>
    </w:p>
    <w:p w14:paraId="29B9F6DB" w14:textId="0034A3BC" w:rsidR="00266C0A" w:rsidRDefault="00AB3E92">
      <w:pPr>
        <w:pStyle w:val="Abbildungsverzeichnis"/>
        <w:rPr>
          <w:noProof/>
          <w:sz w:val="22"/>
          <w:szCs w:val="22"/>
          <w:lang w:val="de-DE" w:eastAsia="de-DE"/>
        </w:rPr>
      </w:pPr>
      <w:r w:rsidRPr="009B5AA7">
        <w:fldChar w:fldCharType="begin"/>
      </w:r>
      <w:r w:rsidRPr="009B5AA7">
        <w:instrText xml:space="preserve"> TOC \h \z \c "Tabelle" </w:instrText>
      </w:r>
      <w:r w:rsidRPr="009B5AA7">
        <w:fldChar w:fldCharType="separate"/>
      </w:r>
      <w:hyperlink w:anchor="_Toc117444920" w:history="1">
        <w:r w:rsidR="00266C0A" w:rsidRPr="000D46E0">
          <w:rPr>
            <w:rStyle w:val="Hyperlink"/>
            <w:noProof/>
          </w:rPr>
          <w:t>Tabelle 1 Begünstigte Behinderte zum 31.12.2021</w:t>
        </w:r>
        <w:r w:rsidR="00266C0A">
          <w:rPr>
            <w:noProof/>
            <w:webHidden/>
          </w:rPr>
          <w:tab/>
        </w:r>
        <w:r w:rsidR="00266C0A">
          <w:rPr>
            <w:noProof/>
            <w:webHidden/>
          </w:rPr>
          <w:fldChar w:fldCharType="begin"/>
        </w:r>
        <w:r w:rsidR="00266C0A">
          <w:rPr>
            <w:noProof/>
            <w:webHidden/>
          </w:rPr>
          <w:instrText xml:space="preserve"> PAGEREF _Toc117444920 \h </w:instrText>
        </w:r>
        <w:r w:rsidR="00266C0A">
          <w:rPr>
            <w:noProof/>
            <w:webHidden/>
          </w:rPr>
        </w:r>
        <w:r w:rsidR="00266C0A">
          <w:rPr>
            <w:noProof/>
            <w:webHidden/>
          </w:rPr>
          <w:fldChar w:fldCharType="separate"/>
        </w:r>
        <w:r w:rsidR="00F47667">
          <w:rPr>
            <w:noProof/>
            <w:webHidden/>
          </w:rPr>
          <w:t>7</w:t>
        </w:r>
        <w:r w:rsidR="00266C0A">
          <w:rPr>
            <w:noProof/>
            <w:webHidden/>
          </w:rPr>
          <w:fldChar w:fldCharType="end"/>
        </w:r>
      </w:hyperlink>
    </w:p>
    <w:p w14:paraId="5E4006EC" w14:textId="2DF92DE5" w:rsidR="00266C0A" w:rsidRDefault="00F47667">
      <w:pPr>
        <w:pStyle w:val="Abbildungsverzeichnis"/>
        <w:rPr>
          <w:noProof/>
          <w:sz w:val="22"/>
          <w:szCs w:val="22"/>
          <w:lang w:val="de-DE" w:eastAsia="de-DE"/>
        </w:rPr>
      </w:pPr>
      <w:hyperlink w:anchor="_Toc117444921" w:history="1">
        <w:r w:rsidR="00266C0A" w:rsidRPr="000D46E0">
          <w:rPr>
            <w:rStyle w:val="Hyperlink"/>
            <w:noProof/>
          </w:rPr>
          <w:t>Tabelle 2 erwerbstätige begünstigte Behinderte zum 31.12.2021</w:t>
        </w:r>
        <w:r w:rsidR="00266C0A">
          <w:rPr>
            <w:noProof/>
            <w:webHidden/>
          </w:rPr>
          <w:tab/>
        </w:r>
        <w:r w:rsidR="00266C0A">
          <w:rPr>
            <w:noProof/>
            <w:webHidden/>
          </w:rPr>
          <w:fldChar w:fldCharType="begin"/>
        </w:r>
        <w:r w:rsidR="00266C0A">
          <w:rPr>
            <w:noProof/>
            <w:webHidden/>
          </w:rPr>
          <w:instrText xml:space="preserve"> PAGEREF _Toc117444921 \h </w:instrText>
        </w:r>
        <w:r w:rsidR="00266C0A">
          <w:rPr>
            <w:noProof/>
            <w:webHidden/>
          </w:rPr>
        </w:r>
        <w:r w:rsidR="00266C0A">
          <w:rPr>
            <w:noProof/>
            <w:webHidden/>
          </w:rPr>
          <w:fldChar w:fldCharType="separate"/>
        </w:r>
        <w:r>
          <w:rPr>
            <w:noProof/>
            <w:webHidden/>
          </w:rPr>
          <w:t>8</w:t>
        </w:r>
        <w:r w:rsidR="00266C0A">
          <w:rPr>
            <w:noProof/>
            <w:webHidden/>
          </w:rPr>
          <w:fldChar w:fldCharType="end"/>
        </w:r>
      </w:hyperlink>
    </w:p>
    <w:p w14:paraId="595683FE" w14:textId="1D4D7A22" w:rsidR="00266C0A" w:rsidRDefault="00F47667">
      <w:pPr>
        <w:pStyle w:val="Abbildungsverzeichnis"/>
        <w:rPr>
          <w:noProof/>
          <w:sz w:val="22"/>
          <w:szCs w:val="22"/>
          <w:lang w:val="de-DE" w:eastAsia="de-DE"/>
        </w:rPr>
      </w:pPr>
      <w:hyperlink w:anchor="_Toc117444922" w:history="1">
        <w:r w:rsidR="00266C0A" w:rsidRPr="000D46E0">
          <w:rPr>
            <w:rStyle w:val="Hyperlink"/>
            <w:noProof/>
          </w:rPr>
          <w:t>Tabelle 3 nicht erwerbstätige begünstigte Behinderte zum 31.12.2021</w:t>
        </w:r>
        <w:r w:rsidR="00266C0A">
          <w:rPr>
            <w:noProof/>
            <w:webHidden/>
          </w:rPr>
          <w:tab/>
        </w:r>
        <w:r w:rsidR="00266C0A">
          <w:rPr>
            <w:noProof/>
            <w:webHidden/>
          </w:rPr>
          <w:fldChar w:fldCharType="begin"/>
        </w:r>
        <w:r w:rsidR="00266C0A">
          <w:rPr>
            <w:noProof/>
            <w:webHidden/>
          </w:rPr>
          <w:instrText xml:space="preserve"> PAGEREF _Toc117444922 \h </w:instrText>
        </w:r>
        <w:r w:rsidR="00266C0A">
          <w:rPr>
            <w:noProof/>
            <w:webHidden/>
          </w:rPr>
        </w:r>
        <w:r w:rsidR="00266C0A">
          <w:rPr>
            <w:noProof/>
            <w:webHidden/>
          </w:rPr>
          <w:fldChar w:fldCharType="separate"/>
        </w:r>
        <w:r>
          <w:rPr>
            <w:noProof/>
            <w:webHidden/>
          </w:rPr>
          <w:t>8</w:t>
        </w:r>
        <w:r w:rsidR="00266C0A">
          <w:rPr>
            <w:noProof/>
            <w:webHidden/>
          </w:rPr>
          <w:fldChar w:fldCharType="end"/>
        </w:r>
      </w:hyperlink>
    </w:p>
    <w:p w14:paraId="67129591" w14:textId="51444D53" w:rsidR="00266C0A" w:rsidRDefault="00F47667">
      <w:pPr>
        <w:pStyle w:val="Abbildungsverzeichnis"/>
        <w:rPr>
          <w:noProof/>
          <w:sz w:val="22"/>
          <w:szCs w:val="22"/>
          <w:lang w:val="de-DE" w:eastAsia="de-DE"/>
        </w:rPr>
      </w:pPr>
      <w:hyperlink w:anchor="_Toc117444923" w:history="1">
        <w:r w:rsidR="00266C0A" w:rsidRPr="000D46E0">
          <w:rPr>
            <w:rStyle w:val="Hyperlink"/>
            <w:noProof/>
          </w:rPr>
          <w:t>Tabelle 4 Anträge auf Zustimmung bzw. nachträgliche Zustimmung zur Kündigung 2021</w:t>
        </w:r>
        <w:r w:rsidR="00266C0A">
          <w:rPr>
            <w:noProof/>
            <w:webHidden/>
          </w:rPr>
          <w:tab/>
        </w:r>
        <w:r w:rsidR="00266C0A">
          <w:rPr>
            <w:noProof/>
            <w:webHidden/>
          </w:rPr>
          <w:fldChar w:fldCharType="begin"/>
        </w:r>
        <w:r w:rsidR="00266C0A">
          <w:rPr>
            <w:noProof/>
            <w:webHidden/>
          </w:rPr>
          <w:instrText xml:space="preserve"> PAGEREF _Toc117444923 \h </w:instrText>
        </w:r>
        <w:r w:rsidR="00266C0A">
          <w:rPr>
            <w:noProof/>
            <w:webHidden/>
          </w:rPr>
        </w:r>
        <w:r w:rsidR="00266C0A">
          <w:rPr>
            <w:noProof/>
            <w:webHidden/>
          </w:rPr>
          <w:fldChar w:fldCharType="separate"/>
        </w:r>
        <w:r>
          <w:rPr>
            <w:noProof/>
            <w:webHidden/>
          </w:rPr>
          <w:t>9</w:t>
        </w:r>
        <w:r w:rsidR="00266C0A">
          <w:rPr>
            <w:noProof/>
            <w:webHidden/>
          </w:rPr>
          <w:fldChar w:fldCharType="end"/>
        </w:r>
      </w:hyperlink>
    </w:p>
    <w:p w14:paraId="4F00C3E7" w14:textId="612AED88" w:rsidR="00266C0A" w:rsidRDefault="00F47667">
      <w:pPr>
        <w:pStyle w:val="Abbildungsverzeichnis"/>
        <w:rPr>
          <w:noProof/>
          <w:sz w:val="22"/>
          <w:szCs w:val="22"/>
          <w:lang w:val="de-DE" w:eastAsia="de-DE"/>
        </w:rPr>
      </w:pPr>
      <w:hyperlink w:anchor="_Toc117444924" w:history="1">
        <w:r w:rsidR="00266C0A" w:rsidRPr="000D46E0">
          <w:rPr>
            <w:rStyle w:val="Hyperlink"/>
            <w:noProof/>
          </w:rPr>
          <w:t>Tabelle 5 Einstellungspflichtige Dienstgeberinnen und Dienstgeber  (DG)</w:t>
        </w:r>
        <w:r w:rsidR="00266C0A">
          <w:rPr>
            <w:noProof/>
            <w:webHidden/>
          </w:rPr>
          <w:tab/>
        </w:r>
        <w:r w:rsidR="00266C0A">
          <w:rPr>
            <w:noProof/>
            <w:webHidden/>
          </w:rPr>
          <w:fldChar w:fldCharType="begin"/>
        </w:r>
        <w:r w:rsidR="00266C0A">
          <w:rPr>
            <w:noProof/>
            <w:webHidden/>
          </w:rPr>
          <w:instrText xml:space="preserve"> PAGEREF _Toc117444924 \h </w:instrText>
        </w:r>
        <w:r w:rsidR="00266C0A">
          <w:rPr>
            <w:noProof/>
            <w:webHidden/>
          </w:rPr>
        </w:r>
        <w:r w:rsidR="00266C0A">
          <w:rPr>
            <w:noProof/>
            <w:webHidden/>
          </w:rPr>
          <w:fldChar w:fldCharType="separate"/>
        </w:r>
        <w:r>
          <w:rPr>
            <w:noProof/>
            <w:webHidden/>
          </w:rPr>
          <w:t>10</w:t>
        </w:r>
        <w:r w:rsidR="00266C0A">
          <w:rPr>
            <w:noProof/>
            <w:webHidden/>
          </w:rPr>
          <w:fldChar w:fldCharType="end"/>
        </w:r>
      </w:hyperlink>
    </w:p>
    <w:p w14:paraId="6B6841CB" w14:textId="37075EFC" w:rsidR="00266C0A" w:rsidRDefault="00F47667">
      <w:pPr>
        <w:pStyle w:val="Abbildungsverzeichnis"/>
        <w:rPr>
          <w:noProof/>
          <w:sz w:val="22"/>
          <w:szCs w:val="22"/>
          <w:lang w:val="de-DE" w:eastAsia="de-DE"/>
        </w:rPr>
      </w:pPr>
      <w:hyperlink w:anchor="_Toc117444925" w:history="1">
        <w:r w:rsidR="00266C0A" w:rsidRPr="000D46E0">
          <w:rPr>
            <w:rStyle w:val="Hyperlink"/>
            <w:noProof/>
          </w:rPr>
          <w:t>Tabelle 6 bewilligte Individualförderungen 2021</w:t>
        </w:r>
        <w:r w:rsidR="00266C0A">
          <w:rPr>
            <w:noProof/>
            <w:webHidden/>
          </w:rPr>
          <w:tab/>
        </w:r>
        <w:r w:rsidR="00266C0A">
          <w:rPr>
            <w:noProof/>
            <w:webHidden/>
          </w:rPr>
          <w:fldChar w:fldCharType="begin"/>
        </w:r>
        <w:r w:rsidR="00266C0A">
          <w:rPr>
            <w:noProof/>
            <w:webHidden/>
          </w:rPr>
          <w:instrText xml:space="preserve"> PAGEREF _Toc117444925 \h </w:instrText>
        </w:r>
        <w:r w:rsidR="00266C0A">
          <w:rPr>
            <w:noProof/>
            <w:webHidden/>
          </w:rPr>
        </w:r>
        <w:r w:rsidR="00266C0A">
          <w:rPr>
            <w:noProof/>
            <w:webHidden/>
          </w:rPr>
          <w:fldChar w:fldCharType="separate"/>
        </w:r>
        <w:r>
          <w:rPr>
            <w:noProof/>
            <w:webHidden/>
          </w:rPr>
          <w:t>11</w:t>
        </w:r>
        <w:r w:rsidR="00266C0A">
          <w:rPr>
            <w:noProof/>
            <w:webHidden/>
          </w:rPr>
          <w:fldChar w:fldCharType="end"/>
        </w:r>
      </w:hyperlink>
    </w:p>
    <w:p w14:paraId="19B0F086" w14:textId="47A7F6E1" w:rsidR="00266C0A" w:rsidRDefault="00F47667">
      <w:pPr>
        <w:pStyle w:val="Abbildungsverzeichnis"/>
        <w:rPr>
          <w:noProof/>
          <w:sz w:val="22"/>
          <w:szCs w:val="22"/>
          <w:lang w:val="de-DE" w:eastAsia="de-DE"/>
        </w:rPr>
      </w:pPr>
      <w:hyperlink w:anchor="_Toc117444926" w:history="1">
        <w:r w:rsidR="00266C0A" w:rsidRPr="000D46E0">
          <w:rPr>
            <w:rStyle w:val="Hyperlink"/>
            <w:noProof/>
          </w:rPr>
          <w:t>Tabelle 7 Netzwerk Berufliche Assistenz 2021</w:t>
        </w:r>
        <w:r w:rsidR="00266C0A">
          <w:rPr>
            <w:noProof/>
            <w:webHidden/>
          </w:rPr>
          <w:tab/>
        </w:r>
        <w:r w:rsidR="00266C0A">
          <w:rPr>
            <w:noProof/>
            <w:webHidden/>
          </w:rPr>
          <w:fldChar w:fldCharType="begin"/>
        </w:r>
        <w:r w:rsidR="00266C0A">
          <w:rPr>
            <w:noProof/>
            <w:webHidden/>
          </w:rPr>
          <w:instrText xml:space="preserve"> PAGEREF _Toc117444926 \h </w:instrText>
        </w:r>
        <w:r w:rsidR="00266C0A">
          <w:rPr>
            <w:noProof/>
            <w:webHidden/>
          </w:rPr>
        </w:r>
        <w:r w:rsidR="00266C0A">
          <w:rPr>
            <w:noProof/>
            <w:webHidden/>
          </w:rPr>
          <w:fldChar w:fldCharType="separate"/>
        </w:r>
        <w:r>
          <w:rPr>
            <w:noProof/>
            <w:webHidden/>
          </w:rPr>
          <w:t>12</w:t>
        </w:r>
        <w:r w:rsidR="00266C0A">
          <w:rPr>
            <w:noProof/>
            <w:webHidden/>
          </w:rPr>
          <w:fldChar w:fldCharType="end"/>
        </w:r>
      </w:hyperlink>
    </w:p>
    <w:p w14:paraId="34080E2F" w14:textId="2F7130B3" w:rsidR="00266C0A" w:rsidRDefault="00F47667">
      <w:pPr>
        <w:pStyle w:val="Abbildungsverzeichnis"/>
        <w:rPr>
          <w:noProof/>
          <w:sz w:val="22"/>
          <w:szCs w:val="22"/>
          <w:lang w:val="de-DE" w:eastAsia="de-DE"/>
        </w:rPr>
      </w:pPr>
      <w:hyperlink w:anchor="_Toc117444927" w:history="1">
        <w:r w:rsidR="00266C0A" w:rsidRPr="000D46E0">
          <w:rPr>
            <w:rStyle w:val="Hyperlink"/>
            <w:noProof/>
          </w:rPr>
          <w:t>Tabelle 8 AusBildung bis 18</w:t>
        </w:r>
        <w:r w:rsidR="00266C0A">
          <w:rPr>
            <w:noProof/>
            <w:webHidden/>
          </w:rPr>
          <w:tab/>
        </w:r>
        <w:r w:rsidR="00266C0A">
          <w:rPr>
            <w:noProof/>
            <w:webHidden/>
          </w:rPr>
          <w:fldChar w:fldCharType="begin"/>
        </w:r>
        <w:r w:rsidR="00266C0A">
          <w:rPr>
            <w:noProof/>
            <w:webHidden/>
          </w:rPr>
          <w:instrText xml:space="preserve"> PAGEREF _Toc117444927 \h </w:instrText>
        </w:r>
        <w:r w:rsidR="00266C0A">
          <w:rPr>
            <w:noProof/>
            <w:webHidden/>
          </w:rPr>
        </w:r>
        <w:r w:rsidR="00266C0A">
          <w:rPr>
            <w:noProof/>
            <w:webHidden/>
          </w:rPr>
          <w:fldChar w:fldCharType="separate"/>
        </w:r>
        <w:r>
          <w:rPr>
            <w:noProof/>
            <w:webHidden/>
          </w:rPr>
          <w:t>23</w:t>
        </w:r>
        <w:r w:rsidR="00266C0A">
          <w:rPr>
            <w:noProof/>
            <w:webHidden/>
          </w:rPr>
          <w:fldChar w:fldCharType="end"/>
        </w:r>
      </w:hyperlink>
    </w:p>
    <w:p w14:paraId="3415022F" w14:textId="7D263A0A" w:rsidR="00266C0A" w:rsidRDefault="00F47667">
      <w:pPr>
        <w:pStyle w:val="Abbildungsverzeichnis"/>
        <w:rPr>
          <w:noProof/>
          <w:sz w:val="22"/>
          <w:szCs w:val="22"/>
          <w:lang w:val="de-DE" w:eastAsia="de-DE"/>
        </w:rPr>
      </w:pPr>
      <w:hyperlink w:anchor="_Toc117444928" w:history="1">
        <w:r w:rsidR="00266C0A" w:rsidRPr="000D46E0">
          <w:rPr>
            <w:rStyle w:val="Hyperlink"/>
            <w:noProof/>
          </w:rPr>
          <w:t>Tabelle 9 fit2work Fallzahlen 01.01.2021 - 31.12.2021</w:t>
        </w:r>
        <w:r w:rsidR="00266C0A">
          <w:rPr>
            <w:noProof/>
            <w:webHidden/>
          </w:rPr>
          <w:tab/>
        </w:r>
        <w:r w:rsidR="00266C0A">
          <w:rPr>
            <w:noProof/>
            <w:webHidden/>
          </w:rPr>
          <w:fldChar w:fldCharType="begin"/>
        </w:r>
        <w:r w:rsidR="00266C0A">
          <w:rPr>
            <w:noProof/>
            <w:webHidden/>
          </w:rPr>
          <w:instrText xml:space="preserve"> PAGEREF _Toc117444928 \h </w:instrText>
        </w:r>
        <w:r w:rsidR="00266C0A">
          <w:rPr>
            <w:noProof/>
            <w:webHidden/>
          </w:rPr>
        </w:r>
        <w:r w:rsidR="00266C0A">
          <w:rPr>
            <w:noProof/>
            <w:webHidden/>
          </w:rPr>
          <w:fldChar w:fldCharType="separate"/>
        </w:r>
        <w:r>
          <w:rPr>
            <w:noProof/>
            <w:webHidden/>
          </w:rPr>
          <w:t>27</w:t>
        </w:r>
        <w:r w:rsidR="00266C0A">
          <w:rPr>
            <w:noProof/>
            <w:webHidden/>
          </w:rPr>
          <w:fldChar w:fldCharType="end"/>
        </w:r>
      </w:hyperlink>
    </w:p>
    <w:p w14:paraId="25018823" w14:textId="58C748FD" w:rsidR="00266C0A" w:rsidRDefault="00F47667">
      <w:pPr>
        <w:pStyle w:val="Abbildungsverzeichnis"/>
        <w:rPr>
          <w:noProof/>
          <w:sz w:val="22"/>
          <w:szCs w:val="22"/>
          <w:lang w:val="de-DE" w:eastAsia="de-DE"/>
        </w:rPr>
      </w:pPr>
      <w:hyperlink w:anchor="_Toc117444929" w:history="1">
        <w:r w:rsidR="00266C0A" w:rsidRPr="000D46E0">
          <w:rPr>
            <w:rStyle w:val="Hyperlink"/>
            <w:noProof/>
          </w:rPr>
          <w:t>Tabelle 10 fit2work Fallzahlen 2021 bundesweit</w:t>
        </w:r>
        <w:r w:rsidR="00266C0A">
          <w:rPr>
            <w:noProof/>
            <w:webHidden/>
          </w:rPr>
          <w:tab/>
        </w:r>
        <w:r w:rsidR="00266C0A">
          <w:rPr>
            <w:noProof/>
            <w:webHidden/>
          </w:rPr>
          <w:fldChar w:fldCharType="begin"/>
        </w:r>
        <w:r w:rsidR="00266C0A">
          <w:rPr>
            <w:noProof/>
            <w:webHidden/>
          </w:rPr>
          <w:instrText xml:space="preserve"> PAGEREF _Toc117444929 \h </w:instrText>
        </w:r>
        <w:r w:rsidR="00266C0A">
          <w:rPr>
            <w:noProof/>
            <w:webHidden/>
          </w:rPr>
        </w:r>
        <w:r w:rsidR="00266C0A">
          <w:rPr>
            <w:noProof/>
            <w:webHidden/>
          </w:rPr>
          <w:fldChar w:fldCharType="separate"/>
        </w:r>
        <w:r>
          <w:rPr>
            <w:noProof/>
            <w:webHidden/>
          </w:rPr>
          <w:t>29</w:t>
        </w:r>
        <w:r w:rsidR="00266C0A">
          <w:rPr>
            <w:noProof/>
            <w:webHidden/>
          </w:rPr>
          <w:fldChar w:fldCharType="end"/>
        </w:r>
      </w:hyperlink>
    </w:p>
    <w:p w14:paraId="46D06FFF" w14:textId="11D2DA6F" w:rsidR="00266C0A" w:rsidRDefault="00F47667">
      <w:pPr>
        <w:pStyle w:val="Abbildungsverzeichnis"/>
        <w:rPr>
          <w:noProof/>
          <w:sz w:val="22"/>
          <w:szCs w:val="22"/>
          <w:lang w:val="de-DE" w:eastAsia="de-DE"/>
        </w:rPr>
      </w:pPr>
      <w:hyperlink w:anchor="_Toc117444930" w:history="1">
        <w:r w:rsidR="00266C0A" w:rsidRPr="000D46E0">
          <w:rPr>
            <w:rStyle w:val="Hyperlink"/>
            <w:noProof/>
          </w:rPr>
          <w:t>Tabelle 11 Zugang zu fit2work 2021</w:t>
        </w:r>
        <w:r w:rsidR="00266C0A">
          <w:rPr>
            <w:noProof/>
            <w:webHidden/>
          </w:rPr>
          <w:tab/>
        </w:r>
        <w:r w:rsidR="00266C0A">
          <w:rPr>
            <w:noProof/>
            <w:webHidden/>
          </w:rPr>
          <w:fldChar w:fldCharType="begin"/>
        </w:r>
        <w:r w:rsidR="00266C0A">
          <w:rPr>
            <w:noProof/>
            <w:webHidden/>
          </w:rPr>
          <w:instrText xml:space="preserve"> PAGEREF _Toc117444930 \h </w:instrText>
        </w:r>
        <w:r w:rsidR="00266C0A">
          <w:rPr>
            <w:noProof/>
            <w:webHidden/>
          </w:rPr>
        </w:r>
        <w:r w:rsidR="00266C0A">
          <w:rPr>
            <w:noProof/>
            <w:webHidden/>
          </w:rPr>
          <w:fldChar w:fldCharType="separate"/>
        </w:r>
        <w:r>
          <w:rPr>
            <w:noProof/>
            <w:webHidden/>
          </w:rPr>
          <w:t>29</w:t>
        </w:r>
        <w:r w:rsidR="00266C0A">
          <w:rPr>
            <w:noProof/>
            <w:webHidden/>
          </w:rPr>
          <w:fldChar w:fldCharType="end"/>
        </w:r>
      </w:hyperlink>
    </w:p>
    <w:p w14:paraId="456555D7" w14:textId="20C7FFF0" w:rsidR="00266C0A" w:rsidRDefault="00F47667">
      <w:pPr>
        <w:pStyle w:val="Abbildungsverzeichnis"/>
        <w:rPr>
          <w:noProof/>
          <w:sz w:val="22"/>
          <w:szCs w:val="22"/>
          <w:lang w:val="de-DE" w:eastAsia="de-DE"/>
        </w:rPr>
      </w:pPr>
      <w:hyperlink w:anchor="_Toc117444931" w:history="1">
        <w:r w:rsidR="00266C0A" w:rsidRPr="000D46E0">
          <w:rPr>
            <w:rStyle w:val="Hyperlink"/>
            <w:noProof/>
          </w:rPr>
          <w:t>Tabelle 12 fit2work - Altersstruktur 2021</w:t>
        </w:r>
        <w:r w:rsidR="00266C0A">
          <w:rPr>
            <w:noProof/>
            <w:webHidden/>
          </w:rPr>
          <w:tab/>
        </w:r>
        <w:r w:rsidR="00266C0A">
          <w:rPr>
            <w:noProof/>
            <w:webHidden/>
          </w:rPr>
          <w:fldChar w:fldCharType="begin"/>
        </w:r>
        <w:r w:rsidR="00266C0A">
          <w:rPr>
            <w:noProof/>
            <w:webHidden/>
          </w:rPr>
          <w:instrText xml:space="preserve"> PAGEREF _Toc117444931 \h </w:instrText>
        </w:r>
        <w:r w:rsidR="00266C0A">
          <w:rPr>
            <w:noProof/>
            <w:webHidden/>
          </w:rPr>
        </w:r>
        <w:r w:rsidR="00266C0A">
          <w:rPr>
            <w:noProof/>
            <w:webHidden/>
          </w:rPr>
          <w:fldChar w:fldCharType="separate"/>
        </w:r>
        <w:r>
          <w:rPr>
            <w:noProof/>
            <w:webHidden/>
          </w:rPr>
          <w:t>29</w:t>
        </w:r>
        <w:r w:rsidR="00266C0A">
          <w:rPr>
            <w:noProof/>
            <w:webHidden/>
          </w:rPr>
          <w:fldChar w:fldCharType="end"/>
        </w:r>
      </w:hyperlink>
    </w:p>
    <w:p w14:paraId="5B9AE887" w14:textId="5C7C6BDB" w:rsidR="00266C0A" w:rsidRDefault="00F47667">
      <w:pPr>
        <w:pStyle w:val="Abbildungsverzeichnis"/>
        <w:rPr>
          <w:noProof/>
          <w:sz w:val="22"/>
          <w:szCs w:val="22"/>
          <w:lang w:val="de-DE" w:eastAsia="de-DE"/>
        </w:rPr>
      </w:pPr>
      <w:hyperlink w:anchor="_Toc117444932" w:history="1">
        <w:r w:rsidR="00266C0A" w:rsidRPr="000D46E0">
          <w:rPr>
            <w:rStyle w:val="Hyperlink"/>
            <w:noProof/>
          </w:rPr>
          <w:t>Tabelle 13 fit2work – Erkrankungen und Diagnosen 2021</w:t>
        </w:r>
        <w:r w:rsidR="00266C0A">
          <w:rPr>
            <w:noProof/>
            <w:webHidden/>
          </w:rPr>
          <w:tab/>
        </w:r>
        <w:r w:rsidR="00266C0A">
          <w:rPr>
            <w:noProof/>
            <w:webHidden/>
          </w:rPr>
          <w:fldChar w:fldCharType="begin"/>
        </w:r>
        <w:r w:rsidR="00266C0A">
          <w:rPr>
            <w:noProof/>
            <w:webHidden/>
          </w:rPr>
          <w:instrText xml:space="preserve"> PAGEREF _Toc117444932 \h </w:instrText>
        </w:r>
        <w:r w:rsidR="00266C0A">
          <w:rPr>
            <w:noProof/>
            <w:webHidden/>
          </w:rPr>
        </w:r>
        <w:r w:rsidR="00266C0A">
          <w:rPr>
            <w:noProof/>
            <w:webHidden/>
          </w:rPr>
          <w:fldChar w:fldCharType="separate"/>
        </w:r>
        <w:r>
          <w:rPr>
            <w:noProof/>
            <w:webHidden/>
          </w:rPr>
          <w:t>30</w:t>
        </w:r>
        <w:r w:rsidR="00266C0A">
          <w:rPr>
            <w:noProof/>
            <w:webHidden/>
          </w:rPr>
          <w:fldChar w:fldCharType="end"/>
        </w:r>
      </w:hyperlink>
    </w:p>
    <w:p w14:paraId="60D7718F" w14:textId="13171673" w:rsidR="00266C0A" w:rsidRDefault="00F47667">
      <w:pPr>
        <w:pStyle w:val="Abbildungsverzeichnis"/>
        <w:rPr>
          <w:noProof/>
          <w:sz w:val="22"/>
          <w:szCs w:val="22"/>
          <w:lang w:val="de-DE" w:eastAsia="de-DE"/>
        </w:rPr>
      </w:pPr>
      <w:hyperlink w:anchor="_Toc117444933" w:history="1">
        <w:r w:rsidR="00266C0A" w:rsidRPr="000D46E0">
          <w:rPr>
            <w:rStyle w:val="Hyperlink"/>
            <w:noProof/>
          </w:rPr>
          <w:t>Tabelle 14 Schlichtungsverfahren 2021</w:t>
        </w:r>
        <w:r w:rsidR="00266C0A">
          <w:rPr>
            <w:noProof/>
            <w:webHidden/>
          </w:rPr>
          <w:tab/>
        </w:r>
        <w:r w:rsidR="00266C0A">
          <w:rPr>
            <w:noProof/>
            <w:webHidden/>
          </w:rPr>
          <w:fldChar w:fldCharType="begin"/>
        </w:r>
        <w:r w:rsidR="00266C0A">
          <w:rPr>
            <w:noProof/>
            <w:webHidden/>
          </w:rPr>
          <w:instrText xml:space="preserve"> PAGEREF _Toc117444933 \h </w:instrText>
        </w:r>
        <w:r w:rsidR="00266C0A">
          <w:rPr>
            <w:noProof/>
            <w:webHidden/>
          </w:rPr>
        </w:r>
        <w:r w:rsidR="00266C0A">
          <w:rPr>
            <w:noProof/>
            <w:webHidden/>
          </w:rPr>
          <w:fldChar w:fldCharType="separate"/>
        </w:r>
        <w:r>
          <w:rPr>
            <w:noProof/>
            <w:webHidden/>
          </w:rPr>
          <w:t>33</w:t>
        </w:r>
        <w:r w:rsidR="00266C0A">
          <w:rPr>
            <w:noProof/>
            <w:webHidden/>
          </w:rPr>
          <w:fldChar w:fldCharType="end"/>
        </w:r>
      </w:hyperlink>
    </w:p>
    <w:p w14:paraId="442C7814" w14:textId="59E85B9C" w:rsidR="00266C0A" w:rsidRDefault="00F47667">
      <w:pPr>
        <w:pStyle w:val="Abbildungsverzeichnis"/>
        <w:rPr>
          <w:noProof/>
          <w:sz w:val="22"/>
          <w:szCs w:val="22"/>
          <w:lang w:val="de-DE" w:eastAsia="de-DE"/>
        </w:rPr>
      </w:pPr>
      <w:hyperlink w:anchor="_Toc117444934" w:history="1">
        <w:r w:rsidR="00266C0A" w:rsidRPr="000D46E0">
          <w:rPr>
            <w:rStyle w:val="Hyperlink"/>
            <w:noProof/>
          </w:rPr>
          <w:t>Tabelle 15 Ausgang der abgeschlossenen Schlichtungsverfahren 2021</w:t>
        </w:r>
        <w:r w:rsidR="00266C0A">
          <w:rPr>
            <w:noProof/>
            <w:webHidden/>
          </w:rPr>
          <w:tab/>
        </w:r>
        <w:r w:rsidR="00266C0A">
          <w:rPr>
            <w:noProof/>
            <w:webHidden/>
          </w:rPr>
          <w:fldChar w:fldCharType="begin"/>
        </w:r>
        <w:r w:rsidR="00266C0A">
          <w:rPr>
            <w:noProof/>
            <w:webHidden/>
          </w:rPr>
          <w:instrText xml:space="preserve"> PAGEREF _Toc117444934 \h </w:instrText>
        </w:r>
        <w:r w:rsidR="00266C0A">
          <w:rPr>
            <w:noProof/>
            <w:webHidden/>
          </w:rPr>
        </w:r>
        <w:r w:rsidR="00266C0A">
          <w:rPr>
            <w:noProof/>
            <w:webHidden/>
          </w:rPr>
          <w:fldChar w:fldCharType="separate"/>
        </w:r>
        <w:r>
          <w:rPr>
            <w:noProof/>
            <w:webHidden/>
          </w:rPr>
          <w:t>33</w:t>
        </w:r>
        <w:r w:rsidR="00266C0A">
          <w:rPr>
            <w:noProof/>
            <w:webHidden/>
          </w:rPr>
          <w:fldChar w:fldCharType="end"/>
        </w:r>
      </w:hyperlink>
    </w:p>
    <w:p w14:paraId="79077E24" w14:textId="622A59BD" w:rsidR="00266C0A" w:rsidRDefault="00F47667">
      <w:pPr>
        <w:pStyle w:val="Abbildungsverzeichnis"/>
        <w:rPr>
          <w:noProof/>
          <w:sz w:val="22"/>
          <w:szCs w:val="22"/>
          <w:lang w:val="de-DE" w:eastAsia="de-DE"/>
        </w:rPr>
      </w:pPr>
      <w:hyperlink w:anchor="_Toc117444935" w:history="1">
        <w:r w:rsidR="00266C0A" w:rsidRPr="000D46E0">
          <w:rPr>
            <w:rStyle w:val="Hyperlink"/>
            <w:noProof/>
          </w:rPr>
          <w:t>Tabelle 16 Unterstützung für pflegende Angehörige</w:t>
        </w:r>
        <w:r w:rsidR="00266C0A">
          <w:rPr>
            <w:noProof/>
            <w:webHidden/>
          </w:rPr>
          <w:tab/>
        </w:r>
        <w:r w:rsidR="00266C0A">
          <w:rPr>
            <w:noProof/>
            <w:webHidden/>
          </w:rPr>
          <w:fldChar w:fldCharType="begin"/>
        </w:r>
        <w:r w:rsidR="00266C0A">
          <w:rPr>
            <w:noProof/>
            <w:webHidden/>
          </w:rPr>
          <w:instrText xml:space="preserve"> PAGEREF _Toc117444935 \h </w:instrText>
        </w:r>
        <w:r w:rsidR="00266C0A">
          <w:rPr>
            <w:noProof/>
            <w:webHidden/>
          </w:rPr>
        </w:r>
        <w:r w:rsidR="00266C0A">
          <w:rPr>
            <w:noProof/>
            <w:webHidden/>
          </w:rPr>
          <w:fldChar w:fldCharType="separate"/>
        </w:r>
        <w:r>
          <w:rPr>
            <w:noProof/>
            <w:webHidden/>
          </w:rPr>
          <w:t>35</w:t>
        </w:r>
        <w:r w:rsidR="00266C0A">
          <w:rPr>
            <w:noProof/>
            <w:webHidden/>
          </w:rPr>
          <w:fldChar w:fldCharType="end"/>
        </w:r>
      </w:hyperlink>
    </w:p>
    <w:p w14:paraId="2F7F13FB" w14:textId="573AF303" w:rsidR="00266C0A" w:rsidRDefault="00F47667">
      <w:pPr>
        <w:pStyle w:val="Abbildungsverzeichnis"/>
        <w:rPr>
          <w:noProof/>
          <w:sz w:val="22"/>
          <w:szCs w:val="22"/>
          <w:lang w:val="de-DE" w:eastAsia="de-DE"/>
        </w:rPr>
      </w:pPr>
      <w:hyperlink w:anchor="_Toc117444936" w:history="1">
        <w:r w:rsidR="00266C0A" w:rsidRPr="000D46E0">
          <w:rPr>
            <w:rStyle w:val="Hyperlink"/>
            <w:noProof/>
          </w:rPr>
          <w:t>Tabelle 17 24-Stunden-Betreuung</w:t>
        </w:r>
        <w:r w:rsidR="00266C0A">
          <w:rPr>
            <w:noProof/>
            <w:webHidden/>
          </w:rPr>
          <w:tab/>
        </w:r>
        <w:r w:rsidR="00266C0A">
          <w:rPr>
            <w:noProof/>
            <w:webHidden/>
          </w:rPr>
          <w:fldChar w:fldCharType="begin"/>
        </w:r>
        <w:r w:rsidR="00266C0A">
          <w:rPr>
            <w:noProof/>
            <w:webHidden/>
          </w:rPr>
          <w:instrText xml:space="preserve"> PAGEREF _Toc117444936 \h </w:instrText>
        </w:r>
        <w:r w:rsidR="00266C0A">
          <w:rPr>
            <w:noProof/>
            <w:webHidden/>
          </w:rPr>
        </w:r>
        <w:r w:rsidR="00266C0A">
          <w:rPr>
            <w:noProof/>
            <w:webHidden/>
          </w:rPr>
          <w:fldChar w:fldCharType="separate"/>
        </w:r>
        <w:r>
          <w:rPr>
            <w:noProof/>
            <w:webHidden/>
          </w:rPr>
          <w:t>36</w:t>
        </w:r>
        <w:r w:rsidR="00266C0A">
          <w:rPr>
            <w:noProof/>
            <w:webHidden/>
          </w:rPr>
          <w:fldChar w:fldCharType="end"/>
        </w:r>
      </w:hyperlink>
    </w:p>
    <w:p w14:paraId="392E430D" w14:textId="37CEE534" w:rsidR="00266C0A" w:rsidRDefault="00F47667">
      <w:pPr>
        <w:pStyle w:val="Abbildungsverzeichnis"/>
        <w:rPr>
          <w:noProof/>
          <w:sz w:val="22"/>
          <w:szCs w:val="22"/>
          <w:lang w:val="de-DE" w:eastAsia="de-DE"/>
        </w:rPr>
      </w:pPr>
      <w:hyperlink w:anchor="_Toc117444937" w:history="1">
        <w:r w:rsidR="00266C0A" w:rsidRPr="000D46E0">
          <w:rPr>
            <w:rStyle w:val="Hyperlink"/>
            <w:noProof/>
          </w:rPr>
          <w:t>Tabelle 18 Pflegekarenzgeld</w:t>
        </w:r>
        <w:r w:rsidR="00266C0A">
          <w:rPr>
            <w:noProof/>
            <w:webHidden/>
          </w:rPr>
          <w:tab/>
        </w:r>
        <w:r w:rsidR="00266C0A">
          <w:rPr>
            <w:noProof/>
            <w:webHidden/>
          </w:rPr>
          <w:fldChar w:fldCharType="begin"/>
        </w:r>
        <w:r w:rsidR="00266C0A">
          <w:rPr>
            <w:noProof/>
            <w:webHidden/>
          </w:rPr>
          <w:instrText xml:space="preserve"> PAGEREF _Toc117444937 \h </w:instrText>
        </w:r>
        <w:r w:rsidR="00266C0A">
          <w:rPr>
            <w:noProof/>
            <w:webHidden/>
          </w:rPr>
        </w:r>
        <w:r w:rsidR="00266C0A">
          <w:rPr>
            <w:noProof/>
            <w:webHidden/>
          </w:rPr>
          <w:fldChar w:fldCharType="separate"/>
        </w:r>
        <w:r>
          <w:rPr>
            <w:noProof/>
            <w:webHidden/>
          </w:rPr>
          <w:t>37</w:t>
        </w:r>
        <w:r w:rsidR="00266C0A">
          <w:rPr>
            <w:noProof/>
            <w:webHidden/>
          </w:rPr>
          <w:fldChar w:fldCharType="end"/>
        </w:r>
      </w:hyperlink>
    </w:p>
    <w:p w14:paraId="3ECF0C69" w14:textId="6BD40C01" w:rsidR="00266C0A" w:rsidRDefault="00F47667">
      <w:pPr>
        <w:pStyle w:val="Abbildungsverzeichnis"/>
        <w:rPr>
          <w:noProof/>
          <w:sz w:val="22"/>
          <w:szCs w:val="22"/>
          <w:lang w:val="de-DE" w:eastAsia="de-DE"/>
        </w:rPr>
      </w:pPr>
      <w:hyperlink w:anchor="_Toc117444938" w:history="1">
        <w:r w:rsidR="00266C0A" w:rsidRPr="000D46E0">
          <w:rPr>
            <w:rStyle w:val="Hyperlink"/>
            <w:noProof/>
          </w:rPr>
          <w:t>Tabelle 19 Kriegsopferversorgung</w:t>
        </w:r>
        <w:r w:rsidR="00266C0A">
          <w:rPr>
            <w:noProof/>
            <w:webHidden/>
          </w:rPr>
          <w:tab/>
        </w:r>
        <w:r w:rsidR="00266C0A">
          <w:rPr>
            <w:noProof/>
            <w:webHidden/>
          </w:rPr>
          <w:fldChar w:fldCharType="begin"/>
        </w:r>
        <w:r w:rsidR="00266C0A">
          <w:rPr>
            <w:noProof/>
            <w:webHidden/>
          </w:rPr>
          <w:instrText xml:space="preserve"> PAGEREF _Toc117444938 \h </w:instrText>
        </w:r>
        <w:r w:rsidR="00266C0A">
          <w:rPr>
            <w:noProof/>
            <w:webHidden/>
          </w:rPr>
        </w:r>
        <w:r w:rsidR="00266C0A">
          <w:rPr>
            <w:noProof/>
            <w:webHidden/>
          </w:rPr>
          <w:fldChar w:fldCharType="separate"/>
        </w:r>
        <w:r>
          <w:rPr>
            <w:noProof/>
            <w:webHidden/>
          </w:rPr>
          <w:t>38</w:t>
        </w:r>
        <w:r w:rsidR="00266C0A">
          <w:rPr>
            <w:noProof/>
            <w:webHidden/>
          </w:rPr>
          <w:fldChar w:fldCharType="end"/>
        </w:r>
      </w:hyperlink>
    </w:p>
    <w:p w14:paraId="281BE4F3" w14:textId="07BC81EB" w:rsidR="00266C0A" w:rsidRDefault="00F47667">
      <w:pPr>
        <w:pStyle w:val="Abbildungsverzeichnis"/>
        <w:rPr>
          <w:noProof/>
          <w:sz w:val="22"/>
          <w:szCs w:val="22"/>
          <w:lang w:val="de-DE" w:eastAsia="de-DE"/>
        </w:rPr>
      </w:pPr>
      <w:hyperlink w:anchor="_Toc117444939" w:history="1">
        <w:r w:rsidR="00266C0A" w:rsidRPr="000D46E0">
          <w:rPr>
            <w:rStyle w:val="Hyperlink"/>
            <w:noProof/>
          </w:rPr>
          <w:t>Tabelle 20 Kriegsgefangene und Zivilinternierte</w:t>
        </w:r>
        <w:r w:rsidR="00266C0A">
          <w:rPr>
            <w:noProof/>
            <w:webHidden/>
          </w:rPr>
          <w:tab/>
        </w:r>
        <w:r w:rsidR="00266C0A">
          <w:rPr>
            <w:noProof/>
            <w:webHidden/>
          </w:rPr>
          <w:fldChar w:fldCharType="begin"/>
        </w:r>
        <w:r w:rsidR="00266C0A">
          <w:rPr>
            <w:noProof/>
            <w:webHidden/>
          </w:rPr>
          <w:instrText xml:space="preserve"> PAGEREF _Toc117444939 \h </w:instrText>
        </w:r>
        <w:r w:rsidR="00266C0A">
          <w:rPr>
            <w:noProof/>
            <w:webHidden/>
          </w:rPr>
        </w:r>
        <w:r w:rsidR="00266C0A">
          <w:rPr>
            <w:noProof/>
            <w:webHidden/>
          </w:rPr>
          <w:fldChar w:fldCharType="separate"/>
        </w:r>
        <w:r>
          <w:rPr>
            <w:noProof/>
            <w:webHidden/>
          </w:rPr>
          <w:t>39</w:t>
        </w:r>
        <w:r w:rsidR="00266C0A">
          <w:rPr>
            <w:noProof/>
            <w:webHidden/>
          </w:rPr>
          <w:fldChar w:fldCharType="end"/>
        </w:r>
      </w:hyperlink>
    </w:p>
    <w:p w14:paraId="512AF8B8" w14:textId="132B5D0E" w:rsidR="00266C0A" w:rsidRDefault="00F47667">
      <w:pPr>
        <w:pStyle w:val="Abbildungsverzeichnis"/>
        <w:rPr>
          <w:noProof/>
          <w:sz w:val="22"/>
          <w:szCs w:val="22"/>
          <w:lang w:val="de-DE" w:eastAsia="de-DE"/>
        </w:rPr>
      </w:pPr>
      <w:hyperlink w:anchor="_Toc117444940" w:history="1">
        <w:r w:rsidR="00266C0A" w:rsidRPr="000D46E0">
          <w:rPr>
            <w:rStyle w:val="Hyperlink"/>
            <w:noProof/>
            <w:lang w:val="de-DE"/>
          </w:rPr>
          <w:t>Tabelle 21 Verbrechensopfer – Personen &amp; Anträge</w:t>
        </w:r>
        <w:r w:rsidR="00266C0A">
          <w:rPr>
            <w:noProof/>
            <w:webHidden/>
          </w:rPr>
          <w:tab/>
        </w:r>
        <w:r w:rsidR="00266C0A">
          <w:rPr>
            <w:noProof/>
            <w:webHidden/>
          </w:rPr>
          <w:fldChar w:fldCharType="begin"/>
        </w:r>
        <w:r w:rsidR="00266C0A">
          <w:rPr>
            <w:noProof/>
            <w:webHidden/>
          </w:rPr>
          <w:instrText xml:space="preserve"> PAGEREF _Toc117444940 \h </w:instrText>
        </w:r>
        <w:r w:rsidR="00266C0A">
          <w:rPr>
            <w:noProof/>
            <w:webHidden/>
          </w:rPr>
        </w:r>
        <w:r w:rsidR="00266C0A">
          <w:rPr>
            <w:noProof/>
            <w:webHidden/>
          </w:rPr>
          <w:fldChar w:fldCharType="separate"/>
        </w:r>
        <w:r>
          <w:rPr>
            <w:noProof/>
            <w:webHidden/>
          </w:rPr>
          <w:t>40</w:t>
        </w:r>
        <w:r w:rsidR="00266C0A">
          <w:rPr>
            <w:noProof/>
            <w:webHidden/>
          </w:rPr>
          <w:fldChar w:fldCharType="end"/>
        </w:r>
      </w:hyperlink>
    </w:p>
    <w:p w14:paraId="78949EC1" w14:textId="14BEEFA7" w:rsidR="00266C0A" w:rsidRDefault="00F47667">
      <w:pPr>
        <w:pStyle w:val="Abbildungsverzeichnis"/>
        <w:rPr>
          <w:noProof/>
          <w:sz w:val="22"/>
          <w:szCs w:val="22"/>
          <w:lang w:val="de-DE" w:eastAsia="de-DE"/>
        </w:rPr>
      </w:pPr>
      <w:hyperlink w:anchor="_Toc117444941" w:history="1">
        <w:r w:rsidR="00266C0A" w:rsidRPr="000D46E0">
          <w:rPr>
            <w:rStyle w:val="Hyperlink"/>
            <w:noProof/>
          </w:rPr>
          <w:t>Tabelle 22 Verbrechensopfer – Psychotherapie</w:t>
        </w:r>
        <w:r w:rsidR="00266C0A">
          <w:rPr>
            <w:noProof/>
            <w:webHidden/>
          </w:rPr>
          <w:tab/>
        </w:r>
        <w:r w:rsidR="00266C0A">
          <w:rPr>
            <w:noProof/>
            <w:webHidden/>
          </w:rPr>
          <w:fldChar w:fldCharType="begin"/>
        </w:r>
        <w:r w:rsidR="00266C0A">
          <w:rPr>
            <w:noProof/>
            <w:webHidden/>
          </w:rPr>
          <w:instrText xml:space="preserve"> PAGEREF _Toc117444941 \h </w:instrText>
        </w:r>
        <w:r w:rsidR="00266C0A">
          <w:rPr>
            <w:noProof/>
            <w:webHidden/>
          </w:rPr>
        </w:r>
        <w:r w:rsidR="00266C0A">
          <w:rPr>
            <w:noProof/>
            <w:webHidden/>
          </w:rPr>
          <w:fldChar w:fldCharType="separate"/>
        </w:r>
        <w:r>
          <w:rPr>
            <w:noProof/>
            <w:webHidden/>
          </w:rPr>
          <w:t>40</w:t>
        </w:r>
        <w:r w:rsidR="00266C0A">
          <w:rPr>
            <w:noProof/>
            <w:webHidden/>
          </w:rPr>
          <w:fldChar w:fldCharType="end"/>
        </w:r>
      </w:hyperlink>
    </w:p>
    <w:p w14:paraId="789B523D" w14:textId="23D0B555" w:rsidR="00266C0A" w:rsidRDefault="00F47667">
      <w:pPr>
        <w:pStyle w:val="Abbildungsverzeichnis"/>
        <w:rPr>
          <w:noProof/>
          <w:sz w:val="22"/>
          <w:szCs w:val="22"/>
          <w:lang w:val="de-DE" w:eastAsia="de-DE"/>
        </w:rPr>
      </w:pPr>
      <w:hyperlink w:anchor="_Toc117444942" w:history="1">
        <w:r w:rsidR="00266C0A" w:rsidRPr="000D46E0">
          <w:rPr>
            <w:rStyle w:val="Hyperlink"/>
            <w:noProof/>
          </w:rPr>
          <w:t>Tabelle 23 Verbrechensopfer – Aufwand</w:t>
        </w:r>
        <w:r w:rsidR="00266C0A">
          <w:rPr>
            <w:noProof/>
            <w:webHidden/>
          </w:rPr>
          <w:tab/>
        </w:r>
        <w:r w:rsidR="00266C0A">
          <w:rPr>
            <w:noProof/>
            <w:webHidden/>
          </w:rPr>
          <w:fldChar w:fldCharType="begin"/>
        </w:r>
        <w:r w:rsidR="00266C0A">
          <w:rPr>
            <w:noProof/>
            <w:webHidden/>
          </w:rPr>
          <w:instrText xml:space="preserve"> PAGEREF _Toc117444942 \h </w:instrText>
        </w:r>
        <w:r w:rsidR="00266C0A">
          <w:rPr>
            <w:noProof/>
            <w:webHidden/>
          </w:rPr>
        </w:r>
        <w:r w:rsidR="00266C0A">
          <w:rPr>
            <w:noProof/>
            <w:webHidden/>
          </w:rPr>
          <w:fldChar w:fldCharType="separate"/>
        </w:r>
        <w:r>
          <w:rPr>
            <w:noProof/>
            <w:webHidden/>
          </w:rPr>
          <w:t>41</w:t>
        </w:r>
        <w:r w:rsidR="00266C0A">
          <w:rPr>
            <w:noProof/>
            <w:webHidden/>
          </w:rPr>
          <w:fldChar w:fldCharType="end"/>
        </w:r>
      </w:hyperlink>
    </w:p>
    <w:p w14:paraId="79AEDF60" w14:textId="7A6E769B" w:rsidR="00266C0A" w:rsidRDefault="00F47667">
      <w:pPr>
        <w:pStyle w:val="Abbildungsverzeichnis"/>
        <w:rPr>
          <w:noProof/>
          <w:sz w:val="22"/>
          <w:szCs w:val="22"/>
          <w:lang w:val="de-DE" w:eastAsia="de-DE"/>
        </w:rPr>
      </w:pPr>
      <w:hyperlink w:anchor="_Toc117444943" w:history="1">
        <w:r w:rsidR="00266C0A" w:rsidRPr="000D46E0">
          <w:rPr>
            <w:rStyle w:val="Hyperlink"/>
            <w:noProof/>
          </w:rPr>
          <w:t>Tabelle 24 Heimopferrenten</w:t>
        </w:r>
        <w:r w:rsidR="00266C0A">
          <w:rPr>
            <w:noProof/>
            <w:webHidden/>
          </w:rPr>
          <w:tab/>
        </w:r>
        <w:r w:rsidR="00266C0A">
          <w:rPr>
            <w:noProof/>
            <w:webHidden/>
          </w:rPr>
          <w:fldChar w:fldCharType="begin"/>
        </w:r>
        <w:r w:rsidR="00266C0A">
          <w:rPr>
            <w:noProof/>
            <w:webHidden/>
          </w:rPr>
          <w:instrText xml:space="preserve"> PAGEREF _Toc117444943 \h </w:instrText>
        </w:r>
        <w:r w:rsidR="00266C0A">
          <w:rPr>
            <w:noProof/>
            <w:webHidden/>
          </w:rPr>
        </w:r>
        <w:r w:rsidR="00266C0A">
          <w:rPr>
            <w:noProof/>
            <w:webHidden/>
          </w:rPr>
          <w:fldChar w:fldCharType="separate"/>
        </w:r>
        <w:r>
          <w:rPr>
            <w:noProof/>
            <w:webHidden/>
          </w:rPr>
          <w:t>42</w:t>
        </w:r>
        <w:r w:rsidR="00266C0A">
          <w:rPr>
            <w:noProof/>
            <w:webHidden/>
          </w:rPr>
          <w:fldChar w:fldCharType="end"/>
        </w:r>
      </w:hyperlink>
    </w:p>
    <w:p w14:paraId="44BC5166" w14:textId="0E4E3BE5" w:rsidR="00266C0A" w:rsidRDefault="00F47667">
      <w:pPr>
        <w:pStyle w:val="Abbildungsverzeichnis"/>
        <w:rPr>
          <w:noProof/>
          <w:sz w:val="22"/>
          <w:szCs w:val="22"/>
          <w:lang w:val="de-DE" w:eastAsia="de-DE"/>
        </w:rPr>
      </w:pPr>
      <w:hyperlink w:anchor="_Toc117444944" w:history="1">
        <w:r w:rsidR="00266C0A" w:rsidRPr="000D46E0">
          <w:rPr>
            <w:rStyle w:val="Hyperlink"/>
            <w:noProof/>
          </w:rPr>
          <w:t>Tabelle 25 Impfgeschädigte Stand 1.1.2021</w:t>
        </w:r>
        <w:r w:rsidR="00266C0A">
          <w:rPr>
            <w:noProof/>
            <w:webHidden/>
          </w:rPr>
          <w:tab/>
        </w:r>
        <w:r w:rsidR="00266C0A">
          <w:rPr>
            <w:noProof/>
            <w:webHidden/>
          </w:rPr>
          <w:fldChar w:fldCharType="begin"/>
        </w:r>
        <w:r w:rsidR="00266C0A">
          <w:rPr>
            <w:noProof/>
            <w:webHidden/>
          </w:rPr>
          <w:instrText xml:space="preserve"> PAGEREF _Toc117444944 \h </w:instrText>
        </w:r>
        <w:r w:rsidR="00266C0A">
          <w:rPr>
            <w:noProof/>
            <w:webHidden/>
          </w:rPr>
        </w:r>
        <w:r w:rsidR="00266C0A">
          <w:rPr>
            <w:noProof/>
            <w:webHidden/>
          </w:rPr>
          <w:fldChar w:fldCharType="separate"/>
        </w:r>
        <w:r>
          <w:rPr>
            <w:noProof/>
            <w:webHidden/>
          </w:rPr>
          <w:t>43</w:t>
        </w:r>
        <w:r w:rsidR="00266C0A">
          <w:rPr>
            <w:noProof/>
            <w:webHidden/>
          </w:rPr>
          <w:fldChar w:fldCharType="end"/>
        </w:r>
      </w:hyperlink>
    </w:p>
    <w:p w14:paraId="078B82B6" w14:textId="775B3DF7" w:rsidR="00266C0A" w:rsidRDefault="00F47667">
      <w:pPr>
        <w:pStyle w:val="Abbildungsverzeichnis"/>
        <w:rPr>
          <w:noProof/>
          <w:sz w:val="22"/>
          <w:szCs w:val="22"/>
          <w:lang w:val="de-DE" w:eastAsia="de-DE"/>
        </w:rPr>
      </w:pPr>
      <w:hyperlink w:anchor="_Toc117444945" w:history="1">
        <w:r w:rsidR="00266C0A" w:rsidRPr="000D46E0">
          <w:rPr>
            <w:rStyle w:val="Hyperlink"/>
            <w:noProof/>
          </w:rPr>
          <w:t>Tabelle 26 Opferfürsorge – Bezieher/Bezieherinnen Stand 1.1.2021</w:t>
        </w:r>
        <w:r w:rsidR="00266C0A">
          <w:rPr>
            <w:noProof/>
            <w:webHidden/>
          </w:rPr>
          <w:tab/>
        </w:r>
        <w:r w:rsidR="00266C0A">
          <w:rPr>
            <w:noProof/>
            <w:webHidden/>
          </w:rPr>
          <w:fldChar w:fldCharType="begin"/>
        </w:r>
        <w:r w:rsidR="00266C0A">
          <w:rPr>
            <w:noProof/>
            <w:webHidden/>
          </w:rPr>
          <w:instrText xml:space="preserve"> PAGEREF _Toc117444945 \h </w:instrText>
        </w:r>
        <w:r w:rsidR="00266C0A">
          <w:rPr>
            <w:noProof/>
            <w:webHidden/>
          </w:rPr>
        </w:r>
        <w:r w:rsidR="00266C0A">
          <w:rPr>
            <w:noProof/>
            <w:webHidden/>
          </w:rPr>
          <w:fldChar w:fldCharType="separate"/>
        </w:r>
        <w:r>
          <w:rPr>
            <w:noProof/>
            <w:webHidden/>
          </w:rPr>
          <w:t>44</w:t>
        </w:r>
        <w:r w:rsidR="00266C0A">
          <w:rPr>
            <w:noProof/>
            <w:webHidden/>
          </w:rPr>
          <w:fldChar w:fldCharType="end"/>
        </w:r>
      </w:hyperlink>
    </w:p>
    <w:p w14:paraId="0E222CA1" w14:textId="7A5D8DE7" w:rsidR="00266C0A" w:rsidRDefault="00F47667">
      <w:pPr>
        <w:pStyle w:val="Abbildungsverzeichnis"/>
        <w:rPr>
          <w:noProof/>
          <w:sz w:val="22"/>
          <w:szCs w:val="22"/>
          <w:lang w:val="de-DE" w:eastAsia="de-DE"/>
        </w:rPr>
      </w:pPr>
      <w:hyperlink w:anchor="_Toc117444946" w:history="1">
        <w:r w:rsidR="00266C0A" w:rsidRPr="000D46E0">
          <w:rPr>
            <w:rStyle w:val="Hyperlink"/>
            <w:noProof/>
          </w:rPr>
          <w:t>Tabelle 27 neu ausgestellte Behindertenpässe im Jahr 2021</w:t>
        </w:r>
        <w:r w:rsidR="00266C0A">
          <w:rPr>
            <w:noProof/>
            <w:webHidden/>
          </w:rPr>
          <w:tab/>
        </w:r>
        <w:r w:rsidR="00266C0A">
          <w:rPr>
            <w:noProof/>
            <w:webHidden/>
          </w:rPr>
          <w:fldChar w:fldCharType="begin"/>
        </w:r>
        <w:r w:rsidR="00266C0A">
          <w:rPr>
            <w:noProof/>
            <w:webHidden/>
          </w:rPr>
          <w:instrText xml:space="preserve"> PAGEREF _Toc117444946 \h </w:instrText>
        </w:r>
        <w:r w:rsidR="00266C0A">
          <w:rPr>
            <w:noProof/>
            <w:webHidden/>
          </w:rPr>
        </w:r>
        <w:r w:rsidR="00266C0A">
          <w:rPr>
            <w:noProof/>
            <w:webHidden/>
          </w:rPr>
          <w:fldChar w:fldCharType="separate"/>
        </w:r>
        <w:r>
          <w:rPr>
            <w:noProof/>
            <w:webHidden/>
          </w:rPr>
          <w:t>45</w:t>
        </w:r>
        <w:r w:rsidR="00266C0A">
          <w:rPr>
            <w:noProof/>
            <w:webHidden/>
          </w:rPr>
          <w:fldChar w:fldCharType="end"/>
        </w:r>
      </w:hyperlink>
    </w:p>
    <w:p w14:paraId="5016CBEB" w14:textId="616AAB06" w:rsidR="00266C0A" w:rsidRDefault="00F47667">
      <w:pPr>
        <w:pStyle w:val="Abbildungsverzeichnis"/>
        <w:rPr>
          <w:noProof/>
          <w:sz w:val="22"/>
          <w:szCs w:val="22"/>
          <w:lang w:val="de-DE" w:eastAsia="de-DE"/>
        </w:rPr>
      </w:pPr>
      <w:hyperlink w:anchor="_Toc117444947" w:history="1">
        <w:r w:rsidR="00266C0A" w:rsidRPr="000D46E0">
          <w:rPr>
            <w:rStyle w:val="Hyperlink"/>
            <w:noProof/>
          </w:rPr>
          <w:t>Tabelle 28 neu ausgestellte Parkausweise im Jahr 2021</w:t>
        </w:r>
        <w:r w:rsidR="00266C0A">
          <w:rPr>
            <w:noProof/>
            <w:webHidden/>
          </w:rPr>
          <w:tab/>
        </w:r>
        <w:r w:rsidR="00266C0A">
          <w:rPr>
            <w:noProof/>
            <w:webHidden/>
          </w:rPr>
          <w:fldChar w:fldCharType="begin"/>
        </w:r>
        <w:r w:rsidR="00266C0A">
          <w:rPr>
            <w:noProof/>
            <w:webHidden/>
          </w:rPr>
          <w:instrText xml:space="preserve"> PAGEREF _Toc117444947 \h </w:instrText>
        </w:r>
        <w:r w:rsidR="00266C0A">
          <w:rPr>
            <w:noProof/>
            <w:webHidden/>
          </w:rPr>
        </w:r>
        <w:r w:rsidR="00266C0A">
          <w:rPr>
            <w:noProof/>
            <w:webHidden/>
          </w:rPr>
          <w:fldChar w:fldCharType="separate"/>
        </w:r>
        <w:r>
          <w:rPr>
            <w:noProof/>
            <w:webHidden/>
          </w:rPr>
          <w:t>46</w:t>
        </w:r>
        <w:r w:rsidR="00266C0A">
          <w:rPr>
            <w:noProof/>
            <w:webHidden/>
          </w:rPr>
          <w:fldChar w:fldCharType="end"/>
        </w:r>
      </w:hyperlink>
    </w:p>
    <w:p w14:paraId="1599CF64" w14:textId="4C9F8813" w:rsidR="00266C0A" w:rsidRDefault="00F47667">
      <w:pPr>
        <w:pStyle w:val="Abbildungsverzeichnis"/>
        <w:rPr>
          <w:noProof/>
          <w:sz w:val="22"/>
          <w:szCs w:val="22"/>
          <w:lang w:val="de-DE" w:eastAsia="de-DE"/>
        </w:rPr>
      </w:pPr>
      <w:hyperlink w:anchor="_Toc117444948" w:history="1">
        <w:r w:rsidR="00266C0A" w:rsidRPr="000D46E0">
          <w:rPr>
            <w:rStyle w:val="Hyperlink"/>
            <w:noProof/>
          </w:rPr>
          <w:t>Tabelle 29 Unterstützungsfonds (UF) 2021</w:t>
        </w:r>
        <w:r w:rsidR="00266C0A">
          <w:rPr>
            <w:noProof/>
            <w:webHidden/>
          </w:rPr>
          <w:tab/>
        </w:r>
        <w:r w:rsidR="00266C0A">
          <w:rPr>
            <w:noProof/>
            <w:webHidden/>
          </w:rPr>
          <w:fldChar w:fldCharType="begin"/>
        </w:r>
        <w:r w:rsidR="00266C0A">
          <w:rPr>
            <w:noProof/>
            <w:webHidden/>
          </w:rPr>
          <w:instrText xml:space="preserve"> PAGEREF _Toc117444948 \h </w:instrText>
        </w:r>
        <w:r w:rsidR="00266C0A">
          <w:rPr>
            <w:noProof/>
            <w:webHidden/>
          </w:rPr>
        </w:r>
        <w:r w:rsidR="00266C0A">
          <w:rPr>
            <w:noProof/>
            <w:webHidden/>
          </w:rPr>
          <w:fldChar w:fldCharType="separate"/>
        </w:r>
        <w:r>
          <w:rPr>
            <w:noProof/>
            <w:webHidden/>
          </w:rPr>
          <w:t>47</w:t>
        </w:r>
        <w:r w:rsidR="00266C0A">
          <w:rPr>
            <w:noProof/>
            <w:webHidden/>
          </w:rPr>
          <w:fldChar w:fldCharType="end"/>
        </w:r>
      </w:hyperlink>
    </w:p>
    <w:p w14:paraId="48B5DAB6" w14:textId="2B15922A" w:rsidR="00266C0A" w:rsidRDefault="00F47667">
      <w:pPr>
        <w:pStyle w:val="Abbildungsverzeichnis"/>
        <w:rPr>
          <w:noProof/>
          <w:sz w:val="22"/>
          <w:szCs w:val="22"/>
          <w:lang w:val="de-DE" w:eastAsia="de-DE"/>
        </w:rPr>
      </w:pPr>
      <w:hyperlink w:anchor="_Toc117444949" w:history="1">
        <w:r w:rsidR="00266C0A" w:rsidRPr="000D46E0">
          <w:rPr>
            <w:rStyle w:val="Hyperlink"/>
            <w:noProof/>
          </w:rPr>
          <w:t>Tabelle 30 Sachverständigengutachten 2021 nach Landesstellen</w:t>
        </w:r>
        <w:r w:rsidR="00266C0A">
          <w:rPr>
            <w:noProof/>
            <w:webHidden/>
          </w:rPr>
          <w:tab/>
        </w:r>
        <w:r w:rsidR="00266C0A">
          <w:rPr>
            <w:noProof/>
            <w:webHidden/>
          </w:rPr>
          <w:fldChar w:fldCharType="begin"/>
        </w:r>
        <w:r w:rsidR="00266C0A">
          <w:rPr>
            <w:noProof/>
            <w:webHidden/>
          </w:rPr>
          <w:instrText xml:space="preserve"> PAGEREF _Toc117444949 \h </w:instrText>
        </w:r>
        <w:r w:rsidR="00266C0A">
          <w:rPr>
            <w:noProof/>
            <w:webHidden/>
          </w:rPr>
        </w:r>
        <w:r w:rsidR="00266C0A">
          <w:rPr>
            <w:noProof/>
            <w:webHidden/>
          </w:rPr>
          <w:fldChar w:fldCharType="separate"/>
        </w:r>
        <w:r>
          <w:rPr>
            <w:noProof/>
            <w:webHidden/>
          </w:rPr>
          <w:t>48</w:t>
        </w:r>
        <w:r w:rsidR="00266C0A">
          <w:rPr>
            <w:noProof/>
            <w:webHidden/>
          </w:rPr>
          <w:fldChar w:fldCharType="end"/>
        </w:r>
      </w:hyperlink>
    </w:p>
    <w:p w14:paraId="0394587B" w14:textId="76342FA6" w:rsidR="00266C0A" w:rsidRDefault="00F47667">
      <w:pPr>
        <w:pStyle w:val="Abbildungsverzeichnis"/>
        <w:rPr>
          <w:noProof/>
          <w:sz w:val="22"/>
          <w:szCs w:val="22"/>
          <w:lang w:val="de-DE" w:eastAsia="de-DE"/>
        </w:rPr>
      </w:pPr>
      <w:hyperlink w:anchor="_Toc117444950" w:history="1">
        <w:r w:rsidR="00266C0A" w:rsidRPr="000D46E0">
          <w:rPr>
            <w:rStyle w:val="Hyperlink"/>
            <w:noProof/>
          </w:rPr>
          <w:t>Tabelle 31 Sachverständigengutachten 2021 nach Fachbereichen</w:t>
        </w:r>
        <w:r w:rsidR="00266C0A">
          <w:rPr>
            <w:noProof/>
            <w:webHidden/>
          </w:rPr>
          <w:tab/>
        </w:r>
        <w:r w:rsidR="00266C0A">
          <w:rPr>
            <w:noProof/>
            <w:webHidden/>
          </w:rPr>
          <w:fldChar w:fldCharType="begin"/>
        </w:r>
        <w:r w:rsidR="00266C0A">
          <w:rPr>
            <w:noProof/>
            <w:webHidden/>
          </w:rPr>
          <w:instrText xml:space="preserve"> PAGEREF _Toc117444950 \h </w:instrText>
        </w:r>
        <w:r w:rsidR="00266C0A">
          <w:rPr>
            <w:noProof/>
            <w:webHidden/>
          </w:rPr>
        </w:r>
        <w:r w:rsidR="00266C0A">
          <w:rPr>
            <w:noProof/>
            <w:webHidden/>
          </w:rPr>
          <w:fldChar w:fldCharType="separate"/>
        </w:r>
        <w:r>
          <w:rPr>
            <w:noProof/>
            <w:webHidden/>
          </w:rPr>
          <w:t>49</w:t>
        </w:r>
        <w:r w:rsidR="00266C0A">
          <w:rPr>
            <w:noProof/>
            <w:webHidden/>
          </w:rPr>
          <w:fldChar w:fldCharType="end"/>
        </w:r>
      </w:hyperlink>
    </w:p>
    <w:p w14:paraId="3981ABD5" w14:textId="3AB0BFC7" w:rsidR="00A40641" w:rsidRPr="009B5AA7" w:rsidRDefault="00AB3E92" w:rsidP="009B5AA7">
      <w:pPr>
        <w:pStyle w:val="Abbildungsverzeichnis"/>
      </w:pPr>
      <w:r w:rsidRPr="009B5AA7">
        <w:fldChar w:fldCharType="end"/>
      </w:r>
    </w:p>
    <w:p w14:paraId="3EA9E56B" w14:textId="77777777" w:rsidR="00F0419A" w:rsidRPr="00F40C8C" w:rsidRDefault="00F0419A" w:rsidP="00F0419A"/>
    <w:p w14:paraId="16D307F3" w14:textId="77777777" w:rsidR="005D5D4B" w:rsidRPr="00F40C8C" w:rsidRDefault="005D5D4B" w:rsidP="001958CF">
      <w:pPr>
        <w:sectPr w:rsidR="005D5D4B" w:rsidRPr="00F40C8C" w:rsidSect="00C73A3D">
          <w:footerReference w:type="first" r:id="rId51"/>
          <w:pgSz w:w="11900" w:h="16840" w:code="9"/>
          <w:pgMar w:top="1134" w:right="1134" w:bottom="1134" w:left="1134" w:header="0" w:footer="567" w:gutter="0"/>
          <w:cols w:space="708"/>
          <w:docGrid w:linePitch="360"/>
        </w:sectPr>
      </w:pPr>
    </w:p>
    <w:p w14:paraId="38E4B318" w14:textId="77777777" w:rsidR="005D5D4B" w:rsidRPr="009B5AA7" w:rsidRDefault="004D38A8" w:rsidP="00070CDA">
      <w:pPr>
        <w:pStyle w:val="1-small"/>
      </w:pPr>
      <w:bookmarkStart w:id="144" w:name="_Toc524067439"/>
      <w:bookmarkStart w:id="145" w:name="_Toc31558644"/>
      <w:bookmarkStart w:id="146" w:name="_Toc116492014"/>
      <w:r>
        <w:lastRenderedPageBreak/>
        <w:t>Abbildungsverzeichnis</w:t>
      </w:r>
      <w:bookmarkEnd w:id="144"/>
      <w:bookmarkEnd w:id="145"/>
      <w:bookmarkEnd w:id="146"/>
    </w:p>
    <w:p w14:paraId="2DA743EB" w14:textId="7D169C3F" w:rsidR="00266C0A" w:rsidRDefault="00AB3E92">
      <w:pPr>
        <w:pStyle w:val="Abbildungsverzeichnis"/>
        <w:rPr>
          <w:noProof/>
          <w:sz w:val="22"/>
          <w:szCs w:val="22"/>
          <w:lang w:val="de-DE" w:eastAsia="de-DE"/>
        </w:rPr>
      </w:pPr>
      <w:r w:rsidRPr="00F40C8C">
        <w:fldChar w:fldCharType="begin"/>
      </w:r>
      <w:r w:rsidRPr="00F40C8C">
        <w:instrText xml:space="preserve"> TOC \h \z \c "Abbildung" </w:instrText>
      </w:r>
      <w:r w:rsidRPr="00F40C8C">
        <w:fldChar w:fldCharType="separate"/>
      </w:r>
      <w:hyperlink w:anchor="_Toc117444951" w:history="1">
        <w:r w:rsidR="00266C0A" w:rsidRPr="00CB4102">
          <w:rPr>
            <w:rStyle w:val="Hyperlink"/>
            <w:noProof/>
          </w:rPr>
          <w:t>Abbildung 1: Datasheet Jugendcoaching 2021</w:t>
        </w:r>
        <w:r w:rsidR="00266C0A">
          <w:rPr>
            <w:noProof/>
            <w:webHidden/>
          </w:rPr>
          <w:tab/>
        </w:r>
        <w:r w:rsidR="00266C0A">
          <w:rPr>
            <w:noProof/>
            <w:webHidden/>
          </w:rPr>
          <w:fldChar w:fldCharType="begin"/>
        </w:r>
        <w:r w:rsidR="00266C0A">
          <w:rPr>
            <w:noProof/>
            <w:webHidden/>
          </w:rPr>
          <w:instrText xml:space="preserve"> PAGEREF _Toc117444951 \h </w:instrText>
        </w:r>
        <w:r w:rsidR="00266C0A">
          <w:rPr>
            <w:noProof/>
            <w:webHidden/>
          </w:rPr>
        </w:r>
        <w:r w:rsidR="00266C0A">
          <w:rPr>
            <w:noProof/>
            <w:webHidden/>
          </w:rPr>
          <w:fldChar w:fldCharType="separate"/>
        </w:r>
        <w:r w:rsidR="00F47667">
          <w:rPr>
            <w:noProof/>
            <w:webHidden/>
          </w:rPr>
          <w:t>13</w:t>
        </w:r>
        <w:r w:rsidR="00266C0A">
          <w:rPr>
            <w:noProof/>
            <w:webHidden/>
          </w:rPr>
          <w:fldChar w:fldCharType="end"/>
        </w:r>
      </w:hyperlink>
    </w:p>
    <w:p w14:paraId="04E559FA" w14:textId="132BEA35" w:rsidR="00266C0A" w:rsidRDefault="00F47667">
      <w:pPr>
        <w:pStyle w:val="Abbildungsverzeichnis"/>
        <w:rPr>
          <w:noProof/>
          <w:sz w:val="22"/>
          <w:szCs w:val="22"/>
          <w:lang w:val="de-DE" w:eastAsia="de-DE"/>
        </w:rPr>
      </w:pPr>
      <w:hyperlink w:anchor="_Toc117444952" w:history="1">
        <w:r w:rsidR="00266C0A" w:rsidRPr="00CB4102">
          <w:rPr>
            <w:rStyle w:val="Hyperlink"/>
            <w:noProof/>
          </w:rPr>
          <w:t>Abbildung 2: Datasheet AusbildungsFit 2021</w:t>
        </w:r>
        <w:r w:rsidR="00266C0A">
          <w:rPr>
            <w:noProof/>
            <w:webHidden/>
          </w:rPr>
          <w:tab/>
        </w:r>
        <w:r w:rsidR="00266C0A">
          <w:rPr>
            <w:noProof/>
            <w:webHidden/>
          </w:rPr>
          <w:fldChar w:fldCharType="begin"/>
        </w:r>
        <w:r w:rsidR="00266C0A">
          <w:rPr>
            <w:noProof/>
            <w:webHidden/>
          </w:rPr>
          <w:instrText xml:space="preserve"> PAGEREF _Toc117444952 \h </w:instrText>
        </w:r>
        <w:r w:rsidR="00266C0A">
          <w:rPr>
            <w:noProof/>
            <w:webHidden/>
          </w:rPr>
        </w:r>
        <w:r w:rsidR="00266C0A">
          <w:rPr>
            <w:noProof/>
            <w:webHidden/>
          </w:rPr>
          <w:fldChar w:fldCharType="separate"/>
        </w:r>
        <w:r>
          <w:rPr>
            <w:noProof/>
            <w:webHidden/>
          </w:rPr>
          <w:t>14</w:t>
        </w:r>
        <w:r w:rsidR="00266C0A">
          <w:rPr>
            <w:noProof/>
            <w:webHidden/>
          </w:rPr>
          <w:fldChar w:fldCharType="end"/>
        </w:r>
      </w:hyperlink>
    </w:p>
    <w:p w14:paraId="6DB989DC" w14:textId="108DCD7F" w:rsidR="00266C0A" w:rsidRDefault="00F47667">
      <w:pPr>
        <w:pStyle w:val="Abbildungsverzeichnis"/>
        <w:rPr>
          <w:noProof/>
          <w:sz w:val="22"/>
          <w:szCs w:val="22"/>
          <w:lang w:val="de-DE" w:eastAsia="de-DE"/>
        </w:rPr>
      </w:pPr>
      <w:hyperlink w:anchor="_Toc117444953" w:history="1">
        <w:r w:rsidR="00266C0A" w:rsidRPr="00CB4102">
          <w:rPr>
            <w:rStyle w:val="Hyperlink"/>
            <w:noProof/>
          </w:rPr>
          <w:t>Abbildung 3: Datasheet Berufsausbildungsassistenz 2021</w:t>
        </w:r>
        <w:r w:rsidR="00266C0A">
          <w:rPr>
            <w:noProof/>
            <w:webHidden/>
          </w:rPr>
          <w:tab/>
        </w:r>
        <w:r w:rsidR="00266C0A">
          <w:rPr>
            <w:noProof/>
            <w:webHidden/>
          </w:rPr>
          <w:fldChar w:fldCharType="begin"/>
        </w:r>
        <w:r w:rsidR="00266C0A">
          <w:rPr>
            <w:noProof/>
            <w:webHidden/>
          </w:rPr>
          <w:instrText xml:space="preserve"> PAGEREF _Toc117444953 \h </w:instrText>
        </w:r>
        <w:r w:rsidR="00266C0A">
          <w:rPr>
            <w:noProof/>
            <w:webHidden/>
          </w:rPr>
        </w:r>
        <w:r w:rsidR="00266C0A">
          <w:rPr>
            <w:noProof/>
            <w:webHidden/>
          </w:rPr>
          <w:fldChar w:fldCharType="separate"/>
        </w:r>
        <w:r>
          <w:rPr>
            <w:noProof/>
            <w:webHidden/>
          </w:rPr>
          <w:t>15</w:t>
        </w:r>
        <w:r w:rsidR="00266C0A">
          <w:rPr>
            <w:noProof/>
            <w:webHidden/>
          </w:rPr>
          <w:fldChar w:fldCharType="end"/>
        </w:r>
      </w:hyperlink>
    </w:p>
    <w:p w14:paraId="01EAA60D" w14:textId="513878E2" w:rsidR="00266C0A" w:rsidRDefault="00F47667">
      <w:pPr>
        <w:pStyle w:val="Abbildungsverzeichnis"/>
        <w:rPr>
          <w:noProof/>
          <w:sz w:val="22"/>
          <w:szCs w:val="22"/>
          <w:lang w:val="de-DE" w:eastAsia="de-DE"/>
        </w:rPr>
      </w:pPr>
      <w:hyperlink w:anchor="_Toc117444954" w:history="1">
        <w:r w:rsidR="00266C0A" w:rsidRPr="00CB4102">
          <w:rPr>
            <w:rStyle w:val="Hyperlink"/>
            <w:noProof/>
          </w:rPr>
          <w:t>Abbildung 4: Datasheet Arbeitsassistenz 2021</w:t>
        </w:r>
        <w:r w:rsidR="00266C0A">
          <w:rPr>
            <w:noProof/>
            <w:webHidden/>
          </w:rPr>
          <w:tab/>
        </w:r>
        <w:r w:rsidR="00266C0A">
          <w:rPr>
            <w:noProof/>
            <w:webHidden/>
          </w:rPr>
          <w:fldChar w:fldCharType="begin"/>
        </w:r>
        <w:r w:rsidR="00266C0A">
          <w:rPr>
            <w:noProof/>
            <w:webHidden/>
          </w:rPr>
          <w:instrText xml:space="preserve"> PAGEREF _Toc117444954 \h </w:instrText>
        </w:r>
        <w:r w:rsidR="00266C0A">
          <w:rPr>
            <w:noProof/>
            <w:webHidden/>
          </w:rPr>
        </w:r>
        <w:r w:rsidR="00266C0A">
          <w:rPr>
            <w:noProof/>
            <w:webHidden/>
          </w:rPr>
          <w:fldChar w:fldCharType="separate"/>
        </w:r>
        <w:r>
          <w:rPr>
            <w:noProof/>
            <w:webHidden/>
          </w:rPr>
          <w:t>16</w:t>
        </w:r>
        <w:r w:rsidR="00266C0A">
          <w:rPr>
            <w:noProof/>
            <w:webHidden/>
          </w:rPr>
          <w:fldChar w:fldCharType="end"/>
        </w:r>
      </w:hyperlink>
    </w:p>
    <w:p w14:paraId="21F0EE35" w14:textId="6997B2D5" w:rsidR="00266C0A" w:rsidRDefault="00F47667">
      <w:pPr>
        <w:pStyle w:val="Abbildungsverzeichnis"/>
        <w:rPr>
          <w:noProof/>
          <w:sz w:val="22"/>
          <w:szCs w:val="22"/>
          <w:lang w:val="de-DE" w:eastAsia="de-DE"/>
        </w:rPr>
      </w:pPr>
      <w:hyperlink w:anchor="_Toc117444955" w:history="1">
        <w:r w:rsidR="00266C0A" w:rsidRPr="00CB4102">
          <w:rPr>
            <w:rStyle w:val="Hyperlink"/>
            <w:noProof/>
          </w:rPr>
          <w:t>Abbildung 5: Datasheet Jobcoaching 2021</w:t>
        </w:r>
        <w:r w:rsidR="00266C0A">
          <w:rPr>
            <w:noProof/>
            <w:webHidden/>
          </w:rPr>
          <w:tab/>
        </w:r>
        <w:r w:rsidR="00266C0A">
          <w:rPr>
            <w:noProof/>
            <w:webHidden/>
          </w:rPr>
          <w:fldChar w:fldCharType="begin"/>
        </w:r>
        <w:r w:rsidR="00266C0A">
          <w:rPr>
            <w:noProof/>
            <w:webHidden/>
          </w:rPr>
          <w:instrText xml:space="preserve"> PAGEREF _Toc117444955 \h </w:instrText>
        </w:r>
        <w:r w:rsidR="00266C0A">
          <w:rPr>
            <w:noProof/>
            <w:webHidden/>
          </w:rPr>
        </w:r>
        <w:r w:rsidR="00266C0A">
          <w:rPr>
            <w:noProof/>
            <w:webHidden/>
          </w:rPr>
          <w:fldChar w:fldCharType="separate"/>
        </w:r>
        <w:r>
          <w:rPr>
            <w:noProof/>
            <w:webHidden/>
          </w:rPr>
          <w:t>17</w:t>
        </w:r>
        <w:r w:rsidR="00266C0A">
          <w:rPr>
            <w:noProof/>
            <w:webHidden/>
          </w:rPr>
          <w:fldChar w:fldCharType="end"/>
        </w:r>
      </w:hyperlink>
    </w:p>
    <w:p w14:paraId="32EF248C" w14:textId="554C3B4E" w:rsidR="00266C0A" w:rsidRDefault="00F47667">
      <w:pPr>
        <w:pStyle w:val="Abbildungsverzeichnis"/>
        <w:rPr>
          <w:noProof/>
          <w:sz w:val="22"/>
          <w:szCs w:val="22"/>
          <w:lang w:val="de-DE" w:eastAsia="de-DE"/>
        </w:rPr>
      </w:pPr>
      <w:hyperlink w:anchor="_Toc117444956" w:history="1">
        <w:r w:rsidR="00266C0A" w:rsidRPr="00CB4102">
          <w:rPr>
            <w:rStyle w:val="Hyperlink"/>
            <w:noProof/>
          </w:rPr>
          <w:t>Abbildung 6: Inserat NEBA Betriebsservice</w:t>
        </w:r>
        <w:r w:rsidR="00266C0A">
          <w:rPr>
            <w:noProof/>
            <w:webHidden/>
          </w:rPr>
          <w:tab/>
        </w:r>
        <w:r w:rsidR="00266C0A">
          <w:rPr>
            <w:noProof/>
            <w:webHidden/>
          </w:rPr>
          <w:fldChar w:fldCharType="begin"/>
        </w:r>
        <w:r w:rsidR="00266C0A">
          <w:rPr>
            <w:noProof/>
            <w:webHidden/>
          </w:rPr>
          <w:instrText xml:space="preserve"> PAGEREF _Toc117444956 \h </w:instrText>
        </w:r>
        <w:r w:rsidR="00266C0A">
          <w:rPr>
            <w:noProof/>
            <w:webHidden/>
          </w:rPr>
        </w:r>
        <w:r w:rsidR="00266C0A">
          <w:rPr>
            <w:noProof/>
            <w:webHidden/>
          </w:rPr>
          <w:fldChar w:fldCharType="separate"/>
        </w:r>
        <w:r>
          <w:rPr>
            <w:noProof/>
            <w:webHidden/>
          </w:rPr>
          <w:t>18</w:t>
        </w:r>
        <w:r w:rsidR="00266C0A">
          <w:rPr>
            <w:noProof/>
            <w:webHidden/>
          </w:rPr>
          <w:fldChar w:fldCharType="end"/>
        </w:r>
      </w:hyperlink>
    </w:p>
    <w:p w14:paraId="1B59EFAB" w14:textId="60585D2F" w:rsidR="00266C0A" w:rsidRDefault="00F47667">
      <w:pPr>
        <w:pStyle w:val="Abbildungsverzeichnis"/>
        <w:rPr>
          <w:noProof/>
          <w:sz w:val="22"/>
          <w:szCs w:val="22"/>
          <w:lang w:val="de-DE" w:eastAsia="de-DE"/>
        </w:rPr>
      </w:pPr>
      <w:hyperlink w:anchor="_Toc117444957" w:history="1">
        <w:r w:rsidR="00266C0A" w:rsidRPr="00CB4102">
          <w:rPr>
            <w:rStyle w:val="Hyperlink"/>
            <w:noProof/>
          </w:rPr>
          <w:t>Abbildung 7: Spot NEBA Betriebsservice</w:t>
        </w:r>
        <w:r w:rsidR="00266C0A">
          <w:rPr>
            <w:noProof/>
            <w:webHidden/>
          </w:rPr>
          <w:tab/>
        </w:r>
        <w:r w:rsidR="00266C0A">
          <w:rPr>
            <w:noProof/>
            <w:webHidden/>
          </w:rPr>
          <w:fldChar w:fldCharType="begin"/>
        </w:r>
        <w:r w:rsidR="00266C0A">
          <w:rPr>
            <w:noProof/>
            <w:webHidden/>
          </w:rPr>
          <w:instrText xml:space="preserve"> PAGEREF _Toc117444957 \h </w:instrText>
        </w:r>
        <w:r w:rsidR="00266C0A">
          <w:rPr>
            <w:noProof/>
            <w:webHidden/>
          </w:rPr>
        </w:r>
        <w:r w:rsidR="00266C0A">
          <w:rPr>
            <w:noProof/>
            <w:webHidden/>
          </w:rPr>
          <w:fldChar w:fldCharType="separate"/>
        </w:r>
        <w:r>
          <w:rPr>
            <w:noProof/>
            <w:webHidden/>
          </w:rPr>
          <w:t>19</w:t>
        </w:r>
        <w:r w:rsidR="00266C0A">
          <w:rPr>
            <w:noProof/>
            <w:webHidden/>
          </w:rPr>
          <w:fldChar w:fldCharType="end"/>
        </w:r>
      </w:hyperlink>
    </w:p>
    <w:p w14:paraId="644C40AC" w14:textId="2F7BBFEF" w:rsidR="00266C0A" w:rsidRDefault="00F47667">
      <w:pPr>
        <w:pStyle w:val="Abbildungsverzeichnis"/>
        <w:rPr>
          <w:noProof/>
          <w:sz w:val="22"/>
          <w:szCs w:val="22"/>
          <w:lang w:val="de-DE" w:eastAsia="de-DE"/>
        </w:rPr>
      </w:pPr>
      <w:hyperlink w:anchor="_Toc117444958" w:history="1">
        <w:r w:rsidR="00266C0A" w:rsidRPr="00CB4102">
          <w:rPr>
            <w:rStyle w:val="Hyperlink"/>
            <w:noProof/>
          </w:rPr>
          <w:t>Abbildung 8: Netzwerkstruktur AusBildung bis 18</w:t>
        </w:r>
        <w:r w:rsidR="00266C0A">
          <w:rPr>
            <w:noProof/>
            <w:webHidden/>
          </w:rPr>
          <w:tab/>
        </w:r>
        <w:r w:rsidR="00266C0A">
          <w:rPr>
            <w:noProof/>
            <w:webHidden/>
          </w:rPr>
          <w:fldChar w:fldCharType="begin"/>
        </w:r>
        <w:r w:rsidR="00266C0A">
          <w:rPr>
            <w:noProof/>
            <w:webHidden/>
          </w:rPr>
          <w:instrText xml:space="preserve"> PAGEREF _Toc117444958 \h </w:instrText>
        </w:r>
        <w:r w:rsidR="00266C0A">
          <w:rPr>
            <w:noProof/>
            <w:webHidden/>
          </w:rPr>
        </w:r>
        <w:r w:rsidR="00266C0A">
          <w:rPr>
            <w:noProof/>
            <w:webHidden/>
          </w:rPr>
          <w:fldChar w:fldCharType="separate"/>
        </w:r>
        <w:r>
          <w:rPr>
            <w:noProof/>
            <w:webHidden/>
          </w:rPr>
          <w:t>21</w:t>
        </w:r>
        <w:r w:rsidR="00266C0A">
          <w:rPr>
            <w:noProof/>
            <w:webHidden/>
          </w:rPr>
          <w:fldChar w:fldCharType="end"/>
        </w:r>
      </w:hyperlink>
    </w:p>
    <w:p w14:paraId="5C59E03F" w14:textId="568D2ED9" w:rsidR="00266C0A" w:rsidRDefault="00F47667">
      <w:pPr>
        <w:pStyle w:val="Abbildungsverzeichnis"/>
        <w:rPr>
          <w:noProof/>
          <w:sz w:val="22"/>
          <w:szCs w:val="22"/>
          <w:lang w:val="de-DE" w:eastAsia="de-DE"/>
        </w:rPr>
      </w:pPr>
      <w:hyperlink w:anchor="_Toc117444959" w:history="1">
        <w:r w:rsidR="00266C0A" w:rsidRPr="00CB4102">
          <w:rPr>
            <w:rStyle w:val="Hyperlink"/>
            <w:noProof/>
          </w:rPr>
          <w:t>Abbildung 9: Datasheet AusBildung bis 18 - 2021</w:t>
        </w:r>
        <w:r w:rsidR="00266C0A">
          <w:rPr>
            <w:noProof/>
            <w:webHidden/>
          </w:rPr>
          <w:tab/>
        </w:r>
        <w:r w:rsidR="00266C0A">
          <w:rPr>
            <w:noProof/>
            <w:webHidden/>
          </w:rPr>
          <w:fldChar w:fldCharType="begin"/>
        </w:r>
        <w:r w:rsidR="00266C0A">
          <w:rPr>
            <w:noProof/>
            <w:webHidden/>
          </w:rPr>
          <w:instrText xml:space="preserve"> PAGEREF _Toc117444959 \h </w:instrText>
        </w:r>
        <w:r w:rsidR="00266C0A">
          <w:rPr>
            <w:noProof/>
            <w:webHidden/>
          </w:rPr>
        </w:r>
        <w:r w:rsidR="00266C0A">
          <w:rPr>
            <w:noProof/>
            <w:webHidden/>
          </w:rPr>
          <w:fldChar w:fldCharType="separate"/>
        </w:r>
        <w:r>
          <w:rPr>
            <w:noProof/>
            <w:webHidden/>
          </w:rPr>
          <w:t>22</w:t>
        </w:r>
        <w:r w:rsidR="00266C0A">
          <w:rPr>
            <w:noProof/>
            <w:webHidden/>
          </w:rPr>
          <w:fldChar w:fldCharType="end"/>
        </w:r>
      </w:hyperlink>
    </w:p>
    <w:p w14:paraId="7EFCC1F3" w14:textId="39AC8D6A" w:rsidR="00266C0A" w:rsidRDefault="00F47667">
      <w:pPr>
        <w:pStyle w:val="Abbildungsverzeichnis"/>
        <w:rPr>
          <w:noProof/>
          <w:sz w:val="22"/>
          <w:szCs w:val="22"/>
          <w:lang w:val="de-DE" w:eastAsia="de-DE"/>
        </w:rPr>
      </w:pPr>
      <w:hyperlink w:anchor="_Toc117444960" w:history="1">
        <w:r w:rsidR="00266C0A" w:rsidRPr="00CB4102">
          <w:rPr>
            <w:rStyle w:val="Hyperlink"/>
            <w:noProof/>
          </w:rPr>
          <w:t>Abbildung 10: Schlichtungsverfahren 2021</w:t>
        </w:r>
        <w:r w:rsidR="00266C0A">
          <w:rPr>
            <w:noProof/>
            <w:webHidden/>
          </w:rPr>
          <w:tab/>
        </w:r>
        <w:r w:rsidR="00266C0A">
          <w:rPr>
            <w:noProof/>
            <w:webHidden/>
          </w:rPr>
          <w:fldChar w:fldCharType="begin"/>
        </w:r>
        <w:r w:rsidR="00266C0A">
          <w:rPr>
            <w:noProof/>
            <w:webHidden/>
          </w:rPr>
          <w:instrText xml:space="preserve"> PAGEREF _Toc117444960 \h </w:instrText>
        </w:r>
        <w:r w:rsidR="00266C0A">
          <w:rPr>
            <w:noProof/>
            <w:webHidden/>
          </w:rPr>
        </w:r>
        <w:r w:rsidR="00266C0A">
          <w:rPr>
            <w:noProof/>
            <w:webHidden/>
          </w:rPr>
          <w:fldChar w:fldCharType="separate"/>
        </w:r>
        <w:r>
          <w:rPr>
            <w:noProof/>
            <w:webHidden/>
          </w:rPr>
          <w:t>33</w:t>
        </w:r>
        <w:r w:rsidR="00266C0A">
          <w:rPr>
            <w:noProof/>
            <w:webHidden/>
          </w:rPr>
          <w:fldChar w:fldCharType="end"/>
        </w:r>
      </w:hyperlink>
    </w:p>
    <w:p w14:paraId="41A98B27" w14:textId="168AC58B" w:rsidR="00266C0A" w:rsidRDefault="00F47667">
      <w:pPr>
        <w:pStyle w:val="Abbildungsverzeichnis"/>
        <w:rPr>
          <w:noProof/>
          <w:sz w:val="22"/>
          <w:szCs w:val="22"/>
          <w:lang w:val="de-DE" w:eastAsia="de-DE"/>
        </w:rPr>
      </w:pPr>
      <w:hyperlink w:anchor="_Toc117444961" w:history="1">
        <w:r w:rsidR="00266C0A" w:rsidRPr="00CB4102">
          <w:rPr>
            <w:rStyle w:val="Hyperlink"/>
            <w:noProof/>
          </w:rPr>
          <w:t>Abbildung 11: abgeschlossene Schlichtungsverfahren 2021</w:t>
        </w:r>
        <w:r w:rsidR="00266C0A">
          <w:rPr>
            <w:noProof/>
            <w:webHidden/>
          </w:rPr>
          <w:tab/>
        </w:r>
        <w:r w:rsidR="00266C0A">
          <w:rPr>
            <w:noProof/>
            <w:webHidden/>
          </w:rPr>
          <w:fldChar w:fldCharType="begin"/>
        </w:r>
        <w:r w:rsidR="00266C0A">
          <w:rPr>
            <w:noProof/>
            <w:webHidden/>
          </w:rPr>
          <w:instrText xml:space="preserve"> PAGEREF _Toc117444961 \h </w:instrText>
        </w:r>
        <w:r w:rsidR="00266C0A">
          <w:rPr>
            <w:noProof/>
            <w:webHidden/>
          </w:rPr>
        </w:r>
        <w:r w:rsidR="00266C0A">
          <w:rPr>
            <w:noProof/>
            <w:webHidden/>
          </w:rPr>
          <w:fldChar w:fldCharType="separate"/>
        </w:r>
        <w:r>
          <w:rPr>
            <w:noProof/>
            <w:webHidden/>
          </w:rPr>
          <w:t>34</w:t>
        </w:r>
        <w:r w:rsidR="00266C0A">
          <w:rPr>
            <w:noProof/>
            <w:webHidden/>
          </w:rPr>
          <w:fldChar w:fldCharType="end"/>
        </w:r>
      </w:hyperlink>
    </w:p>
    <w:p w14:paraId="204C2505" w14:textId="11937CD9" w:rsidR="00266C0A" w:rsidRDefault="00F47667">
      <w:pPr>
        <w:pStyle w:val="Abbildungsverzeichnis"/>
        <w:rPr>
          <w:noProof/>
          <w:sz w:val="22"/>
          <w:szCs w:val="22"/>
          <w:lang w:val="de-DE" w:eastAsia="de-DE"/>
        </w:rPr>
      </w:pPr>
      <w:hyperlink w:anchor="_Toc117444962" w:history="1">
        <w:r w:rsidR="00266C0A" w:rsidRPr="00CB4102">
          <w:rPr>
            <w:rStyle w:val="Hyperlink"/>
            <w:noProof/>
          </w:rPr>
          <w:t>Abbildung 12: Verteilung der Sachverständigengutachten auf Landesstellen 2021</w:t>
        </w:r>
        <w:r w:rsidR="00266C0A">
          <w:rPr>
            <w:noProof/>
            <w:webHidden/>
          </w:rPr>
          <w:tab/>
        </w:r>
        <w:r w:rsidR="00266C0A">
          <w:rPr>
            <w:noProof/>
            <w:webHidden/>
          </w:rPr>
          <w:fldChar w:fldCharType="begin"/>
        </w:r>
        <w:r w:rsidR="00266C0A">
          <w:rPr>
            <w:noProof/>
            <w:webHidden/>
          </w:rPr>
          <w:instrText xml:space="preserve"> PAGEREF _Toc117444962 \h </w:instrText>
        </w:r>
        <w:r w:rsidR="00266C0A">
          <w:rPr>
            <w:noProof/>
            <w:webHidden/>
          </w:rPr>
        </w:r>
        <w:r w:rsidR="00266C0A">
          <w:rPr>
            <w:noProof/>
            <w:webHidden/>
          </w:rPr>
          <w:fldChar w:fldCharType="separate"/>
        </w:r>
        <w:r>
          <w:rPr>
            <w:noProof/>
            <w:webHidden/>
          </w:rPr>
          <w:t>48</w:t>
        </w:r>
        <w:r w:rsidR="00266C0A">
          <w:rPr>
            <w:noProof/>
            <w:webHidden/>
          </w:rPr>
          <w:fldChar w:fldCharType="end"/>
        </w:r>
      </w:hyperlink>
    </w:p>
    <w:p w14:paraId="24350018" w14:textId="6595AC34" w:rsidR="00266C0A" w:rsidRDefault="00F47667">
      <w:pPr>
        <w:pStyle w:val="Abbildungsverzeichnis"/>
        <w:rPr>
          <w:noProof/>
          <w:sz w:val="22"/>
          <w:szCs w:val="22"/>
          <w:lang w:val="de-DE" w:eastAsia="de-DE"/>
        </w:rPr>
      </w:pPr>
      <w:hyperlink w:anchor="_Toc117444963" w:history="1">
        <w:r w:rsidR="00266C0A" w:rsidRPr="00CB4102">
          <w:rPr>
            <w:rStyle w:val="Hyperlink"/>
            <w:noProof/>
          </w:rPr>
          <w:t>Abbildung 13: Verteilung der Sachverständigengutachten auf Fachbereiche 2021</w:t>
        </w:r>
        <w:r w:rsidR="00266C0A">
          <w:rPr>
            <w:noProof/>
            <w:webHidden/>
          </w:rPr>
          <w:tab/>
        </w:r>
        <w:r w:rsidR="00266C0A">
          <w:rPr>
            <w:noProof/>
            <w:webHidden/>
          </w:rPr>
          <w:fldChar w:fldCharType="begin"/>
        </w:r>
        <w:r w:rsidR="00266C0A">
          <w:rPr>
            <w:noProof/>
            <w:webHidden/>
          </w:rPr>
          <w:instrText xml:space="preserve"> PAGEREF _Toc117444963 \h </w:instrText>
        </w:r>
        <w:r w:rsidR="00266C0A">
          <w:rPr>
            <w:noProof/>
            <w:webHidden/>
          </w:rPr>
        </w:r>
        <w:r w:rsidR="00266C0A">
          <w:rPr>
            <w:noProof/>
            <w:webHidden/>
          </w:rPr>
          <w:fldChar w:fldCharType="separate"/>
        </w:r>
        <w:r>
          <w:rPr>
            <w:noProof/>
            <w:webHidden/>
          </w:rPr>
          <w:t>49</w:t>
        </w:r>
        <w:r w:rsidR="00266C0A">
          <w:rPr>
            <w:noProof/>
            <w:webHidden/>
          </w:rPr>
          <w:fldChar w:fldCharType="end"/>
        </w:r>
      </w:hyperlink>
    </w:p>
    <w:p w14:paraId="23666212" w14:textId="46048A7A" w:rsidR="00A40641" w:rsidRPr="00F40C8C" w:rsidRDefault="00AB3E92" w:rsidP="009B5AA7">
      <w:pPr>
        <w:pStyle w:val="Abbildungsverzeichnis"/>
      </w:pPr>
      <w:r w:rsidRPr="00F40C8C">
        <w:fldChar w:fldCharType="end"/>
      </w:r>
    </w:p>
    <w:p w14:paraId="29CD1BE4" w14:textId="77777777" w:rsidR="005D674F" w:rsidRPr="00F40C8C" w:rsidRDefault="005D674F" w:rsidP="005D674F"/>
    <w:p w14:paraId="3CB3BB04" w14:textId="77777777" w:rsidR="005D5D4B" w:rsidRPr="00F40C8C" w:rsidRDefault="005D5D4B" w:rsidP="005D5D4B">
      <w:pPr>
        <w:sectPr w:rsidR="005D5D4B" w:rsidRPr="00F40C8C" w:rsidSect="00C73A3D">
          <w:footerReference w:type="first" r:id="rId52"/>
          <w:pgSz w:w="11900" w:h="16840" w:code="9"/>
          <w:pgMar w:top="1134" w:right="1134" w:bottom="1134" w:left="1134" w:header="0" w:footer="567" w:gutter="0"/>
          <w:cols w:space="708"/>
          <w:docGrid w:linePitch="360"/>
        </w:sectPr>
      </w:pPr>
    </w:p>
    <w:p w14:paraId="561A6357" w14:textId="77777777" w:rsidR="00611765" w:rsidRPr="00D17740" w:rsidRDefault="00033E9A" w:rsidP="00611765">
      <w:pPr>
        <w:pStyle w:val="KeinLeerraum"/>
        <w:framePr w:hSpace="142" w:wrap="around" w:hAnchor="text" w:yAlign="bottom" w:anchorLock="1"/>
        <w:rPr>
          <w:rStyle w:val="Fett"/>
        </w:rPr>
      </w:pPr>
      <w:r w:rsidRPr="00033E9A">
        <w:rPr>
          <w:rStyle w:val="Fett"/>
        </w:rPr>
        <w:lastRenderedPageBreak/>
        <w:t>Bundes</w:t>
      </w:r>
      <w:r w:rsidR="004009D1">
        <w:rPr>
          <w:rStyle w:val="Fett"/>
        </w:rPr>
        <w:t>amt für Soziales und Behindertenwesen</w:t>
      </w:r>
      <w:r w:rsidR="00EE7B36">
        <w:rPr>
          <w:rStyle w:val="Fett"/>
        </w:rPr>
        <w:br/>
      </w:r>
      <w:r w:rsidRPr="00033E9A">
        <w:rPr>
          <w:rStyle w:val="Fett"/>
        </w:rPr>
        <w:t>Sozial</w:t>
      </w:r>
      <w:r w:rsidR="004009D1">
        <w:rPr>
          <w:rStyle w:val="Fett"/>
        </w:rPr>
        <w:t>ministeriumservice</w:t>
      </w:r>
    </w:p>
    <w:p w14:paraId="4D61E71B" w14:textId="77777777" w:rsidR="00611765" w:rsidRPr="00D17740" w:rsidRDefault="004009D1" w:rsidP="00611765">
      <w:pPr>
        <w:pStyle w:val="KeinLeerraum"/>
        <w:framePr w:hSpace="142" w:wrap="around" w:hAnchor="text" w:yAlign="bottom" w:anchorLock="1"/>
      </w:pPr>
      <w:r>
        <w:t>Babenbergerstraße 5</w:t>
      </w:r>
      <w:r w:rsidR="00611765" w:rsidRPr="00D17740">
        <w:t>, 1010 Wien</w:t>
      </w:r>
    </w:p>
    <w:p w14:paraId="3FEBE33B" w14:textId="30D6304C" w:rsidR="00611765" w:rsidRPr="00D17740" w:rsidRDefault="002A063F" w:rsidP="00611765">
      <w:pPr>
        <w:pStyle w:val="KeinLeerraum"/>
        <w:framePr w:hSpace="142" w:wrap="around" w:hAnchor="text" w:yAlign="bottom" w:anchorLock="1"/>
      </w:pPr>
      <w:r>
        <w:t>01/588 31</w:t>
      </w:r>
    </w:p>
    <w:p w14:paraId="577921E7" w14:textId="77777777" w:rsidR="00611765" w:rsidRPr="00A02919" w:rsidRDefault="00033E9A" w:rsidP="00611765">
      <w:pPr>
        <w:pStyle w:val="KeinLeerraum"/>
        <w:framePr w:hSpace="142" w:wrap="around" w:hAnchor="text" w:yAlign="bottom" w:anchorLock="1"/>
        <w:rPr>
          <w:rStyle w:val="ROT"/>
        </w:rPr>
      </w:pPr>
      <w:r>
        <w:rPr>
          <w:rStyle w:val="ROT"/>
        </w:rPr>
        <w:t>sozialministerium</w:t>
      </w:r>
      <w:r w:rsidR="004009D1">
        <w:rPr>
          <w:rStyle w:val="ROT"/>
        </w:rPr>
        <w:t>service</w:t>
      </w:r>
      <w:r w:rsidR="00611765" w:rsidRPr="00A02919">
        <w:rPr>
          <w:rStyle w:val="ROT"/>
        </w:rPr>
        <w:t>.at</w:t>
      </w:r>
    </w:p>
    <w:p w14:paraId="5D168218" w14:textId="77777777" w:rsidR="00EA4843" w:rsidRPr="00611765" w:rsidRDefault="00EA4843" w:rsidP="00EA4843">
      <w:pPr>
        <w:pStyle w:val="KeinLeerraum"/>
      </w:pPr>
    </w:p>
    <w:sectPr w:rsidR="00EA4843" w:rsidRPr="00611765" w:rsidSect="00C73A3D">
      <w:footerReference w:type="first" r:id="rId53"/>
      <w:pgSz w:w="11900" w:h="16840" w:code="9"/>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9E09E" w14:textId="77777777" w:rsidR="004D3814" w:rsidRPr="00F40C8C" w:rsidRDefault="004D3814" w:rsidP="00F40C8C">
      <w:r>
        <w:separator/>
      </w:r>
    </w:p>
  </w:endnote>
  <w:endnote w:type="continuationSeparator" w:id="0">
    <w:p w14:paraId="402A403E" w14:textId="77777777" w:rsidR="004D3814" w:rsidRPr="00F40C8C" w:rsidRDefault="004D3814" w:rsidP="00F4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AD15" w14:textId="700F850C" w:rsidR="004D3814" w:rsidRPr="00F40C8C" w:rsidRDefault="004D3814" w:rsidP="00EC2930">
    <w:pPr>
      <w:pStyle w:val="Fuzeile"/>
    </w:pPr>
    <w:r w:rsidRPr="008A15DE">
      <w:fldChar w:fldCharType="begin"/>
    </w:r>
    <w:r w:rsidRPr="00F40C8C">
      <w:instrText>PAGE   \* MERGEFORMAT</w:instrText>
    </w:r>
    <w:r w:rsidRPr="008A15DE">
      <w:fldChar w:fldCharType="separate"/>
    </w:r>
    <w:r w:rsidR="00F47667">
      <w:rPr>
        <w:noProof/>
      </w:rPr>
      <w:t>4</w:t>
    </w:r>
    <w:r w:rsidRPr="008A15DE">
      <w:fldChar w:fldCharType="end"/>
    </w:r>
    <w:r w:rsidRPr="00F40C8C">
      <w:t xml:space="preserve"> of </w:t>
    </w:r>
    <w:fldSimple w:instr=" NUMPAGES   \* MERGEFORMAT ">
      <w:r w:rsidR="00F47667">
        <w:rPr>
          <w:noProof/>
        </w:rPr>
        <w:t>55</w:t>
      </w:r>
    </w:fldSimple>
    <w:r w:rsidRPr="00F40C8C">
      <w:tab/>
    </w:r>
    <w:fldSimple w:instr=" STYLEREF  Titel  \* MERGEFORMAT ">
      <w:r w:rsidR="00F47667">
        <w:rPr>
          <w:noProof/>
        </w:rPr>
        <w:t>Geschäftsbericht 2021</w:t>
      </w:r>
    </w:fldSimple>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C44C" w14:textId="00B58222" w:rsidR="004D3814" w:rsidRPr="00F40C8C" w:rsidRDefault="004D3814" w:rsidP="00EB409A">
    <w:pPr>
      <w:pStyle w:val="Fuzeile"/>
    </w:pPr>
    <w:r w:rsidRPr="008A15DE">
      <w:fldChar w:fldCharType="begin"/>
    </w:r>
    <w:r w:rsidRPr="00F40C8C">
      <w:instrText>PAGE   \* MERGEFORMAT</w:instrText>
    </w:r>
    <w:r w:rsidRPr="008A15DE">
      <w:fldChar w:fldCharType="separate"/>
    </w:r>
    <w:r>
      <w:rPr>
        <w:noProof/>
      </w:rPr>
      <w:t>25</w:t>
    </w:r>
    <w:r w:rsidRPr="008A15DE">
      <w:fldChar w:fldCharType="end"/>
    </w:r>
    <w:r w:rsidRPr="00F40C8C">
      <w:t xml:space="preserve"> of </w:t>
    </w:r>
    <w:fldSimple w:instr=" NUMPAGES   \* MERGEFORMAT ">
      <w:r w:rsidR="00F47667">
        <w:rPr>
          <w:noProof/>
        </w:rPr>
        <w:t>55</w:t>
      </w:r>
    </w:fldSimple>
    <w:r w:rsidRPr="00F40C8C">
      <w:tab/>
    </w:r>
    <w:fldSimple w:instr=" STYLEREF  Titel  \* MERGEFORMAT ">
      <w:r w:rsidR="00F47667">
        <w:rPr>
          <w:noProof/>
        </w:rPr>
        <w:t>Geschäftsbericht 2021</w:t>
      </w:r>
    </w:fldSimple>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1261" w14:textId="2D82EF0E" w:rsidR="004D3814" w:rsidRPr="00F40C8C" w:rsidRDefault="00266C0A" w:rsidP="00EB409A">
    <w:pPr>
      <w:pStyle w:val="Fuzeile"/>
    </w:pPr>
    <w:fldSimple w:instr=" STYLEREF  Titel  \* MERGEFORMAT ">
      <w:r w:rsidR="00F47667">
        <w:rPr>
          <w:noProof/>
        </w:rPr>
        <w:t>Geschäftsbericht 2021</w:t>
      </w:r>
    </w:fldSimple>
    <w:r w:rsidR="004D3814" w:rsidRPr="00F40C8C">
      <w:t xml:space="preserve"> </w:t>
    </w:r>
    <w:r w:rsidR="004D3814" w:rsidRPr="00F40C8C">
      <w:tab/>
    </w:r>
    <w:r w:rsidR="004D3814" w:rsidRPr="008A15DE">
      <w:fldChar w:fldCharType="begin"/>
    </w:r>
    <w:r w:rsidR="004D3814" w:rsidRPr="00F40C8C">
      <w:instrText>PAGE   \* MERGEFORMAT</w:instrText>
    </w:r>
    <w:r w:rsidR="004D3814" w:rsidRPr="008A15DE">
      <w:fldChar w:fldCharType="separate"/>
    </w:r>
    <w:r w:rsidR="004D3814">
      <w:rPr>
        <w:noProof/>
      </w:rPr>
      <w:t>26</w:t>
    </w:r>
    <w:r w:rsidR="004D3814" w:rsidRPr="008A15DE">
      <w:fldChar w:fldCharType="end"/>
    </w:r>
    <w:r w:rsidR="004D3814" w:rsidRPr="00F40C8C">
      <w:t xml:space="preserve"> of </w:t>
    </w:r>
    <w:fldSimple w:instr=" NUMPAGES   \* MERGEFORMAT ">
      <w:r w:rsidR="00F47667">
        <w:rPr>
          <w:noProof/>
        </w:rPr>
        <w:t>55</w:t>
      </w:r>
    </w:fldSimple>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8DB0" w14:textId="77777777" w:rsidR="004D3814" w:rsidRDefault="004D3814" w:rsidP="00EB409A">
    <w:pPr>
      <w:pStyle w:val="Fuzeile"/>
    </w:pPr>
    <w:r w:rsidRPr="00F40C8C">
      <w:rPr>
        <w:noProof/>
        <w:lang w:val="de-DE" w:eastAsia="de-DE"/>
      </w:rPr>
      <mc:AlternateContent>
        <mc:Choice Requires="wps">
          <w:drawing>
            <wp:anchor distT="0" distB="0" distL="114300" distR="114300" simplePos="0" relativeHeight="251660800" behindDoc="1" locked="1" layoutInCell="1" allowOverlap="1" wp14:anchorId="67E1B0C8" wp14:editId="5847D4ED">
              <wp:simplePos x="0" y="0"/>
              <wp:positionH relativeFrom="page">
                <wp:posOffset>323850</wp:posOffset>
              </wp:positionH>
              <wp:positionV relativeFrom="margin">
                <wp:align>top</wp:align>
              </wp:positionV>
              <wp:extent cx="6911975" cy="9391650"/>
              <wp:effectExtent l="0" t="0" r="3175" b="0"/>
              <wp:wrapNone/>
              <wp:docPr id="10" name="Rechteck 10" descr="U4 Hintergrund"/>
              <wp:cNvGraphicFramePr/>
              <a:graphic xmlns:a="http://schemas.openxmlformats.org/drawingml/2006/main">
                <a:graphicData uri="http://schemas.microsoft.com/office/word/2010/wordprocessingShape">
                  <wps:wsp>
                    <wps:cNvSpPr/>
                    <wps:spPr>
                      <a:xfrm>
                        <a:off x="0" y="0"/>
                        <a:ext cx="6911975" cy="9391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4C30" id="Rechteck 10" o:spid="_x0000_s1026" alt="U4 Hintergrund" style="position:absolute;margin-left:25.5pt;margin-top:0;width:544.25pt;height:739.5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" fillcolor="#e6eff3 [3212]" stroked="f" strokeweight="1pt">
              <w10:wrap anchorx="page" anchory="margin"/>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2EC1E" w14:textId="36A1F173" w:rsidR="004D3814" w:rsidRPr="00F40C8C" w:rsidRDefault="00266C0A" w:rsidP="00EB409A">
    <w:pPr>
      <w:pStyle w:val="Fuzeile"/>
    </w:pPr>
    <w:fldSimple w:instr=" STYLEREF  Titel  \* MERGEFORMAT ">
      <w:r w:rsidR="00F47667">
        <w:rPr>
          <w:noProof/>
        </w:rPr>
        <w:t>Geschäftsbericht 2021</w:t>
      </w:r>
    </w:fldSimple>
    <w:r w:rsidR="004D3814" w:rsidRPr="00F40C8C">
      <w:t xml:space="preserve"> </w:t>
    </w:r>
    <w:r w:rsidR="004D3814" w:rsidRPr="00F40C8C">
      <w:tab/>
    </w:r>
    <w:r w:rsidR="004D3814" w:rsidRPr="008A15DE">
      <w:fldChar w:fldCharType="begin"/>
    </w:r>
    <w:r w:rsidR="004D3814" w:rsidRPr="00F40C8C">
      <w:instrText>PAGE   \* MERGEFORMAT</w:instrText>
    </w:r>
    <w:r w:rsidR="004D3814" w:rsidRPr="008A15DE">
      <w:fldChar w:fldCharType="separate"/>
    </w:r>
    <w:r w:rsidR="004D3814">
      <w:rPr>
        <w:noProof/>
      </w:rPr>
      <w:t>3</w:t>
    </w:r>
    <w:r w:rsidR="004D3814" w:rsidRPr="008A15DE">
      <w:fldChar w:fldCharType="end"/>
    </w:r>
    <w:r w:rsidR="004D3814" w:rsidRPr="00F40C8C">
      <w:t xml:space="preserve"> of </w:t>
    </w:r>
    <w:fldSimple w:instr=" NUMPAGES   \* MERGEFORMAT ">
      <w:r w:rsidR="00F47667">
        <w:rPr>
          <w:noProof/>
        </w:rPr>
        <w:t>55</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181ED" w14:textId="77777777" w:rsidR="004D3814" w:rsidRPr="00F40C8C" w:rsidRDefault="004D3814" w:rsidP="00EB409A">
    <w:pPr>
      <w:pStyle w:val="Fuzeile"/>
    </w:pPr>
    <w:r w:rsidRPr="00DF3BFD">
      <w:rPr>
        <w:noProof/>
        <w:lang w:val="de-DE" w:eastAsia="de-DE"/>
      </w:rPr>
      <mc:AlternateContent>
        <mc:Choice Requires="wps">
          <w:drawing>
            <wp:anchor distT="0" distB="0" distL="114300" distR="114300" simplePos="0" relativeHeight="251666944" behindDoc="0" locked="1" layoutInCell="1" allowOverlap="1" wp14:anchorId="56D06EDC" wp14:editId="1539DD0B">
              <wp:simplePos x="0" y="0"/>
              <wp:positionH relativeFrom="page">
                <wp:align>left</wp:align>
              </wp:positionH>
              <wp:positionV relativeFrom="page">
                <wp:posOffset>10369550</wp:posOffset>
              </wp:positionV>
              <wp:extent cx="7563600" cy="324000"/>
              <wp:effectExtent l="0" t="0" r="0" b="0"/>
              <wp:wrapNone/>
              <wp:docPr id="3" name="axesPDF:ID:a82881b4-85f1-4af9-9dcf-cb7479ed7f91"/>
              <wp:cNvGraphicFramePr/>
              <a:graphic xmlns:a="http://schemas.openxmlformats.org/drawingml/2006/main">
                <a:graphicData uri="http://schemas.microsoft.com/office/word/2010/wordprocessingShape">
                  <wps:wsp>
                    <wps:cNvSpPr/>
                    <wps:spPr>
                      <a:xfrm>
                        <a:off x="0" y="0"/>
                        <a:ext cx="7563600" cy="324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33F4B" id="axesPDF:ID:a82881b4-85f1-4af9-9dcf-cb7479ed7f91" o:spid="_x0000_s1026" style="position:absolute;margin-left:0;margin-top:816.5pt;width:595.55pt;height:25.5pt;z-index:2516669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"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7A87" w14:textId="77777777" w:rsidR="004D3814" w:rsidRPr="00F40C8C" w:rsidRDefault="004D3814" w:rsidP="00EB409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A34FB" w14:textId="394698B8" w:rsidR="004D3814" w:rsidRPr="00F40C8C" w:rsidRDefault="00266C0A" w:rsidP="00EB409A">
    <w:pPr>
      <w:pStyle w:val="Fuzeile"/>
    </w:pPr>
    <w:fldSimple w:instr=" STYLEREF  Titel  \* MERGEFORMAT ">
      <w:r w:rsidR="00F47667">
        <w:rPr>
          <w:noProof/>
        </w:rPr>
        <w:t>Geschäftsbericht 2021</w:t>
      </w:r>
    </w:fldSimple>
    <w:r w:rsidR="004D3814" w:rsidRPr="00F40C8C">
      <w:t xml:space="preserve"> </w:t>
    </w:r>
    <w:r w:rsidR="004D3814" w:rsidRPr="00F40C8C">
      <w:tab/>
    </w:r>
    <w:r w:rsidR="004D3814">
      <w:t xml:space="preserve">Seite </w:t>
    </w:r>
    <w:r w:rsidR="004D3814" w:rsidRPr="008A15DE">
      <w:fldChar w:fldCharType="begin"/>
    </w:r>
    <w:r w:rsidR="004D3814" w:rsidRPr="00F40C8C">
      <w:instrText>PAGE   \* MERGEFORMAT</w:instrText>
    </w:r>
    <w:r w:rsidR="004D3814" w:rsidRPr="008A15DE">
      <w:fldChar w:fldCharType="separate"/>
    </w:r>
    <w:r w:rsidR="00F47667">
      <w:rPr>
        <w:noProof/>
      </w:rPr>
      <w:t>21</w:t>
    </w:r>
    <w:r w:rsidR="004D3814" w:rsidRPr="008A15D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2745" w14:textId="77777777" w:rsidR="004D3814" w:rsidRPr="00F40C8C" w:rsidRDefault="004D3814" w:rsidP="00EB409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3B23" w14:textId="4E62B605" w:rsidR="004D3814" w:rsidRPr="00F40C8C" w:rsidRDefault="004D3814" w:rsidP="00EC2930">
    <w:pPr>
      <w:pStyle w:val="Fuzeile"/>
    </w:pPr>
    <w:r>
      <w:t xml:space="preserve">Seite </w:t>
    </w:r>
    <w:r w:rsidRPr="008A15DE">
      <w:fldChar w:fldCharType="begin"/>
    </w:r>
    <w:r w:rsidRPr="00F40C8C">
      <w:instrText>PAGE   \* MERGEFORMAT</w:instrText>
    </w:r>
    <w:r w:rsidRPr="008A15DE">
      <w:fldChar w:fldCharType="separate"/>
    </w:r>
    <w:r w:rsidR="00F47667">
      <w:rPr>
        <w:noProof/>
      </w:rPr>
      <w:t>20</w:t>
    </w:r>
    <w:r w:rsidRPr="008A15DE">
      <w:fldChar w:fldCharType="end"/>
    </w:r>
    <w:r w:rsidRPr="00F40C8C">
      <w:tab/>
    </w:r>
    <w:fldSimple w:instr=" STYLEREF  Titel  \* MERGEFORMAT ">
      <w:r w:rsidR="00F47667">
        <w:rPr>
          <w:noProof/>
        </w:rPr>
        <w:t>Geschäftsbericht 2021</w:t>
      </w:r>
    </w:fldSimple>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A0252" w14:textId="75972796" w:rsidR="004D3814" w:rsidRPr="00F40C8C" w:rsidRDefault="004D3814" w:rsidP="00EB409A">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fldSimple w:instr=" NUMPAGES   \* MERGEFORMAT ">
      <w:r w:rsidR="00F47667">
        <w:rPr>
          <w:noProof/>
        </w:rPr>
        <w:t>55</w:t>
      </w:r>
    </w:fldSimple>
    <w:r w:rsidRPr="00F40C8C">
      <w:tab/>
    </w:r>
    <w:fldSimple w:instr=" STYLEREF  Titel  \* MERGEFORMAT ">
      <w:r w:rsidR="00F47667">
        <w:rPr>
          <w:noProof/>
        </w:rPr>
        <w:t>Geschäftsbericht 2021</w:t>
      </w:r>
    </w:fldSimple>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1BCEC" w14:textId="5ED1A5C3" w:rsidR="004D3814" w:rsidRPr="00F40C8C" w:rsidRDefault="00266C0A" w:rsidP="00EB409A">
    <w:pPr>
      <w:pStyle w:val="Fuzeile"/>
    </w:pPr>
    <w:fldSimple w:instr=" STYLEREF  Titel  \* MERGEFORMAT ">
      <w:r w:rsidR="00F47667">
        <w:rPr>
          <w:noProof/>
        </w:rPr>
        <w:t>Geschäftsbericht 2021</w:t>
      </w:r>
    </w:fldSimple>
    <w:r w:rsidR="004D3814" w:rsidRPr="00F40C8C">
      <w:t xml:space="preserve"> </w:t>
    </w:r>
    <w:r w:rsidR="004D3814" w:rsidRPr="00F40C8C">
      <w:tab/>
    </w:r>
    <w:r w:rsidR="004D3814" w:rsidRPr="008A15DE">
      <w:fldChar w:fldCharType="begin"/>
    </w:r>
    <w:r w:rsidR="004D3814" w:rsidRPr="00F40C8C">
      <w:instrText>PAGE   \* MERGEFORMAT</w:instrText>
    </w:r>
    <w:r w:rsidR="004D3814" w:rsidRPr="008A15DE">
      <w:fldChar w:fldCharType="separate"/>
    </w:r>
    <w:r w:rsidR="004D3814">
      <w:rPr>
        <w:noProof/>
      </w:rPr>
      <w:t>5</w:t>
    </w:r>
    <w:r w:rsidR="004D3814" w:rsidRPr="008A15DE">
      <w:fldChar w:fldCharType="end"/>
    </w:r>
    <w:r w:rsidR="004D3814" w:rsidRPr="00F40C8C">
      <w:t xml:space="preserve"> of </w:t>
    </w:r>
    <w:fldSimple w:instr=" NUMPAGES   \* MERGEFORMAT ">
      <w:r w:rsidR="00F47667">
        <w:rPr>
          <w:noProof/>
        </w:rPr>
        <w:t>55</w:t>
      </w:r>
    </w:fldSimple>
  </w:p>
  <w:p w14:paraId="78D96167" w14:textId="77777777" w:rsidR="004D3814" w:rsidRDefault="004D381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71050" w14:textId="77777777" w:rsidR="004D3814" w:rsidRPr="00F40C8C" w:rsidRDefault="004D3814" w:rsidP="00F40C8C">
      <w:r>
        <w:separator/>
      </w:r>
    </w:p>
  </w:footnote>
  <w:footnote w:type="continuationSeparator" w:id="0">
    <w:p w14:paraId="44C9A3C8" w14:textId="77777777" w:rsidR="004D3814" w:rsidRPr="00F40C8C" w:rsidRDefault="004D3814" w:rsidP="00F40C8C">
      <w:r>
        <w:continuationSeparator/>
      </w:r>
    </w:p>
  </w:footnote>
  <w:footnote w:id="1">
    <w:p w14:paraId="46E66B27" w14:textId="77777777" w:rsidR="004D3814" w:rsidRDefault="004D3814" w:rsidP="002C55B7">
      <w:pPr>
        <w:pStyle w:val="Funotentext"/>
      </w:pPr>
      <w:r>
        <w:rPr>
          <w:rStyle w:val="Funotenzeichen"/>
        </w:rPr>
        <w:footnoteRef/>
      </w:r>
      <w:r>
        <w:t xml:space="preserve"> AMS, SMS und Dachverband liefern weiterhin monatlich an die Statistik Austria. Austritte werden jedoch nur an den drei Stichtagen in die MAB geliefert, Eintritte werden monatlich sichtbar.</w:t>
      </w:r>
    </w:p>
  </w:footnote>
  <w:footnote w:id="2">
    <w:p w14:paraId="39637B51" w14:textId="77777777" w:rsidR="004D3814" w:rsidRDefault="004D3814" w:rsidP="002C55B7">
      <w:pPr>
        <w:pStyle w:val="Funotentext"/>
      </w:pPr>
      <w:r>
        <w:rPr>
          <w:rStyle w:val="Funotenzeichen"/>
        </w:rPr>
        <w:footnoteRef/>
      </w:r>
      <w:r>
        <w:t xml:space="preserve"> 1 Begleitung wurde von der BundesKOST beendet und somit keinem Bundesland zugewiesen.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B4AC" w14:textId="77777777" w:rsidR="004D3814" w:rsidRDefault="004D3814">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C62E3" w14:textId="77777777" w:rsidR="004D3814" w:rsidRDefault="004D3814" w:rsidP="0054244D"/>
  <w:p w14:paraId="691A7228" w14:textId="77777777" w:rsidR="004D3814" w:rsidRPr="007F4EE5" w:rsidRDefault="004D3814"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89B33" w14:textId="77777777" w:rsidR="004D3814" w:rsidRDefault="004D3814">
    <w:pPr>
      <w:pStyle w:val="Kopfzeile"/>
    </w:pPr>
    <w:r w:rsidRPr="00DF3BFD">
      <w:rPr>
        <w:noProof/>
        <w:lang w:val="de-DE" w:eastAsia="de-DE"/>
      </w:rPr>
      <mc:AlternateContent>
        <mc:Choice Requires="wps">
          <w:drawing>
            <wp:anchor distT="0" distB="0" distL="114300" distR="114300" simplePos="0" relativeHeight="251664896" behindDoc="0" locked="1" layoutInCell="1" allowOverlap="1" wp14:anchorId="2E6B8254" wp14:editId="6D738C3B">
              <wp:simplePos x="0" y="0"/>
              <wp:positionH relativeFrom="page">
                <wp:align>right</wp:align>
              </wp:positionH>
              <wp:positionV relativeFrom="page">
                <wp:align>top</wp:align>
              </wp:positionV>
              <wp:extent cx="323850" cy="10691495"/>
              <wp:effectExtent l="0" t="0" r="0" b="0"/>
              <wp:wrapNone/>
              <wp:docPr id="1" name="axesPDF:ID:ee0389a2-cd81-46d1-80e9-bc3eb89219ef"/>
              <wp:cNvGraphicFramePr/>
              <a:graphic xmlns:a="http://schemas.openxmlformats.org/drawingml/2006/main">
                <a:graphicData uri="http://schemas.microsoft.com/office/word/2010/wordprocessingShape">
                  <wps:wsp>
                    <wps:cNvSpPr/>
                    <wps:spPr>
                      <a:xfrm>
                        <a:off x="0" y="0"/>
                        <a:ext cx="323850"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BEF63" id="axesPDF:ID:ee0389a2-cd81-46d1-80e9-bc3eb89219ef" o:spid="_x0000_s1026" style="position:absolute;margin-left:-25.7pt;margin-top:0;width:25.5pt;height:841.85pt;z-index:2516648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" stroked="f" strokeweight="1pt">
              <w10:wrap anchorx="page" anchory="page"/>
              <w10:anchorlock/>
            </v:rect>
          </w:pict>
        </mc:Fallback>
      </mc:AlternateContent>
    </w:r>
    <w:r w:rsidRPr="00DF3BFD">
      <w:rPr>
        <w:noProof/>
        <w:lang w:val="de-DE" w:eastAsia="de-DE"/>
      </w:rPr>
      <mc:AlternateContent>
        <mc:Choice Requires="wps">
          <w:drawing>
            <wp:anchor distT="0" distB="0" distL="114300" distR="114300" simplePos="0" relativeHeight="251662848" behindDoc="0" locked="1" layoutInCell="1" allowOverlap="1" wp14:anchorId="04D7AAB9" wp14:editId="60BD3546">
              <wp:simplePos x="0" y="0"/>
              <wp:positionH relativeFrom="page">
                <wp:posOffset>0</wp:posOffset>
              </wp:positionH>
              <wp:positionV relativeFrom="page">
                <wp:posOffset>0</wp:posOffset>
              </wp:positionV>
              <wp:extent cx="324000" cy="10692000"/>
              <wp:effectExtent l="0" t="0" r="0" b="0"/>
              <wp:wrapNone/>
              <wp:docPr id="6" name="axesPDF:ID:712adab5-499c-4e1a-8c67-43aea6ef6a0c"/>
              <wp:cNvGraphicFramePr/>
              <a:graphic xmlns:a="http://schemas.openxmlformats.org/drawingml/2006/main">
                <a:graphicData uri="http://schemas.microsoft.com/office/word/2010/wordprocessingShape">
                  <wps:wsp>
                    <wps:cNvSpPr/>
                    <wps:spPr>
                      <a:xfrm>
                        <a:off x="0" y="0"/>
                        <a:ext cx="324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9DEC" id="axesPDF:ID:712adab5-499c-4e1a-8c67-43aea6ef6a0c" o:spid="_x0000_s1026" style="position:absolute;margin-left:0;margin-top:0;width:25.5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" stroked="f" strokeweight="1pt">
              <w10:wrap anchorx="page" anchory="page"/>
              <w10:anchorlock/>
            </v:rect>
          </w:pict>
        </mc:Fallback>
      </mc:AlternateContent>
    </w:r>
    <w:r w:rsidRPr="00F40C8C">
      <w:rPr>
        <w:noProof/>
        <w:lang w:val="de-DE" w:eastAsia="de-DE"/>
      </w:rPr>
      <mc:AlternateContent>
        <mc:Choice Requires="wps">
          <w:drawing>
            <wp:anchor distT="0" distB="0" distL="114300" distR="114300" simplePos="0" relativeHeight="251659776" behindDoc="0" locked="0" layoutInCell="1" allowOverlap="1" wp14:anchorId="55B1B5DD" wp14:editId="1D9ACDA8">
              <wp:simplePos x="0" y="0"/>
              <wp:positionH relativeFrom="column">
                <wp:posOffset>-1096010</wp:posOffset>
              </wp:positionH>
              <wp:positionV relativeFrom="paragraph">
                <wp:posOffset>0</wp:posOffset>
              </wp:positionV>
              <wp:extent cx="7956162" cy="1458000"/>
              <wp:effectExtent l="0" t="0" r="6985" b="8890"/>
              <wp:wrapNone/>
              <wp:docPr id="7" name="axesPDF:ID:f415e39b-8dba-4669-8d4c-8267ce0aa6c6"/>
              <wp:cNvGraphicFramePr/>
              <a:graphic xmlns:a="http://schemas.openxmlformats.org/drawingml/2006/main">
                <a:graphicData uri="http://schemas.microsoft.com/office/word/2010/wordprocessingShape">
                  <wps:wsp>
                    <wps:cNvSpPr/>
                    <wps:spPr>
                      <a:xfrm>
                        <a:off x="0" y="0"/>
                        <a:ext cx="7956162" cy="1458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BF42" id="axesPDF:ID:f415e39b-8dba-4669-8d4c-8267ce0aa6c6" o:spid="_x0000_s1026" style="position:absolute;margin-left:-86.3pt;margin-top:0;width:626.45pt;height:11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" fillcolor="white [321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E8D4B4F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5"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74B1711"/>
    <w:multiLevelType w:val="hybridMultilevel"/>
    <w:tmpl w:val="57469A48"/>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8" w15:restartNumberingAfterBreak="0">
    <w:nsid w:val="31B7673D"/>
    <w:multiLevelType w:val="multilevel"/>
    <w:tmpl w:val="5952198E"/>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1320F" w:themeColor="text2"/>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9"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5DF439"/>
    <w:multiLevelType w:val="hybridMultilevel"/>
    <w:tmpl w:val="E4A00B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EAA19BA"/>
    <w:multiLevelType w:val="multilevel"/>
    <w:tmpl w:val="2418F58A"/>
    <w:styleLink w:val="ATNummerierteListe"/>
    <w:lvl w:ilvl="0">
      <w:start w:val="1"/>
      <w:numFmt w:val="decimal"/>
      <w:pStyle w:val="Listennummer"/>
      <w:isLgl/>
      <w:lvlText w:val="%1."/>
      <w:lvlJc w:val="left"/>
      <w:pPr>
        <w:ind w:left="397" w:hanging="397"/>
      </w:pPr>
      <w:rPr>
        <w:rFonts w:asciiTheme="minorHAnsi" w:hAnsiTheme="minorHAnsi" w:hint="default"/>
        <w:b w:val="0"/>
        <w:i w:val="0"/>
        <w:color w:val="E1320F" w:themeColor="text2"/>
        <w:sz w:val="24"/>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2"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13" w15:restartNumberingAfterBreak="0">
    <w:nsid w:val="78A65538"/>
    <w:multiLevelType w:val="hybridMultilevel"/>
    <w:tmpl w:val="07A48596"/>
    <w:lvl w:ilvl="0" w:tplc="BFF6FB8A">
      <w:start w:val="1"/>
      <w:numFmt w:val="bullet"/>
      <w:lvlText w:val=""/>
      <w:lvlJc w:val="left"/>
      <w:pPr>
        <w:ind w:left="720" w:hanging="360"/>
      </w:pPr>
      <w:rPr>
        <w:rFonts w:ascii="Wingdings" w:hAnsi="Wingdings" w:hint="default"/>
        <w:b w:val="0"/>
        <w:i w:val="0"/>
        <w:color w:val="00800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8"/>
  </w:num>
  <w:num w:numId="5">
    <w:abstractNumId w:val="1"/>
  </w:num>
  <w:num w:numId="6">
    <w:abstractNumId w:val="12"/>
  </w:num>
  <w:num w:numId="7">
    <w:abstractNumId w:val="3"/>
  </w:num>
  <w:num w:numId="8">
    <w:abstractNumId w:val="0"/>
  </w:num>
  <w:num w:numId="9">
    <w:abstractNumId w:val="12"/>
  </w:num>
  <w:num w:numId="10">
    <w:abstractNumId w:val="6"/>
  </w:num>
  <w:num w:numId="11">
    <w:abstractNumId w:val="5"/>
  </w:num>
  <w:num w:numId="12">
    <w:abstractNumId w:val="2"/>
  </w:num>
  <w:num w:numId="13">
    <w:abstractNumId w:val="11"/>
  </w:num>
  <w:num w:numId="14">
    <w:abstractNumId w:val="8"/>
  </w:num>
  <w:num w:numId="15">
    <w:abstractNumId w:val="5"/>
  </w:num>
  <w:num w:numId="16">
    <w:abstractNumId w:val="9"/>
  </w:num>
  <w:num w:numId="17">
    <w:abstractNumId w:val="4"/>
  </w:num>
  <w:num w:numId="18">
    <w:abstractNumId w:val="10"/>
  </w:num>
  <w:num w:numId="19">
    <w:abstractNumId w:val="12"/>
  </w:num>
  <w:num w:numId="20">
    <w:abstractNumId w:val="7"/>
  </w:num>
  <w:num w:numId="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formatting="1" w:enforcement="1"/>
  <w:autoFormatOverride/>
  <w:styleLockQFSet/>
  <w:defaultTabStop w:val="709"/>
  <w:autoHyphenation/>
  <w:hyphenationZone w:val="425"/>
  <w:evenAndOddHeaders/>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E3"/>
    <w:rsid w:val="0000022D"/>
    <w:rsid w:val="00001814"/>
    <w:rsid w:val="00001EE6"/>
    <w:rsid w:val="00002317"/>
    <w:rsid w:val="00002989"/>
    <w:rsid w:val="0000329E"/>
    <w:rsid w:val="00003BED"/>
    <w:rsid w:val="00003F35"/>
    <w:rsid w:val="00003F95"/>
    <w:rsid w:val="00004996"/>
    <w:rsid w:val="000049E1"/>
    <w:rsid w:val="000064D9"/>
    <w:rsid w:val="000072C3"/>
    <w:rsid w:val="0000735E"/>
    <w:rsid w:val="000100F8"/>
    <w:rsid w:val="0001151E"/>
    <w:rsid w:val="00011FC5"/>
    <w:rsid w:val="000123FF"/>
    <w:rsid w:val="00012B41"/>
    <w:rsid w:val="00013491"/>
    <w:rsid w:val="000137A1"/>
    <w:rsid w:val="00014A5F"/>
    <w:rsid w:val="000164EF"/>
    <w:rsid w:val="00016B6F"/>
    <w:rsid w:val="00016CEF"/>
    <w:rsid w:val="00017121"/>
    <w:rsid w:val="000179DC"/>
    <w:rsid w:val="00020723"/>
    <w:rsid w:val="000212EF"/>
    <w:rsid w:val="00024802"/>
    <w:rsid w:val="00025026"/>
    <w:rsid w:val="000255AE"/>
    <w:rsid w:val="00025850"/>
    <w:rsid w:val="00025F0E"/>
    <w:rsid w:val="000268FB"/>
    <w:rsid w:val="00026F3D"/>
    <w:rsid w:val="00027F51"/>
    <w:rsid w:val="00030101"/>
    <w:rsid w:val="000317BC"/>
    <w:rsid w:val="00031E66"/>
    <w:rsid w:val="00032C58"/>
    <w:rsid w:val="000330C7"/>
    <w:rsid w:val="0003329B"/>
    <w:rsid w:val="00033E9A"/>
    <w:rsid w:val="0003484D"/>
    <w:rsid w:val="000358F6"/>
    <w:rsid w:val="00036400"/>
    <w:rsid w:val="0003657F"/>
    <w:rsid w:val="0003687D"/>
    <w:rsid w:val="000371F0"/>
    <w:rsid w:val="00037450"/>
    <w:rsid w:val="00040931"/>
    <w:rsid w:val="00042028"/>
    <w:rsid w:val="00044475"/>
    <w:rsid w:val="00044E21"/>
    <w:rsid w:val="00045099"/>
    <w:rsid w:val="000455E1"/>
    <w:rsid w:val="0004654D"/>
    <w:rsid w:val="000467B9"/>
    <w:rsid w:val="00046B8B"/>
    <w:rsid w:val="000479FE"/>
    <w:rsid w:val="000503BA"/>
    <w:rsid w:val="00050A66"/>
    <w:rsid w:val="00050FA9"/>
    <w:rsid w:val="00051020"/>
    <w:rsid w:val="000515C8"/>
    <w:rsid w:val="00051708"/>
    <w:rsid w:val="00052BE7"/>
    <w:rsid w:val="000539BF"/>
    <w:rsid w:val="00053A9A"/>
    <w:rsid w:val="00053ACB"/>
    <w:rsid w:val="00053B53"/>
    <w:rsid w:val="00053C62"/>
    <w:rsid w:val="00054736"/>
    <w:rsid w:val="00054981"/>
    <w:rsid w:val="00054CF4"/>
    <w:rsid w:val="000551D8"/>
    <w:rsid w:val="0005561B"/>
    <w:rsid w:val="00055860"/>
    <w:rsid w:val="00055EEE"/>
    <w:rsid w:val="000565FF"/>
    <w:rsid w:val="0005722D"/>
    <w:rsid w:val="000619DC"/>
    <w:rsid w:val="00063749"/>
    <w:rsid w:val="00065628"/>
    <w:rsid w:val="00065AF8"/>
    <w:rsid w:val="00067072"/>
    <w:rsid w:val="000673D0"/>
    <w:rsid w:val="00067787"/>
    <w:rsid w:val="000703FF"/>
    <w:rsid w:val="00070CDA"/>
    <w:rsid w:val="00071182"/>
    <w:rsid w:val="00071587"/>
    <w:rsid w:val="0007166F"/>
    <w:rsid w:val="00071F30"/>
    <w:rsid w:val="000726AA"/>
    <w:rsid w:val="000727F2"/>
    <w:rsid w:val="00072A49"/>
    <w:rsid w:val="00072D03"/>
    <w:rsid w:val="00073221"/>
    <w:rsid w:val="0007435D"/>
    <w:rsid w:val="00075471"/>
    <w:rsid w:val="00075EB7"/>
    <w:rsid w:val="000764B5"/>
    <w:rsid w:val="00076F2E"/>
    <w:rsid w:val="000772EB"/>
    <w:rsid w:val="00077736"/>
    <w:rsid w:val="00080B51"/>
    <w:rsid w:val="0008182B"/>
    <w:rsid w:val="000819A4"/>
    <w:rsid w:val="00083280"/>
    <w:rsid w:val="0008506A"/>
    <w:rsid w:val="0008509E"/>
    <w:rsid w:val="00085C4F"/>
    <w:rsid w:val="00087055"/>
    <w:rsid w:val="0008749F"/>
    <w:rsid w:val="00090F32"/>
    <w:rsid w:val="0009126B"/>
    <w:rsid w:val="000919BA"/>
    <w:rsid w:val="000919DA"/>
    <w:rsid w:val="00092D19"/>
    <w:rsid w:val="00093B1C"/>
    <w:rsid w:val="00095015"/>
    <w:rsid w:val="000951FD"/>
    <w:rsid w:val="00095C6D"/>
    <w:rsid w:val="0009605F"/>
    <w:rsid w:val="0009611D"/>
    <w:rsid w:val="000967A1"/>
    <w:rsid w:val="00096AAF"/>
    <w:rsid w:val="00096E4F"/>
    <w:rsid w:val="00096E99"/>
    <w:rsid w:val="00097023"/>
    <w:rsid w:val="0009756A"/>
    <w:rsid w:val="0009781A"/>
    <w:rsid w:val="000A00A9"/>
    <w:rsid w:val="000A0372"/>
    <w:rsid w:val="000A12E3"/>
    <w:rsid w:val="000A252A"/>
    <w:rsid w:val="000A28EE"/>
    <w:rsid w:val="000A3C6D"/>
    <w:rsid w:val="000A4CA0"/>
    <w:rsid w:val="000A61EF"/>
    <w:rsid w:val="000A6BFD"/>
    <w:rsid w:val="000A7BD4"/>
    <w:rsid w:val="000B1081"/>
    <w:rsid w:val="000B1770"/>
    <w:rsid w:val="000B1AE2"/>
    <w:rsid w:val="000B350F"/>
    <w:rsid w:val="000B4252"/>
    <w:rsid w:val="000B484F"/>
    <w:rsid w:val="000B4DFF"/>
    <w:rsid w:val="000B63AF"/>
    <w:rsid w:val="000C1702"/>
    <w:rsid w:val="000C2BFA"/>
    <w:rsid w:val="000C2D13"/>
    <w:rsid w:val="000C3064"/>
    <w:rsid w:val="000C307B"/>
    <w:rsid w:val="000C34EA"/>
    <w:rsid w:val="000C3D4B"/>
    <w:rsid w:val="000C47A0"/>
    <w:rsid w:val="000C4906"/>
    <w:rsid w:val="000C69D9"/>
    <w:rsid w:val="000D0795"/>
    <w:rsid w:val="000D1353"/>
    <w:rsid w:val="000D1ADB"/>
    <w:rsid w:val="000D3463"/>
    <w:rsid w:val="000D4B6C"/>
    <w:rsid w:val="000D5D98"/>
    <w:rsid w:val="000D63D6"/>
    <w:rsid w:val="000D64AC"/>
    <w:rsid w:val="000D6D11"/>
    <w:rsid w:val="000D7AB0"/>
    <w:rsid w:val="000E0111"/>
    <w:rsid w:val="000E0443"/>
    <w:rsid w:val="000E124F"/>
    <w:rsid w:val="000E15DF"/>
    <w:rsid w:val="000E18F3"/>
    <w:rsid w:val="000E1D65"/>
    <w:rsid w:val="000E235B"/>
    <w:rsid w:val="000E3D1F"/>
    <w:rsid w:val="000E43D9"/>
    <w:rsid w:val="000E534A"/>
    <w:rsid w:val="000E594D"/>
    <w:rsid w:val="000E59E3"/>
    <w:rsid w:val="000E6501"/>
    <w:rsid w:val="000E7594"/>
    <w:rsid w:val="000E7831"/>
    <w:rsid w:val="000F0E59"/>
    <w:rsid w:val="000F31D2"/>
    <w:rsid w:val="000F4CFC"/>
    <w:rsid w:val="000F4D65"/>
    <w:rsid w:val="000F6EED"/>
    <w:rsid w:val="000F709C"/>
    <w:rsid w:val="000F74E2"/>
    <w:rsid w:val="000F753C"/>
    <w:rsid w:val="000F7F3C"/>
    <w:rsid w:val="001015A4"/>
    <w:rsid w:val="00101813"/>
    <w:rsid w:val="00101EAA"/>
    <w:rsid w:val="001023D8"/>
    <w:rsid w:val="00102787"/>
    <w:rsid w:val="001029A1"/>
    <w:rsid w:val="00102D80"/>
    <w:rsid w:val="001039AD"/>
    <w:rsid w:val="00104362"/>
    <w:rsid w:val="00106E85"/>
    <w:rsid w:val="001070FF"/>
    <w:rsid w:val="0010793B"/>
    <w:rsid w:val="00107A20"/>
    <w:rsid w:val="00107FBC"/>
    <w:rsid w:val="00110D8F"/>
    <w:rsid w:val="001119D1"/>
    <w:rsid w:val="00111E74"/>
    <w:rsid w:val="00112197"/>
    <w:rsid w:val="00113267"/>
    <w:rsid w:val="0011367B"/>
    <w:rsid w:val="00113919"/>
    <w:rsid w:val="0011419F"/>
    <w:rsid w:val="0011495D"/>
    <w:rsid w:val="00114F89"/>
    <w:rsid w:val="0011511A"/>
    <w:rsid w:val="001151E2"/>
    <w:rsid w:val="001152FA"/>
    <w:rsid w:val="0011569C"/>
    <w:rsid w:val="001156F8"/>
    <w:rsid w:val="00115CA2"/>
    <w:rsid w:val="00115E91"/>
    <w:rsid w:val="00116587"/>
    <w:rsid w:val="001166B3"/>
    <w:rsid w:val="00117276"/>
    <w:rsid w:val="0011790D"/>
    <w:rsid w:val="00117F31"/>
    <w:rsid w:val="0012001B"/>
    <w:rsid w:val="001208AC"/>
    <w:rsid w:val="001215E0"/>
    <w:rsid w:val="00122218"/>
    <w:rsid w:val="00122E28"/>
    <w:rsid w:val="00123895"/>
    <w:rsid w:val="001243FE"/>
    <w:rsid w:val="00124E19"/>
    <w:rsid w:val="001254BF"/>
    <w:rsid w:val="00125FFA"/>
    <w:rsid w:val="0012606E"/>
    <w:rsid w:val="00126208"/>
    <w:rsid w:val="001276F2"/>
    <w:rsid w:val="00127D0B"/>
    <w:rsid w:val="00130BB6"/>
    <w:rsid w:val="00131B87"/>
    <w:rsid w:val="00132291"/>
    <w:rsid w:val="00132B2D"/>
    <w:rsid w:val="00133015"/>
    <w:rsid w:val="0013364E"/>
    <w:rsid w:val="001336C3"/>
    <w:rsid w:val="001344E9"/>
    <w:rsid w:val="001351A3"/>
    <w:rsid w:val="0013537C"/>
    <w:rsid w:val="001370F3"/>
    <w:rsid w:val="001377E0"/>
    <w:rsid w:val="00137A95"/>
    <w:rsid w:val="00141349"/>
    <w:rsid w:val="00141C32"/>
    <w:rsid w:val="00142333"/>
    <w:rsid w:val="001436A9"/>
    <w:rsid w:val="001446E7"/>
    <w:rsid w:val="001448E2"/>
    <w:rsid w:val="00144DE8"/>
    <w:rsid w:val="001463BA"/>
    <w:rsid w:val="001463E6"/>
    <w:rsid w:val="00146FCE"/>
    <w:rsid w:val="00147179"/>
    <w:rsid w:val="0014767B"/>
    <w:rsid w:val="00147A44"/>
    <w:rsid w:val="00147EED"/>
    <w:rsid w:val="001503FF"/>
    <w:rsid w:val="001511DD"/>
    <w:rsid w:val="001512F6"/>
    <w:rsid w:val="001515FB"/>
    <w:rsid w:val="00151A07"/>
    <w:rsid w:val="001538CA"/>
    <w:rsid w:val="00154118"/>
    <w:rsid w:val="00154AC0"/>
    <w:rsid w:val="00154F46"/>
    <w:rsid w:val="0015577F"/>
    <w:rsid w:val="00155809"/>
    <w:rsid w:val="00157696"/>
    <w:rsid w:val="00160742"/>
    <w:rsid w:val="00162458"/>
    <w:rsid w:val="001639CF"/>
    <w:rsid w:val="001641A4"/>
    <w:rsid w:val="00164C69"/>
    <w:rsid w:val="00164CBC"/>
    <w:rsid w:val="00165461"/>
    <w:rsid w:val="001668FE"/>
    <w:rsid w:val="00166AB5"/>
    <w:rsid w:val="00166B5E"/>
    <w:rsid w:val="0017029E"/>
    <w:rsid w:val="001704ED"/>
    <w:rsid w:val="00170724"/>
    <w:rsid w:val="00170937"/>
    <w:rsid w:val="00171351"/>
    <w:rsid w:val="00171D2E"/>
    <w:rsid w:val="00171D7A"/>
    <w:rsid w:val="00171F16"/>
    <w:rsid w:val="001729AD"/>
    <w:rsid w:val="00172C06"/>
    <w:rsid w:val="00173DD0"/>
    <w:rsid w:val="001745D3"/>
    <w:rsid w:val="001749DF"/>
    <w:rsid w:val="00174C3A"/>
    <w:rsid w:val="001752CA"/>
    <w:rsid w:val="001757AB"/>
    <w:rsid w:val="001762AE"/>
    <w:rsid w:val="00176306"/>
    <w:rsid w:val="00176DA2"/>
    <w:rsid w:val="00177557"/>
    <w:rsid w:val="00177F92"/>
    <w:rsid w:val="00180CDE"/>
    <w:rsid w:val="00180FFD"/>
    <w:rsid w:val="001810CC"/>
    <w:rsid w:val="001815FF"/>
    <w:rsid w:val="00182ABB"/>
    <w:rsid w:val="001831B3"/>
    <w:rsid w:val="00183237"/>
    <w:rsid w:val="00183392"/>
    <w:rsid w:val="00183440"/>
    <w:rsid w:val="00183C26"/>
    <w:rsid w:val="001852F6"/>
    <w:rsid w:val="00187E73"/>
    <w:rsid w:val="001913C6"/>
    <w:rsid w:val="001938CC"/>
    <w:rsid w:val="0019477F"/>
    <w:rsid w:val="00194C37"/>
    <w:rsid w:val="00194F87"/>
    <w:rsid w:val="001958CF"/>
    <w:rsid w:val="00195CA8"/>
    <w:rsid w:val="00196478"/>
    <w:rsid w:val="00197CE8"/>
    <w:rsid w:val="001A0101"/>
    <w:rsid w:val="001A04BA"/>
    <w:rsid w:val="001A05D9"/>
    <w:rsid w:val="001A1C9C"/>
    <w:rsid w:val="001A200C"/>
    <w:rsid w:val="001A2CC1"/>
    <w:rsid w:val="001A3036"/>
    <w:rsid w:val="001A3757"/>
    <w:rsid w:val="001A3B66"/>
    <w:rsid w:val="001A55D6"/>
    <w:rsid w:val="001A6775"/>
    <w:rsid w:val="001A6DFB"/>
    <w:rsid w:val="001A6E5D"/>
    <w:rsid w:val="001A7241"/>
    <w:rsid w:val="001B0195"/>
    <w:rsid w:val="001B0D86"/>
    <w:rsid w:val="001B38CF"/>
    <w:rsid w:val="001B4834"/>
    <w:rsid w:val="001B4C11"/>
    <w:rsid w:val="001B553A"/>
    <w:rsid w:val="001B5635"/>
    <w:rsid w:val="001B5755"/>
    <w:rsid w:val="001B65BB"/>
    <w:rsid w:val="001B6ABA"/>
    <w:rsid w:val="001B754C"/>
    <w:rsid w:val="001B7E2C"/>
    <w:rsid w:val="001C0796"/>
    <w:rsid w:val="001C12D4"/>
    <w:rsid w:val="001C1433"/>
    <w:rsid w:val="001C1653"/>
    <w:rsid w:val="001C18C0"/>
    <w:rsid w:val="001C1950"/>
    <w:rsid w:val="001C1B9F"/>
    <w:rsid w:val="001C21CE"/>
    <w:rsid w:val="001C3263"/>
    <w:rsid w:val="001C3D65"/>
    <w:rsid w:val="001C4606"/>
    <w:rsid w:val="001C4998"/>
    <w:rsid w:val="001C4B2F"/>
    <w:rsid w:val="001C4F35"/>
    <w:rsid w:val="001C5508"/>
    <w:rsid w:val="001C5556"/>
    <w:rsid w:val="001C5FBE"/>
    <w:rsid w:val="001C752C"/>
    <w:rsid w:val="001C7A71"/>
    <w:rsid w:val="001D12CE"/>
    <w:rsid w:val="001D1909"/>
    <w:rsid w:val="001D3194"/>
    <w:rsid w:val="001D36C9"/>
    <w:rsid w:val="001D453E"/>
    <w:rsid w:val="001D4780"/>
    <w:rsid w:val="001D50A4"/>
    <w:rsid w:val="001D6050"/>
    <w:rsid w:val="001D68D0"/>
    <w:rsid w:val="001D6AB8"/>
    <w:rsid w:val="001D7225"/>
    <w:rsid w:val="001E10BC"/>
    <w:rsid w:val="001E1361"/>
    <w:rsid w:val="001E13E3"/>
    <w:rsid w:val="001E23C7"/>
    <w:rsid w:val="001E255A"/>
    <w:rsid w:val="001E376C"/>
    <w:rsid w:val="001E41C4"/>
    <w:rsid w:val="001E4458"/>
    <w:rsid w:val="001E4764"/>
    <w:rsid w:val="001E4E98"/>
    <w:rsid w:val="001E4FEE"/>
    <w:rsid w:val="001E7675"/>
    <w:rsid w:val="001E7835"/>
    <w:rsid w:val="001E7BFD"/>
    <w:rsid w:val="001F1BDA"/>
    <w:rsid w:val="001F212F"/>
    <w:rsid w:val="001F23D8"/>
    <w:rsid w:val="001F2544"/>
    <w:rsid w:val="001F2959"/>
    <w:rsid w:val="001F309C"/>
    <w:rsid w:val="001F30B0"/>
    <w:rsid w:val="001F37CE"/>
    <w:rsid w:val="001F3BCD"/>
    <w:rsid w:val="001F4404"/>
    <w:rsid w:val="001F4630"/>
    <w:rsid w:val="001F52EA"/>
    <w:rsid w:val="001F537F"/>
    <w:rsid w:val="001F548C"/>
    <w:rsid w:val="001F66F6"/>
    <w:rsid w:val="001F6D2D"/>
    <w:rsid w:val="001F7A2B"/>
    <w:rsid w:val="001F7E7B"/>
    <w:rsid w:val="00200233"/>
    <w:rsid w:val="002003B7"/>
    <w:rsid w:val="002006F5"/>
    <w:rsid w:val="00202817"/>
    <w:rsid w:val="0020368C"/>
    <w:rsid w:val="00203EE0"/>
    <w:rsid w:val="00203F1F"/>
    <w:rsid w:val="002040F3"/>
    <w:rsid w:val="002054B0"/>
    <w:rsid w:val="00207169"/>
    <w:rsid w:val="00207668"/>
    <w:rsid w:val="00207AF1"/>
    <w:rsid w:val="002109CE"/>
    <w:rsid w:val="002111D9"/>
    <w:rsid w:val="002123BE"/>
    <w:rsid w:val="0021281A"/>
    <w:rsid w:val="00212F01"/>
    <w:rsid w:val="002134A1"/>
    <w:rsid w:val="00213E1D"/>
    <w:rsid w:val="002149BA"/>
    <w:rsid w:val="00214CEF"/>
    <w:rsid w:val="0021798B"/>
    <w:rsid w:val="00220DF4"/>
    <w:rsid w:val="00221089"/>
    <w:rsid w:val="002213A6"/>
    <w:rsid w:val="00221836"/>
    <w:rsid w:val="00221C56"/>
    <w:rsid w:val="0022209C"/>
    <w:rsid w:val="00222AD3"/>
    <w:rsid w:val="00225ABD"/>
    <w:rsid w:val="00225FFF"/>
    <w:rsid w:val="002264C1"/>
    <w:rsid w:val="0022683F"/>
    <w:rsid w:val="00226C18"/>
    <w:rsid w:val="00227414"/>
    <w:rsid w:val="002303F8"/>
    <w:rsid w:val="0023094D"/>
    <w:rsid w:val="00230AA3"/>
    <w:rsid w:val="00231A3B"/>
    <w:rsid w:val="00232ABD"/>
    <w:rsid w:val="00232B46"/>
    <w:rsid w:val="0023331F"/>
    <w:rsid w:val="002337B3"/>
    <w:rsid w:val="00233DBB"/>
    <w:rsid w:val="002340CF"/>
    <w:rsid w:val="0023449A"/>
    <w:rsid w:val="0023527E"/>
    <w:rsid w:val="00235AE7"/>
    <w:rsid w:val="00236ACB"/>
    <w:rsid w:val="00236E3F"/>
    <w:rsid w:val="00240144"/>
    <w:rsid w:val="002417E4"/>
    <w:rsid w:val="00241FB1"/>
    <w:rsid w:val="00242865"/>
    <w:rsid w:val="002429C4"/>
    <w:rsid w:val="00242C84"/>
    <w:rsid w:val="0024370F"/>
    <w:rsid w:val="0024379E"/>
    <w:rsid w:val="0024398E"/>
    <w:rsid w:val="00243DC9"/>
    <w:rsid w:val="00245752"/>
    <w:rsid w:val="00246075"/>
    <w:rsid w:val="002472C4"/>
    <w:rsid w:val="002476C4"/>
    <w:rsid w:val="00247BEB"/>
    <w:rsid w:val="00250049"/>
    <w:rsid w:val="002500B4"/>
    <w:rsid w:val="00250210"/>
    <w:rsid w:val="0025133E"/>
    <w:rsid w:val="002515DA"/>
    <w:rsid w:val="00251992"/>
    <w:rsid w:val="00251B46"/>
    <w:rsid w:val="00251FE9"/>
    <w:rsid w:val="00252BF1"/>
    <w:rsid w:val="00253F08"/>
    <w:rsid w:val="0025596E"/>
    <w:rsid w:val="00255A03"/>
    <w:rsid w:val="00257E11"/>
    <w:rsid w:val="0026090E"/>
    <w:rsid w:val="00261B6E"/>
    <w:rsid w:val="00262685"/>
    <w:rsid w:val="00263291"/>
    <w:rsid w:val="00263298"/>
    <w:rsid w:val="002642AB"/>
    <w:rsid w:val="00264565"/>
    <w:rsid w:val="00265A39"/>
    <w:rsid w:val="00265A77"/>
    <w:rsid w:val="00266C0A"/>
    <w:rsid w:val="00266E2B"/>
    <w:rsid w:val="00267023"/>
    <w:rsid w:val="002670E9"/>
    <w:rsid w:val="0026716E"/>
    <w:rsid w:val="002676C4"/>
    <w:rsid w:val="0027124F"/>
    <w:rsid w:val="00271668"/>
    <w:rsid w:val="00273459"/>
    <w:rsid w:val="00273620"/>
    <w:rsid w:val="0027389B"/>
    <w:rsid w:val="0027398A"/>
    <w:rsid w:val="0027562E"/>
    <w:rsid w:val="002756E0"/>
    <w:rsid w:val="00276819"/>
    <w:rsid w:val="00277059"/>
    <w:rsid w:val="002770AA"/>
    <w:rsid w:val="002810E6"/>
    <w:rsid w:val="0028158C"/>
    <w:rsid w:val="002819DF"/>
    <w:rsid w:val="00281B7F"/>
    <w:rsid w:val="00282EE0"/>
    <w:rsid w:val="002835EE"/>
    <w:rsid w:val="002840EE"/>
    <w:rsid w:val="002854B4"/>
    <w:rsid w:val="00287840"/>
    <w:rsid w:val="002878F2"/>
    <w:rsid w:val="002901B7"/>
    <w:rsid w:val="002902F6"/>
    <w:rsid w:val="00290732"/>
    <w:rsid w:val="002911F7"/>
    <w:rsid w:val="002920FA"/>
    <w:rsid w:val="00292476"/>
    <w:rsid w:val="00292BA2"/>
    <w:rsid w:val="00292BD1"/>
    <w:rsid w:val="00292F92"/>
    <w:rsid w:val="002936BF"/>
    <w:rsid w:val="00293B73"/>
    <w:rsid w:val="0029493C"/>
    <w:rsid w:val="00295C2A"/>
    <w:rsid w:val="00295E5C"/>
    <w:rsid w:val="0029775D"/>
    <w:rsid w:val="00297A0A"/>
    <w:rsid w:val="00297C01"/>
    <w:rsid w:val="002A063F"/>
    <w:rsid w:val="002A0B69"/>
    <w:rsid w:val="002A1617"/>
    <w:rsid w:val="002A1F44"/>
    <w:rsid w:val="002A268D"/>
    <w:rsid w:val="002A2BA1"/>
    <w:rsid w:val="002A431C"/>
    <w:rsid w:val="002A4339"/>
    <w:rsid w:val="002A47E9"/>
    <w:rsid w:val="002A521F"/>
    <w:rsid w:val="002A5C20"/>
    <w:rsid w:val="002A722E"/>
    <w:rsid w:val="002A72E2"/>
    <w:rsid w:val="002A736A"/>
    <w:rsid w:val="002A7649"/>
    <w:rsid w:val="002A76E7"/>
    <w:rsid w:val="002B0950"/>
    <w:rsid w:val="002B1B52"/>
    <w:rsid w:val="002B2760"/>
    <w:rsid w:val="002B2CE2"/>
    <w:rsid w:val="002B3762"/>
    <w:rsid w:val="002B5BE3"/>
    <w:rsid w:val="002B62ED"/>
    <w:rsid w:val="002B72C1"/>
    <w:rsid w:val="002B735B"/>
    <w:rsid w:val="002B769B"/>
    <w:rsid w:val="002B7F17"/>
    <w:rsid w:val="002C0831"/>
    <w:rsid w:val="002C0E8C"/>
    <w:rsid w:val="002C0FD7"/>
    <w:rsid w:val="002C105F"/>
    <w:rsid w:val="002C184B"/>
    <w:rsid w:val="002C3642"/>
    <w:rsid w:val="002C55B7"/>
    <w:rsid w:val="002C5BB4"/>
    <w:rsid w:val="002C64D4"/>
    <w:rsid w:val="002C701C"/>
    <w:rsid w:val="002C70C9"/>
    <w:rsid w:val="002D015D"/>
    <w:rsid w:val="002D0250"/>
    <w:rsid w:val="002D06A3"/>
    <w:rsid w:val="002D1D52"/>
    <w:rsid w:val="002D219A"/>
    <w:rsid w:val="002D264C"/>
    <w:rsid w:val="002D2A87"/>
    <w:rsid w:val="002D474E"/>
    <w:rsid w:val="002D6B95"/>
    <w:rsid w:val="002D71ED"/>
    <w:rsid w:val="002E0795"/>
    <w:rsid w:val="002E0DFD"/>
    <w:rsid w:val="002E185D"/>
    <w:rsid w:val="002E1D92"/>
    <w:rsid w:val="002E1DE5"/>
    <w:rsid w:val="002E24A0"/>
    <w:rsid w:val="002E2670"/>
    <w:rsid w:val="002E2E1E"/>
    <w:rsid w:val="002E31CB"/>
    <w:rsid w:val="002E3580"/>
    <w:rsid w:val="002E4220"/>
    <w:rsid w:val="002E4226"/>
    <w:rsid w:val="002E4545"/>
    <w:rsid w:val="002E46D6"/>
    <w:rsid w:val="002E4735"/>
    <w:rsid w:val="002E4BB6"/>
    <w:rsid w:val="002E4C38"/>
    <w:rsid w:val="002E6CED"/>
    <w:rsid w:val="002E6FB1"/>
    <w:rsid w:val="002E7602"/>
    <w:rsid w:val="002E7DD1"/>
    <w:rsid w:val="002E7FAC"/>
    <w:rsid w:val="002F09F4"/>
    <w:rsid w:val="002F1616"/>
    <w:rsid w:val="002F1BFC"/>
    <w:rsid w:val="002F296B"/>
    <w:rsid w:val="002F3175"/>
    <w:rsid w:val="002F3801"/>
    <w:rsid w:val="002F3BCB"/>
    <w:rsid w:val="002F5116"/>
    <w:rsid w:val="002F58CF"/>
    <w:rsid w:val="002F5B98"/>
    <w:rsid w:val="002F6743"/>
    <w:rsid w:val="002F6BFB"/>
    <w:rsid w:val="002F730D"/>
    <w:rsid w:val="002F7429"/>
    <w:rsid w:val="002F787A"/>
    <w:rsid w:val="002F7B3B"/>
    <w:rsid w:val="002F7F10"/>
    <w:rsid w:val="003002CD"/>
    <w:rsid w:val="0030047C"/>
    <w:rsid w:val="003004CC"/>
    <w:rsid w:val="003016B2"/>
    <w:rsid w:val="00301898"/>
    <w:rsid w:val="00301927"/>
    <w:rsid w:val="00301C71"/>
    <w:rsid w:val="00301ED7"/>
    <w:rsid w:val="00302806"/>
    <w:rsid w:val="0030304B"/>
    <w:rsid w:val="003032F1"/>
    <w:rsid w:val="00304094"/>
    <w:rsid w:val="00304C54"/>
    <w:rsid w:val="00305500"/>
    <w:rsid w:val="00305AD7"/>
    <w:rsid w:val="003075C2"/>
    <w:rsid w:val="003077B7"/>
    <w:rsid w:val="00307FEF"/>
    <w:rsid w:val="00310B4A"/>
    <w:rsid w:val="0031194C"/>
    <w:rsid w:val="00311DAD"/>
    <w:rsid w:val="00311F45"/>
    <w:rsid w:val="0031263C"/>
    <w:rsid w:val="00313972"/>
    <w:rsid w:val="00315B6F"/>
    <w:rsid w:val="00315FE4"/>
    <w:rsid w:val="00316525"/>
    <w:rsid w:val="00316CF5"/>
    <w:rsid w:val="00320197"/>
    <w:rsid w:val="00320333"/>
    <w:rsid w:val="003206AD"/>
    <w:rsid w:val="00320F64"/>
    <w:rsid w:val="0032106A"/>
    <w:rsid w:val="00321959"/>
    <w:rsid w:val="00321966"/>
    <w:rsid w:val="00322BA1"/>
    <w:rsid w:val="0032313F"/>
    <w:rsid w:val="003267F2"/>
    <w:rsid w:val="00326810"/>
    <w:rsid w:val="00331A8F"/>
    <w:rsid w:val="00332959"/>
    <w:rsid w:val="00332CB6"/>
    <w:rsid w:val="00332D53"/>
    <w:rsid w:val="0033302F"/>
    <w:rsid w:val="003337E7"/>
    <w:rsid w:val="003340AD"/>
    <w:rsid w:val="00334C19"/>
    <w:rsid w:val="00335518"/>
    <w:rsid w:val="00336161"/>
    <w:rsid w:val="003368B1"/>
    <w:rsid w:val="00336913"/>
    <w:rsid w:val="00337B39"/>
    <w:rsid w:val="003401EA"/>
    <w:rsid w:val="003406EA"/>
    <w:rsid w:val="003408F6"/>
    <w:rsid w:val="00340AE6"/>
    <w:rsid w:val="00340C96"/>
    <w:rsid w:val="00342B6A"/>
    <w:rsid w:val="00344026"/>
    <w:rsid w:val="00344361"/>
    <w:rsid w:val="003446A8"/>
    <w:rsid w:val="00344B9A"/>
    <w:rsid w:val="0034651F"/>
    <w:rsid w:val="00346745"/>
    <w:rsid w:val="00347E5F"/>
    <w:rsid w:val="00350EC8"/>
    <w:rsid w:val="00353057"/>
    <w:rsid w:val="0035319B"/>
    <w:rsid w:val="00353260"/>
    <w:rsid w:val="00353DA2"/>
    <w:rsid w:val="00354667"/>
    <w:rsid w:val="00354756"/>
    <w:rsid w:val="00354A81"/>
    <w:rsid w:val="00355A0C"/>
    <w:rsid w:val="00355A56"/>
    <w:rsid w:val="0035710E"/>
    <w:rsid w:val="0036125B"/>
    <w:rsid w:val="00361761"/>
    <w:rsid w:val="0036214B"/>
    <w:rsid w:val="00362D8F"/>
    <w:rsid w:val="00363557"/>
    <w:rsid w:val="003657C7"/>
    <w:rsid w:val="003664D5"/>
    <w:rsid w:val="00366728"/>
    <w:rsid w:val="00366A86"/>
    <w:rsid w:val="00367C4C"/>
    <w:rsid w:val="003703A4"/>
    <w:rsid w:val="0037088E"/>
    <w:rsid w:val="00370952"/>
    <w:rsid w:val="003714B5"/>
    <w:rsid w:val="00371F7B"/>
    <w:rsid w:val="003732ED"/>
    <w:rsid w:val="003740F9"/>
    <w:rsid w:val="00376328"/>
    <w:rsid w:val="0037652C"/>
    <w:rsid w:val="003769B8"/>
    <w:rsid w:val="00380142"/>
    <w:rsid w:val="00380164"/>
    <w:rsid w:val="00381990"/>
    <w:rsid w:val="0038233F"/>
    <w:rsid w:val="00382BE7"/>
    <w:rsid w:val="00382F60"/>
    <w:rsid w:val="00383149"/>
    <w:rsid w:val="00383184"/>
    <w:rsid w:val="0038357C"/>
    <w:rsid w:val="00383D93"/>
    <w:rsid w:val="00383F7C"/>
    <w:rsid w:val="0038456E"/>
    <w:rsid w:val="00384FD0"/>
    <w:rsid w:val="003851E6"/>
    <w:rsid w:val="003853EF"/>
    <w:rsid w:val="0038576C"/>
    <w:rsid w:val="003869A7"/>
    <w:rsid w:val="00386B86"/>
    <w:rsid w:val="003879DE"/>
    <w:rsid w:val="00387ED7"/>
    <w:rsid w:val="00387F8F"/>
    <w:rsid w:val="00390A0F"/>
    <w:rsid w:val="00390FFE"/>
    <w:rsid w:val="0039286B"/>
    <w:rsid w:val="00392E7D"/>
    <w:rsid w:val="003939FF"/>
    <w:rsid w:val="00393F76"/>
    <w:rsid w:val="00395C21"/>
    <w:rsid w:val="00396A2F"/>
    <w:rsid w:val="00397192"/>
    <w:rsid w:val="00397700"/>
    <w:rsid w:val="00397AFC"/>
    <w:rsid w:val="003A0501"/>
    <w:rsid w:val="003A0627"/>
    <w:rsid w:val="003A0B61"/>
    <w:rsid w:val="003A0DC9"/>
    <w:rsid w:val="003A124C"/>
    <w:rsid w:val="003A2A32"/>
    <w:rsid w:val="003A370C"/>
    <w:rsid w:val="003A48DD"/>
    <w:rsid w:val="003A4F1D"/>
    <w:rsid w:val="003A5731"/>
    <w:rsid w:val="003A603A"/>
    <w:rsid w:val="003A6505"/>
    <w:rsid w:val="003A6754"/>
    <w:rsid w:val="003A782A"/>
    <w:rsid w:val="003B04F6"/>
    <w:rsid w:val="003B1004"/>
    <w:rsid w:val="003B25F1"/>
    <w:rsid w:val="003B3F0E"/>
    <w:rsid w:val="003B4019"/>
    <w:rsid w:val="003B4DA6"/>
    <w:rsid w:val="003B4EE4"/>
    <w:rsid w:val="003B5638"/>
    <w:rsid w:val="003B5B7C"/>
    <w:rsid w:val="003B66DE"/>
    <w:rsid w:val="003B6770"/>
    <w:rsid w:val="003B734E"/>
    <w:rsid w:val="003C0393"/>
    <w:rsid w:val="003C093D"/>
    <w:rsid w:val="003C0AC7"/>
    <w:rsid w:val="003C12BD"/>
    <w:rsid w:val="003C1595"/>
    <w:rsid w:val="003C1DAB"/>
    <w:rsid w:val="003C2600"/>
    <w:rsid w:val="003C2A02"/>
    <w:rsid w:val="003C3304"/>
    <w:rsid w:val="003C3EEC"/>
    <w:rsid w:val="003C518D"/>
    <w:rsid w:val="003C5398"/>
    <w:rsid w:val="003C5806"/>
    <w:rsid w:val="003C7B64"/>
    <w:rsid w:val="003D0204"/>
    <w:rsid w:val="003D09FA"/>
    <w:rsid w:val="003D0AA7"/>
    <w:rsid w:val="003D1109"/>
    <w:rsid w:val="003D11B6"/>
    <w:rsid w:val="003D25A6"/>
    <w:rsid w:val="003D25DD"/>
    <w:rsid w:val="003D2630"/>
    <w:rsid w:val="003D2ED9"/>
    <w:rsid w:val="003D31DB"/>
    <w:rsid w:val="003D3C72"/>
    <w:rsid w:val="003D474E"/>
    <w:rsid w:val="003D55AA"/>
    <w:rsid w:val="003D5F85"/>
    <w:rsid w:val="003D6BBE"/>
    <w:rsid w:val="003D7187"/>
    <w:rsid w:val="003D72EC"/>
    <w:rsid w:val="003E0220"/>
    <w:rsid w:val="003E0340"/>
    <w:rsid w:val="003E1712"/>
    <w:rsid w:val="003E17FC"/>
    <w:rsid w:val="003E24BB"/>
    <w:rsid w:val="003E26C8"/>
    <w:rsid w:val="003E2D08"/>
    <w:rsid w:val="003E38AD"/>
    <w:rsid w:val="003E3B95"/>
    <w:rsid w:val="003E43A5"/>
    <w:rsid w:val="003E48D2"/>
    <w:rsid w:val="003E4A72"/>
    <w:rsid w:val="003E4F87"/>
    <w:rsid w:val="003E5FEC"/>
    <w:rsid w:val="003E66D1"/>
    <w:rsid w:val="003E73F3"/>
    <w:rsid w:val="003F06D0"/>
    <w:rsid w:val="003F1AB0"/>
    <w:rsid w:val="003F4F43"/>
    <w:rsid w:val="003F598F"/>
    <w:rsid w:val="003F6059"/>
    <w:rsid w:val="003F638C"/>
    <w:rsid w:val="003F7BEC"/>
    <w:rsid w:val="004007B9"/>
    <w:rsid w:val="004009D1"/>
    <w:rsid w:val="00402DBD"/>
    <w:rsid w:val="004034D3"/>
    <w:rsid w:val="00403566"/>
    <w:rsid w:val="0040393A"/>
    <w:rsid w:val="0040395E"/>
    <w:rsid w:val="004061DD"/>
    <w:rsid w:val="00406C8F"/>
    <w:rsid w:val="004072D5"/>
    <w:rsid w:val="004101A9"/>
    <w:rsid w:val="00410EBA"/>
    <w:rsid w:val="004110F4"/>
    <w:rsid w:val="00412301"/>
    <w:rsid w:val="0041251D"/>
    <w:rsid w:val="00412763"/>
    <w:rsid w:val="00412E33"/>
    <w:rsid w:val="004139B6"/>
    <w:rsid w:val="00414317"/>
    <w:rsid w:val="004149A7"/>
    <w:rsid w:val="00415B42"/>
    <w:rsid w:val="004161BD"/>
    <w:rsid w:val="0041671C"/>
    <w:rsid w:val="00417A6D"/>
    <w:rsid w:val="00417CA6"/>
    <w:rsid w:val="00420100"/>
    <w:rsid w:val="004210A6"/>
    <w:rsid w:val="00421862"/>
    <w:rsid w:val="00421E22"/>
    <w:rsid w:val="00421E25"/>
    <w:rsid w:val="00423EDC"/>
    <w:rsid w:val="00424085"/>
    <w:rsid w:val="004265EA"/>
    <w:rsid w:val="004278A6"/>
    <w:rsid w:val="00430B49"/>
    <w:rsid w:val="00430FA7"/>
    <w:rsid w:val="00431289"/>
    <w:rsid w:val="00431293"/>
    <w:rsid w:val="00433093"/>
    <w:rsid w:val="0043438E"/>
    <w:rsid w:val="00435668"/>
    <w:rsid w:val="00435C07"/>
    <w:rsid w:val="00435E38"/>
    <w:rsid w:val="00436373"/>
    <w:rsid w:val="00436B70"/>
    <w:rsid w:val="00440CD3"/>
    <w:rsid w:val="004418C6"/>
    <w:rsid w:val="00442829"/>
    <w:rsid w:val="0044284A"/>
    <w:rsid w:val="00442A62"/>
    <w:rsid w:val="00443C71"/>
    <w:rsid w:val="00444689"/>
    <w:rsid w:val="00445050"/>
    <w:rsid w:val="004450A2"/>
    <w:rsid w:val="0044559B"/>
    <w:rsid w:val="00445FC1"/>
    <w:rsid w:val="004466CE"/>
    <w:rsid w:val="004479CA"/>
    <w:rsid w:val="004504D6"/>
    <w:rsid w:val="00450768"/>
    <w:rsid w:val="00450BBD"/>
    <w:rsid w:val="00450D16"/>
    <w:rsid w:val="004518DC"/>
    <w:rsid w:val="00451B8C"/>
    <w:rsid w:val="00451C22"/>
    <w:rsid w:val="00452E6B"/>
    <w:rsid w:val="0045394F"/>
    <w:rsid w:val="00453975"/>
    <w:rsid w:val="00453F29"/>
    <w:rsid w:val="00454184"/>
    <w:rsid w:val="00456184"/>
    <w:rsid w:val="0045653F"/>
    <w:rsid w:val="00457918"/>
    <w:rsid w:val="0046017D"/>
    <w:rsid w:val="00460AC9"/>
    <w:rsid w:val="00460CA2"/>
    <w:rsid w:val="00460E08"/>
    <w:rsid w:val="004616D3"/>
    <w:rsid w:val="00461767"/>
    <w:rsid w:val="004620D6"/>
    <w:rsid w:val="0046213B"/>
    <w:rsid w:val="00462951"/>
    <w:rsid w:val="00462B9E"/>
    <w:rsid w:val="0046391D"/>
    <w:rsid w:val="004639B3"/>
    <w:rsid w:val="004640DC"/>
    <w:rsid w:val="0046468A"/>
    <w:rsid w:val="00464700"/>
    <w:rsid w:val="00465BA8"/>
    <w:rsid w:val="00465D3F"/>
    <w:rsid w:val="00466C16"/>
    <w:rsid w:val="00467EE2"/>
    <w:rsid w:val="00470229"/>
    <w:rsid w:val="004708FB"/>
    <w:rsid w:val="004710A7"/>
    <w:rsid w:val="0047124D"/>
    <w:rsid w:val="00471F06"/>
    <w:rsid w:val="0047218F"/>
    <w:rsid w:val="00472ADD"/>
    <w:rsid w:val="00472B73"/>
    <w:rsid w:val="00472FF4"/>
    <w:rsid w:val="004735C8"/>
    <w:rsid w:val="00475CBE"/>
    <w:rsid w:val="004770BF"/>
    <w:rsid w:val="0047730A"/>
    <w:rsid w:val="004802E4"/>
    <w:rsid w:val="00480550"/>
    <w:rsid w:val="00482773"/>
    <w:rsid w:val="0048346F"/>
    <w:rsid w:val="00483FA1"/>
    <w:rsid w:val="00485DE8"/>
    <w:rsid w:val="00486558"/>
    <w:rsid w:val="0048696C"/>
    <w:rsid w:val="00486A6A"/>
    <w:rsid w:val="00487628"/>
    <w:rsid w:val="00487D4D"/>
    <w:rsid w:val="0049068A"/>
    <w:rsid w:val="00490F0C"/>
    <w:rsid w:val="0049219F"/>
    <w:rsid w:val="00492823"/>
    <w:rsid w:val="00492BA0"/>
    <w:rsid w:val="004944DD"/>
    <w:rsid w:val="0049458E"/>
    <w:rsid w:val="00494FB6"/>
    <w:rsid w:val="00495F99"/>
    <w:rsid w:val="0049689C"/>
    <w:rsid w:val="004978BE"/>
    <w:rsid w:val="004A00A8"/>
    <w:rsid w:val="004A02C1"/>
    <w:rsid w:val="004A0815"/>
    <w:rsid w:val="004A10E2"/>
    <w:rsid w:val="004A18E6"/>
    <w:rsid w:val="004A1C61"/>
    <w:rsid w:val="004A2998"/>
    <w:rsid w:val="004A3A37"/>
    <w:rsid w:val="004A3C99"/>
    <w:rsid w:val="004A431A"/>
    <w:rsid w:val="004A4666"/>
    <w:rsid w:val="004A56BA"/>
    <w:rsid w:val="004A6A75"/>
    <w:rsid w:val="004B0265"/>
    <w:rsid w:val="004B0B4F"/>
    <w:rsid w:val="004B101D"/>
    <w:rsid w:val="004B1DCD"/>
    <w:rsid w:val="004B200D"/>
    <w:rsid w:val="004B2665"/>
    <w:rsid w:val="004B39A3"/>
    <w:rsid w:val="004B40F0"/>
    <w:rsid w:val="004B472E"/>
    <w:rsid w:val="004B4C2C"/>
    <w:rsid w:val="004B4D9F"/>
    <w:rsid w:val="004B5537"/>
    <w:rsid w:val="004B6247"/>
    <w:rsid w:val="004B637B"/>
    <w:rsid w:val="004B67B2"/>
    <w:rsid w:val="004B7239"/>
    <w:rsid w:val="004B7319"/>
    <w:rsid w:val="004B741B"/>
    <w:rsid w:val="004B7858"/>
    <w:rsid w:val="004C0BE2"/>
    <w:rsid w:val="004C1292"/>
    <w:rsid w:val="004C1EDA"/>
    <w:rsid w:val="004C1F01"/>
    <w:rsid w:val="004C24F6"/>
    <w:rsid w:val="004C5C2F"/>
    <w:rsid w:val="004C6450"/>
    <w:rsid w:val="004C737C"/>
    <w:rsid w:val="004D04E7"/>
    <w:rsid w:val="004D089A"/>
    <w:rsid w:val="004D3814"/>
    <w:rsid w:val="004D3829"/>
    <w:rsid w:val="004D38A8"/>
    <w:rsid w:val="004D3E4A"/>
    <w:rsid w:val="004D46D1"/>
    <w:rsid w:val="004D55BB"/>
    <w:rsid w:val="004D5BA7"/>
    <w:rsid w:val="004D5F82"/>
    <w:rsid w:val="004D6F12"/>
    <w:rsid w:val="004D7530"/>
    <w:rsid w:val="004D7B28"/>
    <w:rsid w:val="004E0263"/>
    <w:rsid w:val="004E1CCD"/>
    <w:rsid w:val="004E21CA"/>
    <w:rsid w:val="004E2619"/>
    <w:rsid w:val="004E36D5"/>
    <w:rsid w:val="004E39D5"/>
    <w:rsid w:val="004E602F"/>
    <w:rsid w:val="004E633A"/>
    <w:rsid w:val="004E6A5E"/>
    <w:rsid w:val="004E6B21"/>
    <w:rsid w:val="004E73B6"/>
    <w:rsid w:val="004E74BA"/>
    <w:rsid w:val="004E7971"/>
    <w:rsid w:val="004E7C0E"/>
    <w:rsid w:val="004F0990"/>
    <w:rsid w:val="004F1F88"/>
    <w:rsid w:val="004F3D87"/>
    <w:rsid w:val="004F7620"/>
    <w:rsid w:val="004F7D0C"/>
    <w:rsid w:val="004F7D76"/>
    <w:rsid w:val="00500B05"/>
    <w:rsid w:val="0050108C"/>
    <w:rsid w:val="00501C02"/>
    <w:rsid w:val="00501D14"/>
    <w:rsid w:val="00502E38"/>
    <w:rsid w:val="00503A2D"/>
    <w:rsid w:val="00503D52"/>
    <w:rsid w:val="005042C1"/>
    <w:rsid w:val="00504397"/>
    <w:rsid w:val="005044FD"/>
    <w:rsid w:val="00505222"/>
    <w:rsid w:val="00505717"/>
    <w:rsid w:val="00505FC7"/>
    <w:rsid w:val="00506D78"/>
    <w:rsid w:val="005072DB"/>
    <w:rsid w:val="00507DD5"/>
    <w:rsid w:val="00507F9A"/>
    <w:rsid w:val="00510392"/>
    <w:rsid w:val="005111CB"/>
    <w:rsid w:val="00511426"/>
    <w:rsid w:val="00511894"/>
    <w:rsid w:val="00511FCA"/>
    <w:rsid w:val="005122EB"/>
    <w:rsid w:val="00512C3C"/>
    <w:rsid w:val="005130BF"/>
    <w:rsid w:val="005132A1"/>
    <w:rsid w:val="005132A3"/>
    <w:rsid w:val="00513CC5"/>
    <w:rsid w:val="00514088"/>
    <w:rsid w:val="0051452F"/>
    <w:rsid w:val="0051506E"/>
    <w:rsid w:val="0051546D"/>
    <w:rsid w:val="0051662D"/>
    <w:rsid w:val="005204CA"/>
    <w:rsid w:val="005204EC"/>
    <w:rsid w:val="0052185A"/>
    <w:rsid w:val="00522B26"/>
    <w:rsid w:val="00522CDC"/>
    <w:rsid w:val="00522FC5"/>
    <w:rsid w:val="00524500"/>
    <w:rsid w:val="00524780"/>
    <w:rsid w:val="00524837"/>
    <w:rsid w:val="00525813"/>
    <w:rsid w:val="005270F4"/>
    <w:rsid w:val="005278FC"/>
    <w:rsid w:val="005303E4"/>
    <w:rsid w:val="00530C05"/>
    <w:rsid w:val="00532B55"/>
    <w:rsid w:val="00532DCE"/>
    <w:rsid w:val="00533220"/>
    <w:rsid w:val="00533D6A"/>
    <w:rsid w:val="00534712"/>
    <w:rsid w:val="0053498C"/>
    <w:rsid w:val="0053565A"/>
    <w:rsid w:val="00535A06"/>
    <w:rsid w:val="00535DAD"/>
    <w:rsid w:val="00536299"/>
    <w:rsid w:val="005367FD"/>
    <w:rsid w:val="005368C4"/>
    <w:rsid w:val="00537D17"/>
    <w:rsid w:val="00537F7E"/>
    <w:rsid w:val="0054079F"/>
    <w:rsid w:val="00540AA3"/>
    <w:rsid w:val="00540B8B"/>
    <w:rsid w:val="00542322"/>
    <w:rsid w:val="0054244D"/>
    <w:rsid w:val="00543E1B"/>
    <w:rsid w:val="00545869"/>
    <w:rsid w:val="005463C0"/>
    <w:rsid w:val="00546BBD"/>
    <w:rsid w:val="005476FC"/>
    <w:rsid w:val="00547E8F"/>
    <w:rsid w:val="0055057E"/>
    <w:rsid w:val="00550969"/>
    <w:rsid w:val="00551B59"/>
    <w:rsid w:val="00552207"/>
    <w:rsid w:val="005528C2"/>
    <w:rsid w:val="00552C3C"/>
    <w:rsid w:val="00553A30"/>
    <w:rsid w:val="00555114"/>
    <w:rsid w:val="005552BD"/>
    <w:rsid w:val="00555BFB"/>
    <w:rsid w:val="00555CC6"/>
    <w:rsid w:val="00557612"/>
    <w:rsid w:val="005606BB"/>
    <w:rsid w:val="0056116B"/>
    <w:rsid w:val="0056170E"/>
    <w:rsid w:val="00561CEB"/>
    <w:rsid w:val="005630DA"/>
    <w:rsid w:val="0056328E"/>
    <w:rsid w:val="005646E0"/>
    <w:rsid w:val="0056495A"/>
    <w:rsid w:val="00564D6B"/>
    <w:rsid w:val="00565E27"/>
    <w:rsid w:val="00566570"/>
    <w:rsid w:val="0056680D"/>
    <w:rsid w:val="005670E3"/>
    <w:rsid w:val="005671E0"/>
    <w:rsid w:val="00567492"/>
    <w:rsid w:val="00567DC8"/>
    <w:rsid w:val="0057002A"/>
    <w:rsid w:val="005705F7"/>
    <w:rsid w:val="00570BDB"/>
    <w:rsid w:val="00570DC5"/>
    <w:rsid w:val="00571E01"/>
    <w:rsid w:val="00573936"/>
    <w:rsid w:val="00573DB5"/>
    <w:rsid w:val="005746DC"/>
    <w:rsid w:val="005747D0"/>
    <w:rsid w:val="00574FB3"/>
    <w:rsid w:val="00575E91"/>
    <w:rsid w:val="0057680A"/>
    <w:rsid w:val="0058014D"/>
    <w:rsid w:val="005803B9"/>
    <w:rsid w:val="005803C4"/>
    <w:rsid w:val="0058070C"/>
    <w:rsid w:val="005817FF"/>
    <w:rsid w:val="00581C86"/>
    <w:rsid w:val="00583944"/>
    <w:rsid w:val="00583DDF"/>
    <w:rsid w:val="00584421"/>
    <w:rsid w:val="0058497B"/>
    <w:rsid w:val="00584EC7"/>
    <w:rsid w:val="005856F0"/>
    <w:rsid w:val="0058647C"/>
    <w:rsid w:val="00586A12"/>
    <w:rsid w:val="005907C6"/>
    <w:rsid w:val="00590D9E"/>
    <w:rsid w:val="00591655"/>
    <w:rsid w:val="00591F3A"/>
    <w:rsid w:val="00592208"/>
    <w:rsid w:val="00592BE9"/>
    <w:rsid w:val="005931DA"/>
    <w:rsid w:val="00593321"/>
    <w:rsid w:val="00593658"/>
    <w:rsid w:val="00593ADC"/>
    <w:rsid w:val="00593E95"/>
    <w:rsid w:val="00593F50"/>
    <w:rsid w:val="0059419B"/>
    <w:rsid w:val="0059456F"/>
    <w:rsid w:val="005945F4"/>
    <w:rsid w:val="00595E35"/>
    <w:rsid w:val="00595FD9"/>
    <w:rsid w:val="00596149"/>
    <w:rsid w:val="005A0FD5"/>
    <w:rsid w:val="005A111B"/>
    <w:rsid w:val="005A1882"/>
    <w:rsid w:val="005A2BFE"/>
    <w:rsid w:val="005A3FDC"/>
    <w:rsid w:val="005A4582"/>
    <w:rsid w:val="005A50A0"/>
    <w:rsid w:val="005A7B8D"/>
    <w:rsid w:val="005B0959"/>
    <w:rsid w:val="005B0F3D"/>
    <w:rsid w:val="005B133A"/>
    <w:rsid w:val="005B133D"/>
    <w:rsid w:val="005B16BD"/>
    <w:rsid w:val="005B25A0"/>
    <w:rsid w:val="005B2DA3"/>
    <w:rsid w:val="005B30CC"/>
    <w:rsid w:val="005B4039"/>
    <w:rsid w:val="005B4305"/>
    <w:rsid w:val="005B512E"/>
    <w:rsid w:val="005B5215"/>
    <w:rsid w:val="005B6B39"/>
    <w:rsid w:val="005B6E49"/>
    <w:rsid w:val="005C2781"/>
    <w:rsid w:val="005C34C2"/>
    <w:rsid w:val="005C3AFC"/>
    <w:rsid w:val="005C3C71"/>
    <w:rsid w:val="005C4172"/>
    <w:rsid w:val="005C4A4D"/>
    <w:rsid w:val="005C55EA"/>
    <w:rsid w:val="005C5C1D"/>
    <w:rsid w:val="005C7137"/>
    <w:rsid w:val="005D0771"/>
    <w:rsid w:val="005D080F"/>
    <w:rsid w:val="005D1229"/>
    <w:rsid w:val="005D3C24"/>
    <w:rsid w:val="005D4095"/>
    <w:rsid w:val="005D40D5"/>
    <w:rsid w:val="005D43D0"/>
    <w:rsid w:val="005D5D4B"/>
    <w:rsid w:val="005D66CD"/>
    <w:rsid w:val="005D674F"/>
    <w:rsid w:val="005D719C"/>
    <w:rsid w:val="005D7297"/>
    <w:rsid w:val="005D752B"/>
    <w:rsid w:val="005D7F60"/>
    <w:rsid w:val="005E07E7"/>
    <w:rsid w:val="005E0A99"/>
    <w:rsid w:val="005E1C40"/>
    <w:rsid w:val="005E1EAE"/>
    <w:rsid w:val="005E2D9D"/>
    <w:rsid w:val="005E3C74"/>
    <w:rsid w:val="005E4296"/>
    <w:rsid w:val="005E4488"/>
    <w:rsid w:val="005E6D2F"/>
    <w:rsid w:val="005F0489"/>
    <w:rsid w:val="005F04C3"/>
    <w:rsid w:val="005F05F4"/>
    <w:rsid w:val="005F0A0F"/>
    <w:rsid w:val="005F1CE6"/>
    <w:rsid w:val="005F1D5B"/>
    <w:rsid w:val="005F217D"/>
    <w:rsid w:val="005F3599"/>
    <w:rsid w:val="005F4A32"/>
    <w:rsid w:val="005F5D2F"/>
    <w:rsid w:val="005F5E23"/>
    <w:rsid w:val="005F641B"/>
    <w:rsid w:val="005F6550"/>
    <w:rsid w:val="00600464"/>
    <w:rsid w:val="0060097F"/>
    <w:rsid w:val="006016FF"/>
    <w:rsid w:val="006020DE"/>
    <w:rsid w:val="0060404D"/>
    <w:rsid w:val="00604DDB"/>
    <w:rsid w:val="00605DB9"/>
    <w:rsid w:val="006066A0"/>
    <w:rsid w:val="00606D99"/>
    <w:rsid w:val="00606F0F"/>
    <w:rsid w:val="00607F4D"/>
    <w:rsid w:val="00610E34"/>
    <w:rsid w:val="006113C0"/>
    <w:rsid w:val="00611765"/>
    <w:rsid w:val="006125AB"/>
    <w:rsid w:val="00612FF9"/>
    <w:rsid w:val="0061304B"/>
    <w:rsid w:val="0061361F"/>
    <w:rsid w:val="00614779"/>
    <w:rsid w:val="006149AE"/>
    <w:rsid w:val="00615035"/>
    <w:rsid w:val="006162EF"/>
    <w:rsid w:val="006171FB"/>
    <w:rsid w:val="00617CA7"/>
    <w:rsid w:val="00620487"/>
    <w:rsid w:val="006204B1"/>
    <w:rsid w:val="006207ED"/>
    <w:rsid w:val="00621D33"/>
    <w:rsid w:val="00622BF0"/>
    <w:rsid w:val="00623944"/>
    <w:rsid w:val="00623C23"/>
    <w:rsid w:val="00624495"/>
    <w:rsid w:val="0062459D"/>
    <w:rsid w:val="00625EF2"/>
    <w:rsid w:val="00627319"/>
    <w:rsid w:val="00630C43"/>
    <w:rsid w:val="006310A7"/>
    <w:rsid w:val="00632A93"/>
    <w:rsid w:val="00632C73"/>
    <w:rsid w:val="006331A4"/>
    <w:rsid w:val="00634BEE"/>
    <w:rsid w:val="00634C35"/>
    <w:rsid w:val="00635000"/>
    <w:rsid w:val="00635B84"/>
    <w:rsid w:val="00636651"/>
    <w:rsid w:val="00637164"/>
    <w:rsid w:val="0064031B"/>
    <w:rsid w:val="00640F88"/>
    <w:rsid w:val="0064206F"/>
    <w:rsid w:val="00642ECB"/>
    <w:rsid w:val="00643BEF"/>
    <w:rsid w:val="006456D7"/>
    <w:rsid w:val="00645826"/>
    <w:rsid w:val="00646449"/>
    <w:rsid w:val="006465BC"/>
    <w:rsid w:val="006476B4"/>
    <w:rsid w:val="006479F8"/>
    <w:rsid w:val="006505AC"/>
    <w:rsid w:val="006505B2"/>
    <w:rsid w:val="00651F40"/>
    <w:rsid w:val="0065211A"/>
    <w:rsid w:val="00652324"/>
    <w:rsid w:val="0065256D"/>
    <w:rsid w:val="00653511"/>
    <w:rsid w:val="00653814"/>
    <w:rsid w:val="00653E3A"/>
    <w:rsid w:val="00654591"/>
    <w:rsid w:val="006549B9"/>
    <w:rsid w:val="00654D9D"/>
    <w:rsid w:val="00655FDF"/>
    <w:rsid w:val="00656CFA"/>
    <w:rsid w:val="00656F37"/>
    <w:rsid w:val="00657EF7"/>
    <w:rsid w:val="00657F41"/>
    <w:rsid w:val="00657F48"/>
    <w:rsid w:val="00660013"/>
    <w:rsid w:val="0066041A"/>
    <w:rsid w:val="0066061F"/>
    <w:rsid w:val="0066171B"/>
    <w:rsid w:val="00661837"/>
    <w:rsid w:val="006627DA"/>
    <w:rsid w:val="00662D0E"/>
    <w:rsid w:val="00664A00"/>
    <w:rsid w:val="006651C2"/>
    <w:rsid w:val="00665F36"/>
    <w:rsid w:val="00666D36"/>
    <w:rsid w:val="006672DF"/>
    <w:rsid w:val="006674A6"/>
    <w:rsid w:val="00667BB4"/>
    <w:rsid w:val="00667CD0"/>
    <w:rsid w:val="00667FE2"/>
    <w:rsid w:val="006715A8"/>
    <w:rsid w:val="00671D5C"/>
    <w:rsid w:val="0067209E"/>
    <w:rsid w:val="006720C5"/>
    <w:rsid w:val="006723C5"/>
    <w:rsid w:val="00672B9E"/>
    <w:rsid w:val="0067320C"/>
    <w:rsid w:val="006750E1"/>
    <w:rsid w:val="006763CB"/>
    <w:rsid w:val="00676572"/>
    <w:rsid w:val="00676799"/>
    <w:rsid w:val="00677CA4"/>
    <w:rsid w:val="00680196"/>
    <w:rsid w:val="006801B7"/>
    <w:rsid w:val="006804AF"/>
    <w:rsid w:val="00680916"/>
    <w:rsid w:val="00680E58"/>
    <w:rsid w:val="00680F3E"/>
    <w:rsid w:val="006813B6"/>
    <w:rsid w:val="006813FA"/>
    <w:rsid w:val="00681786"/>
    <w:rsid w:val="00682650"/>
    <w:rsid w:val="00682EAD"/>
    <w:rsid w:val="00683809"/>
    <w:rsid w:val="00686857"/>
    <w:rsid w:val="0068685C"/>
    <w:rsid w:val="006868A2"/>
    <w:rsid w:val="00686EC8"/>
    <w:rsid w:val="00687AE1"/>
    <w:rsid w:val="00687BCB"/>
    <w:rsid w:val="00690237"/>
    <w:rsid w:val="0069114A"/>
    <w:rsid w:val="0069449E"/>
    <w:rsid w:val="006949CD"/>
    <w:rsid w:val="006978CE"/>
    <w:rsid w:val="00697914"/>
    <w:rsid w:val="006A0403"/>
    <w:rsid w:val="006A044C"/>
    <w:rsid w:val="006A06BB"/>
    <w:rsid w:val="006A136B"/>
    <w:rsid w:val="006A19C4"/>
    <w:rsid w:val="006A2AD3"/>
    <w:rsid w:val="006A2F8F"/>
    <w:rsid w:val="006A360A"/>
    <w:rsid w:val="006A3782"/>
    <w:rsid w:val="006A5A2A"/>
    <w:rsid w:val="006A5B2E"/>
    <w:rsid w:val="006A67AE"/>
    <w:rsid w:val="006A7439"/>
    <w:rsid w:val="006A77FE"/>
    <w:rsid w:val="006A78BC"/>
    <w:rsid w:val="006A7E89"/>
    <w:rsid w:val="006B2268"/>
    <w:rsid w:val="006B35B1"/>
    <w:rsid w:val="006B3964"/>
    <w:rsid w:val="006B3B84"/>
    <w:rsid w:val="006B44D1"/>
    <w:rsid w:val="006B48A8"/>
    <w:rsid w:val="006B6249"/>
    <w:rsid w:val="006B76A5"/>
    <w:rsid w:val="006C01B3"/>
    <w:rsid w:val="006C0E98"/>
    <w:rsid w:val="006C1C83"/>
    <w:rsid w:val="006C2F79"/>
    <w:rsid w:val="006C37FD"/>
    <w:rsid w:val="006C3FEE"/>
    <w:rsid w:val="006C4066"/>
    <w:rsid w:val="006C4497"/>
    <w:rsid w:val="006C4712"/>
    <w:rsid w:val="006C4B6A"/>
    <w:rsid w:val="006C5DA1"/>
    <w:rsid w:val="006C5E66"/>
    <w:rsid w:val="006C62AA"/>
    <w:rsid w:val="006C6A7A"/>
    <w:rsid w:val="006C7425"/>
    <w:rsid w:val="006D0297"/>
    <w:rsid w:val="006D0A84"/>
    <w:rsid w:val="006D0EA0"/>
    <w:rsid w:val="006D38B0"/>
    <w:rsid w:val="006D4659"/>
    <w:rsid w:val="006D5DDD"/>
    <w:rsid w:val="006D615A"/>
    <w:rsid w:val="006E0417"/>
    <w:rsid w:val="006E124B"/>
    <w:rsid w:val="006E1D4C"/>
    <w:rsid w:val="006E1F71"/>
    <w:rsid w:val="006E34E8"/>
    <w:rsid w:val="006E4184"/>
    <w:rsid w:val="006E4492"/>
    <w:rsid w:val="006E5DA4"/>
    <w:rsid w:val="006E71F7"/>
    <w:rsid w:val="006E7BA7"/>
    <w:rsid w:val="006F07F5"/>
    <w:rsid w:val="006F0F6A"/>
    <w:rsid w:val="006F1F1E"/>
    <w:rsid w:val="006F2187"/>
    <w:rsid w:val="006F243A"/>
    <w:rsid w:val="006F31C8"/>
    <w:rsid w:val="006F432A"/>
    <w:rsid w:val="006F466B"/>
    <w:rsid w:val="006F494C"/>
    <w:rsid w:val="006F573A"/>
    <w:rsid w:val="006F6AAC"/>
    <w:rsid w:val="006F72FF"/>
    <w:rsid w:val="006F772A"/>
    <w:rsid w:val="006F7FA0"/>
    <w:rsid w:val="00700395"/>
    <w:rsid w:val="0070062E"/>
    <w:rsid w:val="00700E81"/>
    <w:rsid w:val="00700F1E"/>
    <w:rsid w:val="00701526"/>
    <w:rsid w:val="007018CA"/>
    <w:rsid w:val="0070284D"/>
    <w:rsid w:val="00702A7F"/>
    <w:rsid w:val="00702BCF"/>
    <w:rsid w:val="007041CC"/>
    <w:rsid w:val="00704BF2"/>
    <w:rsid w:val="00704E21"/>
    <w:rsid w:val="00705E78"/>
    <w:rsid w:val="0070632C"/>
    <w:rsid w:val="00706909"/>
    <w:rsid w:val="00706AAE"/>
    <w:rsid w:val="00707358"/>
    <w:rsid w:val="0070794F"/>
    <w:rsid w:val="007111A5"/>
    <w:rsid w:val="00712274"/>
    <w:rsid w:val="007125E5"/>
    <w:rsid w:val="007131C4"/>
    <w:rsid w:val="007141F4"/>
    <w:rsid w:val="00714348"/>
    <w:rsid w:val="00714731"/>
    <w:rsid w:val="0071661A"/>
    <w:rsid w:val="00717600"/>
    <w:rsid w:val="00717D2D"/>
    <w:rsid w:val="00721C20"/>
    <w:rsid w:val="00721F3A"/>
    <w:rsid w:val="00722B1E"/>
    <w:rsid w:val="00730961"/>
    <w:rsid w:val="007316EC"/>
    <w:rsid w:val="00731D1D"/>
    <w:rsid w:val="00731E79"/>
    <w:rsid w:val="007326FD"/>
    <w:rsid w:val="00733231"/>
    <w:rsid w:val="00733489"/>
    <w:rsid w:val="00733798"/>
    <w:rsid w:val="00733C8F"/>
    <w:rsid w:val="00734A43"/>
    <w:rsid w:val="00736BEE"/>
    <w:rsid w:val="00736DBD"/>
    <w:rsid w:val="00737491"/>
    <w:rsid w:val="00737C0D"/>
    <w:rsid w:val="007403E0"/>
    <w:rsid w:val="0074105E"/>
    <w:rsid w:val="0074167D"/>
    <w:rsid w:val="00741F42"/>
    <w:rsid w:val="0074204D"/>
    <w:rsid w:val="00744F39"/>
    <w:rsid w:val="00744FC5"/>
    <w:rsid w:val="0074505C"/>
    <w:rsid w:val="0074577C"/>
    <w:rsid w:val="00745C43"/>
    <w:rsid w:val="00747455"/>
    <w:rsid w:val="00747E62"/>
    <w:rsid w:val="007508D6"/>
    <w:rsid w:val="007519A1"/>
    <w:rsid w:val="00752B59"/>
    <w:rsid w:val="00752BF0"/>
    <w:rsid w:val="007538F1"/>
    <w:rsid w:val="007541B5"/>
    <w:rsid w:val="00754CF1"/>
    <w:rsid w:val="00754E01"/>
    <w:rsid w:val="0075521E"/>
    <w:rsid w:val="007559A2"/>
    <w:rsid w:val="0075742C"/>
    <w:rsid w:val="0075766E"/>
    <w:rsid w:val="00757CF4"/>
    <w:rsid w:val="007608A8"/>
    <w:rsid w:val="007608E5"/>
    <w:rsid w:val="00761FA6"/>
    <w:rsid w:val="0076251C"/>
    <w:rsid w:val="00762626"/>
    <w:rsid w:val="00762CF2"/>
    <w:rsid w:val="00762F41"/>
    <w:rsid w:val="00763C0B"/>
    <w:rsid w:val="00764A06"/>
    <w:rsid w:val="00764AB8"/>
    <w:rsid w:val="00764C8C"/>
    <w:rsid w:val="00765484"/>
    <w:rsid w:val="007664F8"/>
    <w:rsid w:val="00767F8B"/>
    <w:rsid w:val="00770FC0"/>
    <w:rsid w:val="007711B4"/>
    <w:rsid w:val="00771B07"/>
    <w:rsid w:val="007731C7"/>
    <w:rsid w:val="0077372B"/>
    <w:rsid w:val="007738B6"/>
    <w:rsid w:val="00774472"/>
    <w:rsid w:val="007748B2"/>
    <w:rsid w:val="00775CF4"/>
    <w:rsid w:val="0077719B"/>
    <w:rsid w:val="0078015D"/>
    <w:rsid w:val="00781881"/>
    <w:rsid w:val="00782174"/>
    <w:rsid w:val="007828F2"/>
    <w:rsid w:val="00782FFF"/>
    <w:rsid w:val="007830A5"/>
    <w:rsid w:val="00783275"/>
    <w:rsid w:val="00784055"/>
    <w:rsid w:val="00785BC6"/>
    <w:rsid w:val="007867C0"/>
    <w:rsid w:val="00786836"/>
    <w:rsid w:val="00787370"/>
    <w:rsid w:val="00787B3F"/>
    <w:rsid w:val="00790CFC"/>
    <w:rsid w:val="00790D6A"/>
    <w:rsid w:val="00790F74"/>
    <w:rsid w:val="00791495"/>
    <w:rsid w:val="00791546"/>
    <w:rsid w:val="00793C98"/>
    <w:rsid w:val="00794F77"/>
    <w:rsid w:val="00794F90"/>
    <w:rsid w:val="007955EF"/>
    <w:rsid w:val="0079578B"/>
    <w:rsid w:val="00795EDB"/>
    <w:rsid w:val="00796282"/>
    <w:rsid w:val="007A0513"/>
    <w:rsid w:val="007A1F6A"/>
    <w:rsid w:val="007A4E0D"/>
    <w:rsid w:val="007A4E39"/>
    <w:rsid w:val="007A5323"/>
    <w:rsid w:val="007A58CA"/>
    <w:rsid w:val="007A5F82"/>
    <w:rsid w:val="007A7028"/>
    <w:rsid w:val="007A713E"/>
    <w:rsid w:val="007A71DA"/>
    <w:rsid w:val="007A7894"/>
    <w:rsid w:val="007A7BC0"/>
    <w:rsid w:val="007B09FB"/>
    <w:rsid w:val="007B0B05"/>
    <w:rsid w:val="007B0E2A"/>
    <w:rsid w:val="007B120A"/>
    <w:rsid w:val="007B1A7C"/>
    <w:rsid w:val="007B20D2"/>
    <w:rsid w:val="007B36A0"/>
    <w:rsid w:val="007B371C"/>
    <w:rsid w:val="007B4EA3"/>
    <w:rsid w:val="007B5795"/>
    <w:rsid w:val="007B6D17"/>
    <w:rsid w:val="007B7760"/>
    <w:rsid w:val="007C12BC"/>
    <w:rsid w:val="007C32B2"/>
    <w:rsid w:val="007C4396"/>
    <w:rsid w:val="007C46ED"/>
    <w:rsid w:val="007C61C6"/>
    <w:rsid w:val="007C71A8"/>
    <w:rsid w:val="007C75D3"/>
    <w:rsid w:val="007C773E"/>
    <w:rsid w:val="007C784C"/>
    <w:rsid w:val="007C7D10"/>
    <w:rsid w:val="007D19E6"/>
    <w:rsid w:val="007D1C54"/>
    <w:rsid w:val="007D2292"/>
    <w:rsid w:val="007D2756"/>
    <w:rsid w:val="007D3C92"/>
    <w:rsid w:val="007D3ECE"/>
    <w:rsid w:val="007D431E"/>
    <w:rsid w:val="007D453A"/>
    <w:rsid w:val="007D618B"/>
    <w:rsid w:val="007D61E0"/>
    <w:rsid w:val="007D6675"/>
    <w:rsid w:val="007D678F"/>
    <w:rsid w:val="007D78A4"/>
    <w:rsid w:val="007E014A"/>
    <w:rsid w:val="007E0741"/>
    <w:rsid w:val="007E1449"/>
    <w:rsid w:val="007E196A"/>
    <w:rsid w:val="007E1BD9"/>
    <w:rsid w:val="007E3FD5"/>
    <w:rsid w:val="007E4294"/>
    <w:rsid w:val="007E5477"/>
    <w:rsid w:val="007E60BB"/>
    <w:rsid w:val="007E67FD"/>
    <w:rsid w:val="007E6C01"/>
    <w:rsid w:val="007E7BF6"/>
    <w:rsid w:val="007F045C"/>
    <w:rsid w:val="007F045F"/>
    <w:rsid w:val="007F0B25"/>
    <w:rsid w:val="007F1923"/>
    <w:rsid w:val="007F1BA4"/>
    <w:rsid w:val="007F208A"/>
    <w:rsid w:val="007F2D0B"/>
    <w:rsid w:val="007F2EAE"/>
    <w:rsid w:val="007F35A3"/>
    <w:rsid w:val="007F3AB7"/>
    <w:rsid w:val="007F4329"/>
    <w:rsid w:val="007F437D"/>
    <w:rsid w:val="007F4EE5"/>
    <w:rsid w:val="007F58DC"/>
    <w:rsid w:val="007F5B91"/>
    <w:rsid w:val="007F6177"/>
    <w:rsid w:val="007F6D61"/>
    <w:rsid w:val="0080014C"/>
    <w:rsid w:val="008001D3"/>
    <w:rsid w:val="00800BB1"/>
    <w:rsid w:val="00800C1C"/>
    <w:rsid w:val="008029BC"/>
    <w:rsid w:val="00802CE5"/>
    <w:rsid w:val="0080363F"/>
    <w:rsid w:val="00805858"/>
    <w:rsid w:val="00805AE0"/>
    <w:rsid w:val="00806828"/>
    <w:rsid w:val="00806A28"/>
    <w:rsid w:val="00807AD8"/>
    <w:rsid w:val="00807DC5"/>
    <w:rsid w:val="00810076"/>
    <w:rsid w:val="0081079B"/>
    <w:rsid w:val="008108D2"/>
    <w:rsid w:val="00810BF1"/>
    <w:rsid w:val="00811204"/>
    <w:rsid w:val="0081161E"/>
    <w:rsid w:val="008117AB"/>
    <w:rsid w:val="008117FA"/>
    <w:rsid w:val="00811839"/>
    <w:rsid w:val="00813DB9"/>
    <w:rsid w:val="00815D55"/>
    <w:rsid w:val="00815E4F"/>
    <w:rsid w:val="00816AEC"/>
    <w:rsid w:val="008178C8"/>
    <w:rsid w:val="00821D14"/>
    <w:rsid w:val="00821FE0"/>
    <w:rsid w:val="00822817"/>
    <w:rsid w:val="0082305D"/>
    <w:rsid w:val="008237D1"/>
    <w:rsid w:val="00823E10"/>
    <w:rsid w:val="0082452B"/>
    <w:rsid w:val="00824D11"/>
    <w:rsid w:val="00824D59"/>
    <w:rsid w:val="00824E40"/>
    <w:rsid w:val="00824F60"/>
    <w:rsid w:val="00825C00"/>
    <w:rsid w:val="0082695C"/>
    <w:rsid w:val="00827E2C"/>
    <w:rsid w:val="00827F62"/>
    <w:rsid w:val="00830A6A"/>
    <w:rsid w:val="00830BD4"/>
    <w:rsid w:val="00830C0D"/>
    <w:rsid w:val="008311A2"/>
    <w:rsid w:val="008322FE"/>
    <w:rsid w:val="008323EB"/>
    <w:rsid w:val="0083382F"/>
    <w:rsid w:val="0083386F"/>
    <w:rsid w:val="00833D64"/>
    <w:rsid w:val="008352A8"/>
    <w:rsid w:val="00835B92"/>
    <w:rsid w:val="00835FBC"/>
    <w:rsid w:val="0083718A"/>
    <w:rsid w:val="008375E1"/>
    <w:rsid w:val="0084086A"/>
    <w:rsid w:val="008422B2"/>
    <w:rsid w:val="00843834"/>
    <w:rsid w:val="00843CCD"/>
    <w:rsid w:val="00844617"/>
    <w:rsid w:val="00844C9B"/>
    <w:rsid w:val="00844F1E"/>
    <w:rsid w:val="00844F3B"/>
    <w:rsid w:val="00845A28"/>
    <w:rsid w:val="00845C35"/>
    <w:rsid w:val="008473AF"/>
    <w:rsid w:val="008500AD"/>
    <w:rsid w:val="00850BAC"/>
    <w:rsid w:val="00852CDB"/>
    <w:rsid w:val="00853C84"/>
    <w:rsid w:val="008546C9"/>
    <w:rsid w:val="008547B7"/>
    <w:rsid w:val="00855640"/>
    <w:rsid w:val="00856E37"/>
    <w:rsid w:val="00856F94"/>
    <w:rsid w:val="00857491"/>
    <w:rsid w:val="00860497"/>
    <w:rsid w:val="008610AB"/>
    <w:rsid w:val="00861EA8"/>
    <w:rsid w:val="00861F95"/>
    <w:rsid w:val="0086248C"/>
    <w:rsid w:val="0086261C"/>
    <w:rsid w:val="00862AD2"/>
    <w:rsid w:val="00862FD8"/>
    <w:rsid w:val="0086389F"/>
    <w:rsid w:val="00863936"/>
    <w:rsid w:val="00864420"/>
    <w:rsid w:val="008655E8"/>
    <w:rsid w:val="00865635"/>
    <w:rsid w:val="00865895"/>
    <w:rsid w:val="00865E96"/>
    <w:rsid w:val="0086666D"/>
    <w:rsid w:val="0086791A"/>
    <w:rsid w:val="00867BDA"/>
    <w:rsid w:val="00867C70"/>
    <w:rsid w:val="00870676"/>
    <w:rsid w:val="00870CBD"/>
    <w:rsid w:val="00871767"/>
    <w:rsid w:val="00871A23"/>
    <w:rsid w:val="008726BB"/>
    <w:rsid w:val="00873D52"/>
    <w:rsid w:val="008740A6"/>
    <w:rsid w:val="00874263"/>
    <w:rsid w:val="00874A0D"/>
    <w:rsid w:val="00874AC2"/>
    <w:rsid w:val="0087546C"/>
    <w:rsid w:val="008757CF"/>
    <w:rsid w:val="00875D18"/>
    <w:rsid w:val="008770F7"/>
    <w:rsid w:val="008776FD"/>
    <w:rsid w:val="00877E95"/>
    <w:rsid w:val="00877F5C"/>
    <w:rsid w:val="00880852"/>
    <w:rsid w:val="00880866"/>
    <w:rsid w:val="00880C92"/>
    <w:rsid w:val="00881F8C"/>
    <w:rsid w:val="0088216A"/>
    <w:rsid w:val="00882A4A"/>
    <w:rsid w:val="00882FB0"/>
    <w:rsid w:val="00883302"/>
    <w:rsid w:val="00883C6E"/>
    <w:rsid w:val="00884678"/>
    <w:rsid w:val="008851A9"/>
    <w:rsid w:val="00885FC7"/>
    <w:rsid w:val="008874F3"/>
    <w:rsid w:val="00887541"/>
    <w:rsid w:val="00890E40"/>
    <w:rsid w:val="0089203A"/>
    <w:rsid w:val="00892A2A"/>
    <w:rsid w:val="00892A57"/>
    <w:rsid w:val="00892CB0"/>
    <w:rsid w:val="00892F58"/>
    <w:rsid w:val="00894171"/>
    <w:rsid w:val="00894554"/>
    <w:rsid w:val="00895537"/>
    <w:rsid w:val="00896E33"/>
    <w:rsid w:val="00896E93"/>
    <w:rsid w:val="008977D9"/>
    <w:rsid w:val="00897DF5"/>
    <w:rsid w:val="008A08B7"/>
    <w:rsid w:val="008A15DE"/>
    <w:rsid w:val="008A1AB8"/>
    <w:rsid w:val="008A1BC1"/>
    <w:rsid w:val="008A21BF"/>
    <w:rsid w:val="008A24B9"/>
    <w:rsid w:val="008A2BD8"/>
    <w:rsid w:val="008A36F5"/>
    <w:rsid w:val="008A4194"/>
    <w:rsid w:val="008A46CD"/>
    <w:rsid w:val="008A62E7"/>
    <w:rsid w:val="008A6EFA"/>
    <w:rsid w:val="008A7673"/>
    <w:rsid w:val="008B01BF"/>
    <w:rsid w:val="008B2E74"/>
    <w:rsid w:val="008B380A"/>
    <w:rsid w:val="008B386F"/>
    <w:rsid w:val="008B4D1A"/>
    <w:rsid w:val="008B4DEA"/>
    <w:rsid w:val="008B5D83"/>
    <w:rsid w:val="008B7926"/>
    <w:rsid w:val="008C022A"/>
    <w:rsid w:val="008C0536"/>
    <w:rsid w:val="008C0DAA"/>
    <w:rsid w:val="008C16D0"/>
    <w:rsid w:val="008C1FFA"/>
    <w:rsid w:val="008C2FA6"/>
    <w:rsid w:val="008C3167"/>
    <w:rsid w:val="008C379D"/>
    <w:rsid w:val="008C3F12"/>
    <w:rsid w:val="008C4174"/>
    <w:rsid w:val="008C42A6"/>
    <w:rsid w:val="008C5373"/>
    <w:rsid w:val="008C5526"/>
    <w:rsid w:val="008C5C7A"/>
    <w:rsid w:val="008C61F3"/>
    <w:rsid w:val="008C664E"/>
    <w:rsid w:val="008C773C"/>
    <w:rsid w:val="008C7932"/>
    <w:rsid w:val="008C7CF1"/>
    <w:rsid w:val="008D0B26"/>
    <w:rsid w:val="008D3A2A"/>
    <w:rsid w:val="008D3BF1"/>
    <w:rsid w:val="008D3EAF"/>
    <w:rsid w:val="008D4001"/>
    <w:rsid w:val="008D4034"/>
    <w:rsid w:val="008D4D3C"/>
    <w:rsid w:val="008D516A"/>
    <w:rsid w:val="008D554A"/>
    <w:rsid w:val="008D5A6B"/>
    <w:rsid w:val="008E0299"/>
    <w:rsid w:val="008E072F"/>
    <w:rsid w:val="008E18A5"/>
    <w:rsid w:val="008E25E4"/>
    <w:rsid w:val="008E2771"/>
    <w:rsid w:val="008E2C33"/>
    <w:rsid w:val="008E3164"/>
    <w:rsid w:val="008E32DE"/>
    <w:rsid w:val="008E3A65"/>
    <w:rsid w:val="008E456B"/>
    <w:rsid w:val="008E4746"/>
    <w:rsid w:val="008E596A"/>
    <w:rsid w:val="008E5BDD"/>
    <w:rsid w:val="008E607A"/>
    <w:rsid w:val="008E61FE"/>
    <w:rsid w:val="008E7722"/>
    <w:rsid w:val="008F0024"/>
    <w:rsid w:val="008F0F13"/>
    <w:rsid w:val="008F1901"/>
    <w:rsid w:val="008F22C2"/>
    <w:rsid w:val="008F24FD"/>
    <w:rsid w:val="008F2970"/>
    <w:rsid w:val="008F3B81"/>
    <w:rsid w:val="008F43DA"/>
    <w:rsid w:val="008F4A10"/>
    <w:rsid w:val="008F5EFB"/>
    <w:rsid w:val="008F745B"/>
    <w:rsid w:val="009008ED"/>
    <w:rsid w:val="00900BBA"/>
    <w:rsid w:val="00902F50"/>
    <w:rsid w:val="00904814"/>
    <w:rsid w:val="00905576"/>
    <w:rsid w:val="00905A39"/>
    <w:rsid w:val="0090606A"/>
    <w:rsid w:val="00906287"/>
    <w:rsid w:val="00906C81"/>
    <w:rsid w:val="00907B94"/>
    <w:rsid w:val="00907CB2"/>
    <w:rsid w:val="00907E29"/>
    <w:rsid w:val="009109C4"/>
    <w:rsid w:val="00912730"/>
    <w:rsid w:val="0091372F"/>
    <w:rsid w:val="00913FE3"/>
    <w:rsid w:val="00914EEE"/>
    <w:rsid w:val="00915871"/>
    <w:rsid w:val="00915D93"/>
    <w:rsid w:val="0091683C"/>
    <w:rsid w:val="00917157"/>
    <w:rsid w:val="009176CC"/>
    <w:rsid w:val="009176D6"/>
    <w:rsid w:val="009201DC"/>
    <w:rsid w:val="009204BD"/>
    <w:rsid w:val="00921639"/>
    <w:rsid w:val="00921776"/>
    <w:rsid w:val="00921D62"/>
    <w:rsid w:val="009228D2"/>
    <w:rsid w:val="0092393F"/>
    <w:rsid w:val="00923C59"/>
    <w:rsid w:val="00923DB4"/>
    <w:rsid w:val="0092490E"/>
    <w:rsid w:val="0092593A"/>
    <w:rsid w:val="00925DA2"/>
    <w:rsid w:val="00925F74"/>
    <w:rsid w:val="00926424"/>
    <w:rsid w:val="009267D2"/>
    <w:rsid w:val="009269C1"/>
    <w:rsid w:val="009277CB"/>
    <w:rsid w:val="00927A59"/>
    <w:rsid w:val="00927E19"/>
    <w:rsid w:val="0093034A"/>
    <w:rsid w:val="00931E44"/>
    <w:rsid w:val="00932378"/>
    <w:rsid w:val="00932E24"/>
    <w:rsid w:val="00933749"/>
    <w:rsid w:val="00933B27"/>
    <w:rsid w:val="00934296"/>
    <w:rsid w:val="009345CD"/>
    <w:rsid w:val="00934F80"/>
    <w:rsid w:val="00936742"/>
    <w:rsid w:val="0093790D"/>
    <w:rsid w:val="00940372"/>
    <w:rsid w:val="00940448"/>
    <w:rsid w:val="00940501"/>
    <w:rsid w:val="009406F6"/>
    <w:rsid w:val="009415EB"/>
    <w:rsid w:val="00942624"/>
    <w:rsid w:val="00943B51"/>
    <w:rsid w:val="009449A4"/>
    <w:rsid w:val="00945D55"/>
    <w:rsid w:val="009465EC"/>
    <w:rsid w:val="00946E62"/>
    <w:rsid w:val="00950322"/>
    <w:rsid w:val="00950490"/>
    <w:rsid w:val="00950C3F"/>
    <w:rsid w:val="009539E2"/>
    <w:rsid w:val="009546A2"/>
    <w:rsid w:val="00954773"/>
    <w:rsid w:val="00954FAC"/>
    <w:rsid w:val="00955354"/>
    <w:rsid w:val="00955612"/>
    <w:rsid w:val="0095614F"/>
    <w:rsid w:val="009565F2"/>
    <w:rsid w:val="0095736A"/>
    <w:rsid w:val="009576C6"/>
    <w:rsid w:val="00957B1A"/>
    <w:rsid w:val="0096189B"/>
    <w:rsid w:val="009637D7"/>
    <w:rsid w:val="00965415"/>
    <w:rsid w:val="00965DCF"/>
    <w:rsid w:val="00967112"/>
    <w:rsid w:val="0096726A"/>
    <w:rsid w:val="009672EA"/>
    <w:rsid w:val="00967B97"/>
    <w:rsid w:val="00967D65"/>
    <w:rsid w:val="00971082"/>
    <w:rsid w:val="009715F3"/>
    <w:rsid w:val="009716AB"/>
    <w:rsid w:val="00971E7F"/>
    <w:rsid w:val="00972185"/>
    <w:rsid w:val="00972468"/>
    <w:rsid w:val="009724A5"/>
    <w:rsid w:val="0097298D"/>
    <w:rsid w:val="00972CFD"/>
    <w:rsid w:val="00972D4A"/>
    <w:rsid w:val="00973A68"/>
    <w:rsid w:val="00974DE9"/>
    <w:rsid w:val="009753D3"/>
    <w:rsid w:val="00977555"/>
    <w:rsid w:val="0097758B"/>
    <w:rsid w:val="0097765C"/>
    <w:rsid w:val="009808C3"/>
    <w:rsid w:val="00982DB8"/>
    <w:rsid w:val="00984531"/>
    <w:rsid w:val="00984938"/>
    <w:rsid w:val="00985418"/>
    <w:rsid w:val="00985704"/>
    <w:rsid w:val="00986C87"/>
    <w:rsid w:val="00986E87"/>
    <w:rsid w:val="00986FCE"/>
    <w:rsid w:val="009903C6"/>
    <w:rsid w:val="009904E3"/>
    <w:rsid w:val="009906D0"/>
    <w:rsid w:val="009911C5"/>
    <w:rsid w:val="009914FD"/>
    <w:rsid w:val="009921AE"/>
    <w:rsid w:val="009925DA"/>
    <w:rsid w:val="00992723"/>
    <w:rsid w:val="00993D2F"/>
    <w:rsid w:val="00993ED2"/>
    <w:rsid w:val="00994DAE"/>
    <w:rsid w:val="00995DC6"/>
    <w:rsid w:val="00997971"/>
    <w:rsid w:val="00997B3E"/>
    <w:rsid w:val="009A25E9"/>
    <w:rsid w:val="009A5AE7"/>
    <w:rsid w:val="009A70BA"/>
    <w:rsid w:val="009A732B"/>
    <w:rsid w:val="009A74AF"/>
    <w:rsid w:val="009A7650"/>
    <w:rsid w:val="009A77F7"/>
    <w:rsid w:val="009A7CB9"/>
    <w:rsid w:val="009B0FBD"/>
    <w:rsid w:val="009B11BE"/>
    <w:rsid w:val="009B14F3"/>
    <w:rsid w:val="009B1E48"/>
    <w:rsid w:val="009B347E"/>
    <w:rsid w:val="009B3C57"/>
    <w:rsid w:val="009B502B"/>
    <w:rsid w:val="009B5A69"/>
    <w:rsid w:val="009B5AA7"/>
    <w:rsid w:val="009B66F3"/>
    <w:rsid w:val="009B72B6"/>
    <w:rsid w:val="009B781F"/>
    <w:rsid w:val="009B7CE1"/>
    <w:rsid w:val="009C0E8B"/>
    <w:rsid w:val="009C1150"/>
    <w:rsid w:val="009C13CF"/>
    <w:rsid w:val="009C14E1"/>
    <w:rsid w:val="009C1B7A"/>
    <w:rsid w:val="009C3F8D"/>
    <w:rsid w:val="009C5AA5"/>
    <w:rsid w:val="009D04B6"/>
    <w:rsid w:val="009D0608"/>
    <w:rsid w:val="009D1493"/>
    <w:rsid w:val="009D1A7C"/>
    <w:rsid w:val="009D1B5E"/>
    <w:rsid w:val="009D2149"/>
    <w:rsid w:val="009D288D"/>
    <w:rsid w:val="009D2A2A"/>
    <w:rsid w:val="009D2F4B"/>
    <w:rsid w:val="009D3116"/>
    <w:rsid w:val="009D3758"/>
    <w:rsid w:val="009D3B69"/>
    <w:rsid w:val="009D5490"/>
    <w:rsid w:val="009D594D"/>
    <w:rsid w:val="009D5B1E"/>
    <w:rsid w:val="009D5C4B"/>
    <w:rsid w:val="009D6E37"/>
    <w:rsid w:val="009D71C3"/>
    <w:rsid w:val="009D721B"/>
    <w:rsid w:val="009D757B"/>
    <w:rsid w:val="009D77DC"/>
    <w:rsid w:val="009E0030"/>
    <w:rsid w:val="009E0785"/>
    <w:rsid w:val="009E221B"/>
    <w:rsid w:val="009E243E"/>
    <w:rsid w:val="009E3293"/>
    <w:rsid w:val="009E42C9"/>
    <w:rsid w:val="009E5CBD"/>
    <w:rsid w:val="009E5DC0"/>
    <w:rsid w:val="009E76BC"/>
    <w:rsid w:val="009E76CD"/>
    <w:rsid w:val="009E7C1B"/>
    <w:rsid w:val="009E7C79"/>
    <w:rsid w:val="009E7DCA"/>
    <w:rsid w:val="009E7F14"/>
    <w:rsid w:val="009F07BB"/>
    <w:rsid w:val="009F124E"/>
    <w:rsid w:val="009F12C4"/>
    <w:rsid w:val="009F1347"/>
    <w:rsid w:val="009F17D8"/>
    <w:rsid w:val="009F18C9"/>
    <w:rsid w:val="009F197F"/>
    <w:rsid w:val="009F1C4B"/>
    <w:rsid w:val="009F2341"/>
    <w:rsid w:val="009F2E4A"/>
    <w:rsid w:val="009F3014"/>
    <w:rsid w:val="009F4E95"/>
    <w:rsid w:val="009F4F78"/>
    <w:rsid w:val="009F4F81"/>
    <w:rsid w:val="009F54B2"/>
    <w:rsid w:val="009F5D55"/>
    <w:rsid w:val="009F7B9E"/>
    <w:rsid w:val="009F7C18"/>
    <w:rsid w:val="00A0083A"/>
    <w:rsid w:val="00A015B5"/>
    <w:rsid w:val="00A01A10"/>
    <w:rsid w:val="00A02919"/>
    <w:rsid w:val="00A04C85"/>
    <w:rsid w:val="00A05544"/>
    <w:rsid w:val="00A06154"/>
    <w:rsid w:val="00A0644C"/>
    <w:rsid w:val="00A06E87"/>
    <w:rsid w:val="00A074BC"/>
    <w:rsid w:val="00A07B70"/>
    <w:rsid w:val="00A101C3"/>
    <w:rsid w:val="00A10B11"/>
    <w:rsid w:val="00A1105A"/>
    <w:rsid w:val="00A11670"/>
    <w:rsid w:val="00A11FF5"/>
    <w:rsid w:val="00A12213"/>
    <w:rsid w:val="00A12D57"/>
    <w:rsid w:val="00A12F2E"/>
    <w:rsid w:val="00A13371"/>
    <w:rsid w:val="00A141DA"/>
    <w:rsid w:val="00A14F49"/>
    <w:rsid w:val="00A1633E"/>
    <w:rsid w:val="00A16EF6"/>
    <w:rsid w:val="00A17E47"/>
    <w:rsid w:val="00A200B0"/>
    <w:rsid w:val="00A20106"/>
    <w:rsid w:val="00A20C8D"/>
    <w:rsid w:val="00A2242A"/>
    <w:rsid w:val="00A226E4"/>
    <w:rsid w:val="00A22B3A"/>
    <w:rsid w:val="00A23314"/>
    <w:rsid w:val="00A24339"/>
    <w:rsid w:val="00A24A02"/>
    <w:rsid w:val="00A24BB4"/>
    <w:rsid w:val="00A25B09"/>
    <w:rsid w:val="00A25DAA"/>
    <w:rsid w:val="00A26D77"/>
    <w:rsid w:val="00A27E2E"/>
    <w:rsid w:val="00A318C0"/>
    <w:rsid w:val="00A31925"/>
    <w:rsid w:val="00A31CB5"/>
    <w:rsid w:val="00A31FDD"/>
    <w:rsid w:val="00A32D4E"/>
    <w:rsid w:val="00A3385A"/>
    <w:rsid w:val="00A343CB"/>
    <w:rsid w:val="00A36014"/>
    <w:rsid w:val="00A366DD"/>
    <w:rsid w:val="00A36D4D"/>
    <w:rsid w:val="00A37BA3"/>
    <w:rsid w:val="00A405A3"/>
    <w:rsid w:val="00A40641"/>
    <w:rsid w:val="00A408B4"/>
    <w:rsid w:val="00A408CD"/>
    <w:rsid w:val="00A40E26"/>
    <w:rsid w:val="00A412B3"/>
    <w:rsid w:val="00A41A58"/>
    <w:rsid w:val="00A43819"/>
    <w:rsid w:val="00A43D96"/>
    <w:rsid w:val="00A448E0"/>
    <w:rsid w:val="00A44D07"/>
    <w:rsid w:val="00A44ECC"/>
    <w:rsid w:val="00A45DCC"/>
    <w:rsid w:val="00A4603F"/>
    <w:rsid w:val="00A46F56"/>
    <w:rsid w:val="00A47A59"/>
    <w:rsid w:val="00A47C87"/>
    <w:rsid w:val="00A5083D"/>
    <w:rsid w:val="00A51F61"/>
    <w:rsid w:val="00A52436"/>
    <w:rsid w:val="00A52F36"/>
    <w:rsid w:val="00A533AB"/>
    <w:rsid w:val="00A538F4"/>
    <w:rsid w:val="00A53979"/>
    <w:rsid w:val="00A53D20"/>
    <w:rsid w:val="00A545E0"/>
    <w:rsid w:val="00A55406"/>
    <w:rsid w:val="00A5547B"/>
    <w:rsid w:val="00A557FF"/>
    <w:rsid w:val="00A564BC"/>
    <w:rsid w:val="00A56811"/>
    <w:rsid w:val="00A56997"/>
    <w:rsid w:val="00A56C19"/>
    <w:rsid w:val="00A57047"/>
    <w:rsid w:val="00A5741D"/>
    <w:rsid w:val="00A57B44"/>
    <w:rsid w:val="00A57E2D"/>
    <w:rsid w:val="00A6051A"/>
    <w:rsid w:val="00A60E24"/>
    <w:rsid w:val="00A61519"/>
    <w:rsid w:val="00A61A67"/>
    <w:rsid w:val="00A61B9B"/>
    <w:rsid w:val="00A6214E"/>
    <w:rsid w:val="00A62650"/>
    <w:rsid w:val="00A62CED"/>
    <w:rsid w:val="00A637D4"/>
    <w:rsid w:val="00A63C8F"/>
    <w:rsid w:val="00A649B5"/>
    <w:rsid w:val="00A6524D"/>
    <w:rsid w:val="00A65C15"/>
    <w:rsid w:val="00A66B45"/>
    <w:rsid w:val="00A67BF1"/>
    <w:rsid w:val="00A70B70"/>
    <w:rsid w:val="00A71E14"/>
    <w:rsid w:val="00A7346D"/>
    <w:rsid w:val="00A73737"/>
    <w:rsid w:val="00A74097"/>
    <w:rsid w:val="00A752A4"/>
    <w:rsid w:val="00A768CC"/>
    <w:rsid w:val="00A7695E"/>
    <w:rsid w:val="00A771B8"/>
    <w:rsid w:val="00A7794D"/>
    <w:rsid w:val="00A812B7"/>
    <w:rsid w:val="00A8144D"/>
    <w:rsid w:val="00A81898"/>
    <w:rsid w:val="00A8290D"/>
    <w:rsid w:val="00A832A4"/>
    <w:rsid w:val="00A83F09"/>
    <w:rsid w:val="00A85281"/>
    <w:rsid w:val="00A854BD"/>
    <w:rsid w:val="00A85DAE"/>
    <w:rsid w:val="00A8623B"/>
    <w:rsid w:val="00A86CF1"/>
    <w:rsid w:val="00A86D5F"/>
    <w:rsid w:val="00A87123"/>
    <w:rsid w:val="00A8780C"/>
    <w:rsid w:val="00A9054D"/>
    <w:rsid w:val="00A905D4"/>
    <w:rsid w:val="00A905F0"/>
    <w:rsid w:val="00A923DC"/>
    <w:rsid w:val="00A931ED"/>
    <w:rsid w:val="00A932B2"/>
    <w:rsid w:val="00A93337"/>
    <w:rsid w:val="00A94160"/>
    <w:rsid w:val="00A95496"/>
    <w:rsid w:val="00A96758"/>
    <w:rsid w:val="00A96A5B"/>
    <w:rsid w:val="00A97C9E"/>
    <w:rsid w:val="00AA052D"/>
    <w:rsid w:val="00AA06D8"/>
    <w:rsid w:val="00AA0B6B"/>
    <w:rsid w:val="00AA0E61"/>
    <w:rsid w:val="00AA12D5"/>
    <w:rsid w:val="00AA1CAA"/>
    <w:rsid w:val="00AA1CE5"/>
    <w:rsid w:val="00AA27BF"/>
    <w:rsid w:val="00AA2932"/>
    <w:rsid w:val="00AA325C"/>
    <w:rsid w:val="00AA3284"/>
    <w:rsid w:val="00AA4154"/>
    <w:rsid w:val="00AA426E"/>
    <w:rsid w:val="00AA4A4D"/>
    <w:rsid w:val="00AA51B8"/>
    <w:rsid w:val="00AA555D"/>
    <w:rsid w:val="00AA56A8"/>
    <w:rsid w:val="00AA63D1"/>
    <w:rsid w:val="00AA6875"/>
    <w:rsid w:val="00AA690E"/>
    <w:rsid w:val="00AA70A4"/>
    <w:rsid w:val="00AA73CA"/>
    <w:rsid w:val="00AA75D6"/>
    <w:rsid w:val="00AB0A98"/>
    <w:rsid w:val="00AB1C7C"/>
    <w:rsid w:val="00AB1FF8"/>
    <w:rsid w:val="00AB29FB"/>
    <w:rsid w:val="00AB2AA9"/>
    <w:rsid w:val="00AB2EF3"/>
    <w:rsid w:val="00AB3E38"/>
    <w:rsid w:val="00AB3E92"/>
    <w:rsid w:val="00AB4331"/>
    <w:rsid w:val="00AB453A"/>
    <w:rsid w:val="00AB4E69"/>
    <w:rsid w:val="00AB5853"/>
    <w:rsid w:val="00AB5E7E"/>
    <w:rsid w:val="00AB667F"/>
    <w:rsid w:val="00AB6824"/>
    <w:rsid w:val="00AB6D52"/>
    <w:rsid w:val="00AB791D"/>
    <w:rsid w:val="00AC0858"/>
    <w:rsid w:val="00AC0C0A"/>
    <w:rsid w:val="00AC114A"/>
    <w:rsid w:val="00AC2639"/>
    <w:rsid w:val="00AC2B47"/>
    <w:rsid w:val="00AC3A76"/>
    <w:rsid w:val="00AC4A9C"/>
    <w:rsid w:val="00AC50A0"/>
    <w:rsid w:val="00AC51AB"/>
    <w:rsid w:val="00AC534D"/>
    <w:rsid w:val="00AC584F"/>
    <w:rsid w:val="00AC612E"/>
    <w:rsid w:val="00AC6174"/>
    <w:rsid w:val="00AC6830"/>
    <w:rsid w:val="00AC6C00"/>
    <w:rsid w:val="00AC7C4B"/>
    <w:rsid w:val="00AD0E21"/>
    <w:rsid w:val="00AD132E"/>
    <w:rsid w:val="00AD15D7"/>
    <w:rsid w:val="00AD1943"/>
    <w:rsid w:val="00AD2485"/>
    <w:rsid w:val="00AD2ED2"/>
    <w:rsid w:val="00AD6E7B"/>
    <w:rsid w:val="00AE0E03"/>
    <w:rsid w:val="00AE159B"/>
    <w:rsid w:val="00AE2325"/>
    <w:rsid w:val="00AE2ADE"/>
    <w:rsid w:val="00AE3BE2"/>
    <w:rsid w:val="00AE5F4F"/>
    <w:rsid w:val="00AE62EA"/>
    <w:rsid w:val="00AE6582"/>
    <w:rsid w:val="00AE7162"/>
    <w:rsid w:val="00AE746C"/>
    <w:rsid w:val="00AE7A88"/>
    <w:rsid w:val="00AE7BC3"/>
    <w:rsid w:val="00AF045E"/>
    <w:rsid w:val="00AF1357"/>
    <w:rsid w:val="00AF1C0B"/>
    <w:rsid w:val="00AF47CE"/>
    <w:rsid w:val="00AF4D2A"/>
    <w:rsid w:val="00AF4F7B"/>
    <w:rsid w:val="00AF5C7E"/>
    <w:rsid w:val="00AF5D2A"/>
    <w:rsid w:val="00AF63AF"/>
    <w:rsid w:val="00AF6604"/>
    <w:rsid w:val="00AF6E34"/>
    <w:rsid w:val="00AF6FB6"/>
    <w:rsid w:val="00AF7308"/>
    <w:rsid w:val="00AF744A"/>
    <w:rsid w:val="00B02649"/>
    <w:rsid w:val="00B028D9"/>
    <w:rsid w:val="00B02E21"/>
    <w:rsid w:val="00B03131"/>
    <w:rsid w:val="00B04010"/>
    <w:rsid w:val="00B0406F"/>
    <w:rsid w:val="00B0422E"/>
    <w:rsid w:val="00B05047"/>
    <w:rsid w:val="00B056B7"/>
    <w:rsid w:val="00B05BC8"/>
    <w:rsid w:val="00B06576"/>
    <w:rsid w:val="00B0684C"/>
    <w:rsid w:val="00B076A2"/>
    <w:rsid w:val="00B079F5"/>
    <w:rsid w:val="00B1023A"/>
    <w:rsid w:val="00B107A4"/>
    <w:rsid w:val="00B11039"/>
    <w:rsid w:val="00B12166"/>
    <w:rsid w:val="00B130F5"/>
    <w:rsid w:val="00B13159"/>
    <w:rsid w:val="00B13FD2"/>
    <w:rsid w:val="00B14917"/>
    <w:rsid w:val="00B151FF"/>
    <w:rsid w:val="00B155E3"/>
    <w:rsid w:val="00B214E1"/>
    <w:rsid w:val="00B2150B"/>
    <w:rsid w:val="00B22DC8"/>
    <w:rsid w:val="00B24088"/>
    <w:rsid w:val="00B24478"/>
    <w:rsid w:val="00B251E6"/>
    <w:rsid w:val="00B2524C"/>
    <w:rsid w:val="00B25955"/>
    <w:rsid w:val="00B25A00"/>
    <w:rsid w:val="00B25F6D"/>
    <w:rsid w:val="00B26571"/>
    <w:rsid w:val="00B2657C"/>
    <w:rsid w:val="00B266F2"/>
    <w:rsid w:val="00B2693B"/>
    <w:rsid w:val="00B26FE8"/>
    <w:rsid w:val="00B3035A"/>
    <w:rsid w:val="00B31CC8"/>
    <w:rsid w:val="00B3211E"/>
    <w:rsid w:val="00B32431"/>
    <w:rsid w:val="00B3256B"/>
    <w:rsid w:val="00B330DF"/>
    <w:rsid w:val="00B33A24"/>
    <w:rsid w:val="00B341BC"/>
    <w:rsid w:val="00B348C6"/>
    <w:rsid w:val="00B34F72"/>
    <w:rsid w:val="00B35621"/>
    <w:rsid w:val="00B35696"/>
    <w:rsid w:val="00B35AD0"/>
    <w:rsid w:val="00B35E07"/>
    <w:rsid w:val="00B3675A"/>
    <w:rsid w:val="00B36796"/>
    <w:rsid w:val="00B37D4F"/>
    <w:rsid w:val="00B400F9"/>
    <w:rsid w:val="00B405CD"/>
    <w:rsid w:val="00B4074D"/>
    <w:rsid w:val="00B40779"/>
    <w:rsid w:val="00B41974"/>
    <w:rsid w:val="00B429F2"/>
    <w:rsid w:val="00B42A4F"/>
    <w:rsid w:val="00B4324A"/>
    <w:rsid w:val="00B43AA4"/>
    <w:rsid w:val="00B45704"/>
    <w:rsid w:val="00B45CCC"/>
    <w:rsid w:val="00B50890"/>
    <w:rsid w:val="00B50933"/>
    <w:rsid w:val="00B50935"/>
    <w:rsid w:val="00B51504"/>
    <w:rsid w:val="00B519C9"/>
    <w:rsid w:val="00B52650"/>
    <w:rsid w:val="00B52E79"/>
    <w:rsid w:val="00B52EF8"/>
    <w:rsid w:val="00B52FA5"/>
    <w:rsid w:val="00B533B5"/>
    <w:rsid w:val="00B5378F"/>
    <w:rsid w:val="00B53BF6"/>
    <w:rsid w:val="00B5502D"/>
    <w:rsid w:val="00B554E6"/>
    <w:rsid w:val="00B558A0"/>
    <w:rsid w:val="00B600B6"/>
    <w:rsid w:val="00B6081F"/>
    <w:rsid w:val="00B60A34"/>
    <w:rsid w:val="00B60C8E"/>
    <w:rsid w:val="00B610B2"/>
    <w:rsid w:val="00B6145C"/>
    <w:rsid w:val="00B61BC6"/>
    <w:rsid w:val="00B61CBF"/>
    <w:rsid w:val="00B62532"/>
    <w:rsid w:val="00B63AAA"/>
    <w:rsid w:val="00B64C7B"/>
    <w:rsid w:val="00B64C7C"/>
    <w:rsid w:val="00B65486"/>
    <w:rsid w:val="00B656E8"/>
    <w:rsid w:val="00B67098"/>
    <w:rsid w:val="00B707ED"/>
    <w:rsid w:val="00B7134B"/>
    <w:rsid w:val="00B71EC5"/>
    <w:rsid w:val="00B727A3"/>
    <w:rsid w:val="00B72CC9"/>
    <w:rsid w:val="00B72EFE"/>
    <w:rsid w:val="00B7318A"/>
    <w:rsid w:val="00B74022"/>
    <w:rsid w:val="00B74621"/>
    <w:rsid w:val="00B7496E"/>
    <w:rsid w:val="00B77871"/>
    <w:rsid w:val="00B80A59"/>
    <w:rsid w:val="00B80BC2"/>
    <w:rsid w:val="00B823B1"/>
    <w:rsid w:val="00B8260E"/>
    <w:rsid w:val="00B826A1"/>
    <w:rsid w:val="00B84572"/>
    <w:rsid w:val="00B847FA"/>
    <w:rsid w:val="00B8488E"/>
    <w:rsid w:val="00B84F12"/>
    <w:rsid w:val="00B850AF"/>
    <w:rsid w:val="00B85F1C"/>
    <w:rsid w:val="00B86852"/>
    <w:rsid w:val="00B86A67"/>
    <w:rsid w:val="00B90221"/>
    <w:rsid w:val="00B90372"/>
    <w:rsid w:val="00B90405"/>
    <w:rsid w:val="00B90498"/>
    <w:rsid w:val="00B90560"/>
    <w:rsid w:val="00B93857"/>
    <w:rsid w:val="00B958BA"/>
    <w:rsid w:val="00BA0C3F"/>
    <w:rsid w:val="00BA106F"/>
    <w:rsid w:val="00BA20A3"/>
    <w:rsid w:val="00BA3512"/>
    <w:rsid w:val="00BA39A2"/>
    <w:rsid w:val="00BA3ECA"/>
    <w:rsid w:val="00BA549B"/>
    <w:rsid w:val="00BA585D"/>
    <w:rsid w:val="00BA70E1"/>
    <w:rsid w:val="00BA7A96"/>
    <w:rsid w:val="00BA7E5C"/>
    <w:rsid w:val="00BA7FEC"/>
    <w:rsid w:val="00BB03F6"/>
    <w:rsid w:val="00BB1DB5"/>
    <w:rsid w:val="00BB3473"/>
    <w:rsid w:val="00BB3FD0"/>
    <w:rsid w:val="00BB4265"/>
    <w:rsid w:val="00BB43BE"/>
    <w:rsid w:val="00BB4DCF"/>
    <w:rsid w:val="00BB6E6F"/>
    <w:rsid w:val="00BB7979"/>
    <w:rsid w:val="00BC14E6"/>
    <w:rsid w:val="00BC1E58"/>
    <w:rsid w:val="00BC242C"/>
    <w:rsid w:val="00BC2A95"/>
    <w:rsid w:val="00BC4D70"/>
    <w:rsid w:val="00BC4E35"/>
    <w:rsid w:val="00BC62AC"/>
    <w:rsid w:val="00BC6C9A"/>
    <w:rsid w:val="00BC6F86"/>
    <w:rsid w:val="00BC7423"/>
    <w:rsid w:val="00BD05B4"/>
    <w:rsid w:val="00BD05ED"/>
    <w:rsid w:val="00BD0D84"/>
    <w:rsid w:val="00BD0EAF"/>
    <w:rsid w:val="00BD10DA"/>
    <w:rsid w:val="00BD27B7"/>
    <w:rsid w:val="00BD3A0C"/>
    <w:rsid w:val="00BD3A74"/>
    <w:rsid w:val="00BD3B0F"/>
    <w:rsid w:val="00BD43A6"/>
    <w:rsid w:val="00BD6A59"/>
    <w:rsid w:val="00BD6E69"/>
    <w:rsid w:val="00BD6F4E"/>
    <w:rsid w:val="00BD6F61"/>
    <w:rsid w:val="00BE02DF"/>
    <w:rsid w:val="00BE0A99"/>
    <w:rsid w:val="00BE17E8"/>
    <w:rsid w:val="00BE233F"/>
    <w:rsid w:val="00BE2DFA"/>
    <w:rsid w:val="00BE31BE"/>
    <w:rsid w:val="00BE416F"/>
    <w:rsid w:val="00BE55A5"/>
    <w:rsid w:val="00BE56D0"/>
    <w:rsid w:val="00BE59FB"/>
    <w:rsid w:val="00BE5AD2"/>
    <w:rsid w:val="00BE5B94"/>
    <w:rsid w:val="00BE638E"/>
    <w:rsid w:val="00BE7AE7"/>
    <w:rsid w:val="00BE7BE1"/>
    <w:rsid w:val="00BF0B3F"/>
    <w:rsid w:val="00BF0E1A"/>
    <w:rsid w:val="00BF1A10"/>
    <w:rsid w:val="00BF2285"/>
    <w:rsid w:val="00BF2A5A"/>
    <w:rsid w:val="00BF39CC"/>
    <w:rsid w:val="00BF4127"/>
    <w:rsid w:val="00BF4928"/>
    <w:rsid w:val="00BF4B45"/>
    <w:rsid w:val="00BF5353"/>
    <w:rsid w:val="00BF7328"/>
    <w:rsid w:val="00BF7CEA"/>
    <w:rsid w:val="00C00276"/>
    <w:rsid w:val="00C0027C"/>
    <w:rsid w:val="00C007A7"/>
    <w:rsid w:val="00C00EC9"/>
    <w:rsid w:val="00C029EF"/>
    <w:rsid w:val="00C036E6"/>
    <w:rsid w:val="00C03B9E"/>
    <w:rsid w:val="00C03DBD"/>
    <w:rsid w:val="00C04972"/>
    <w:rsid w:val="00C04DAF"/>
    <w:rsid w:val="00C05BD4"/>
    <w:rsid w:val="00C07E78"/>
    <w:rsid w:val="00C102F1"/>
    <w:rsid w:val="00C1039A"/>
    <w:rsid w:val="00C11756"/>
    <w:rsid w:val="00C11C74"/>
    <w:rsid w:val="00C1224B"/>
    <w:rsid w:val="00C1230A"/>
    <w:rsid w:val="00C12315"/>
    <w:rsid w:val="00C1305C"/>
    <w:rsid w:val="00C14712"/>
    <w:rsid w:val="00C150D0"/>
    <w:rsid w:val="00C1555D"/>
    <w:rsid w:val="00C15DF0"/>
    <w:rsid w:val="00C16337"/>
    <w:rsid w:val="00C166F1"/>
    <w:rsid w:val="00C16E13"/>
    <w:rsid w:val="00C176E0"/>
    <w:rsid w:val="00C17C78"/>
    <w:rsid w:val="00C17CD0"/>
    <w:rsid w:val="00C17EC4"/>
    <w:rsid w:val="00C206B3"/>
    <w:rsid w:val="00C20B35"/>
    <w:rsid w:val="00C21E95"/>
    <w:rsid w:val="00C228FF"/>
    <w:rsid w:val="00C2314D"/>
    <w:rsid w:val="00C232C2"/>
    <w:rsid w:val="00C2357D"/>
    <w:rsid w:val="00C2442E"/>
    <w:rsid w:val="00C275F9"/>
    <w:rsid w:val="00C278E0"/>
    <w:rsid w:val="00C30471"/>
    <w:rsid w:val="00C3086B"/>
    <w:rsid w:val="00C30A3C"/>
    <w:rsid w:val="00C31AD5"/>
    <w:rsid w:val="00C31B12"/>
    <w:rsid w:val="00C31C2C"/>
    <w:rsid w:val="00C3204A"/>
    <w:rsid w:val="00C33732"/>
    <w:rsid w:val="00C34605"/>
    <w:rsid w:val="00C346CE"/>
    <w:rsid w:val="00C346DB"/>
    <w:rsid w:val="00C34B73"/>
    <w:rsid w:val="00C34D6C"/>
    <w:rsid w:val="00C3505C"/>
    <w:rsid w:val="00C3645C"/>
    <w:rsid w:val="00C36988"/>
    <w:rsid w:val="00C37146"/>
    <w:rsid w:val="00C4116C"/>
    <w:rsid w:val="00C41484"/>
    <w:rsid w:val="00C421E4"/>
    <w:rsid w:val="00C42327"/>
    <w:rsid w:val="00C429AD"/>
    <w:rsid w:val="00C43133"/>
    <w:rsid w:val="00C4592C"/>
    <w:rsid w:val="00C47156"/>
    <w:rsid w:val="00C47DF3"/>
    <w:rsid w:val="00C504FF"/>
    <w:rsid w:val="00C5225F"/>
    <w:rsid w:val="00C5323A"/>
    <w:rsid w:val="00C535B8"/>
    <w:rsid w:val="00C545E5"/>
    <w:rsid w:val="00C5510D"/>
    <w:rsid w:val="00C556A2"/>
    <w:rsid w:val="00C5670A"/>
    <w:rsid w:val="00C57027"/>
    <w:rsid w:val="00C61485"/>
    <w:rsid w:val="00C61674"/>
    <w:rsid w:val="00C617BE"/>
    <w:rsid w:val="00C619AC"/>
    <w:rsid w:val="00C61DB9"/>
    <w:rsid w:val="00C629B5"/>
    <w:rsid w:val="00C62CDF"/>
    <w:rsid w:val="00C63267"/>
    <w:rsid w:val="00C63755"/>
    <w:rsid w:val="00C646D8"/>
    <w:rsid w:val="00C6493E"/>
    <w:rsid w:val="00C64D4A"/>
    <w:rsid w:val="00C64E8C"/>
    <w:rsid w:val="00C65DEF"/>
    <w:rsid w:val="00C65FFD"/>
    <w:rsid w:val="00C66672"/>
    <w:rsid w:val="00C66A7C"/>
    <w:rsid w:val="00C67362"/>
    <w:rsid w:val="00C700D5"/>
    <w:rsid w:val="00C7083C"/>
    <w:rsid w:val="00C71010"/>
    <w:rsid w:val="00C71446"/>
    <w:rsid w:val="00C7242D"/>
    <w:rsid w:val="00C72490"/>
    <w:rsid w:val="00C72C8A"/>
    <w:rsid w:val="00C7312F"/>
    <w:rsid w:val="00C731F5"/>
    <w:rsid w:val="00C7382B"/>
    <w:rsid w:val="00C73848"/>
    <w:rsid w:val="00C73A3D"/>
    <w:rsid w:val="00C74B32"/>
    <w:rsid w:val="00C75C0F"/>
    <w:rsid w:val="00C770E7"/>
    <w:rsid w:val="00C773A6"/>
    <w:rsid w:val="00C77AC4"/>
    <w:rsid w:val="00C77D3E"/>
    <w:rsid w:val="00C80747"/>
    <w:rsid w:val="00C80AB4"/>
    <w:rsid w:val="00C8178E"/>
    <w:rsid w:val="00C820DC"/>
    <w:rsid w:val="00C82CF8"/>
    <w:rsid w:val="00C831B0"/>
    <w:rsid w:val="00C83263"/>
    <w:rsid w:val="00C83B38"/>
    <w:rsid w:val="00C84434"/>
    <w:rsid w:val="00C854D3"/>
    <w:rsid w:val="00C854D8"/>
    <w:rsid w:val="00C85575"/>
    <w:rsid w:val="00C85864"/>
    <w:rsid w:val="00C8734E"/>
    <w:rsid w:val="00C8736D"/>
    <w:rsid w:val="00C90EC0"/>
    <w:rsid w:val="00C91F0D"/>
    <w:rsid w:val="00C935D6"/>
    <w:rsid w:val="00C936C0"/>
    <w:rsid w:val="00C938DF"/>
    <w:rsid w:val="00C93AC3"/>
    <w:rsid w:val="00C940E6"/>
    <w:rsid w:val="00C96C44"/>
    <w:rsid w:val="00C96E15"/>
    <w:rsid w:val="00C974A0"/>
    <w:rsid w:val="00CA2284"/>
    <w:rsid w:val="00CA25AF"/>
    <w:rsid w:val="00CA2A5E"/>
    <w:rsid w:val="00CA3235"/>
    <w:rsid w:val="00CA4008"/>
    <w:rsid w:val="00CA5DC2"/>
    <w:rsid w:val="00CA67D9"/>
    <w:rsid w:val="00CA6FB5"/>
    <w:rsid w:val="00CA7882"/>
    <w:rsid w:val="00CB0D2F"/>
    <w:rsid w:val="00CB160E"/>
    <w:rsid w:val="00CB2586"/>
    <w:rsid w:val="00CB31FC"/>
    <w:rsid w:val="00CB47BD"/>
    <w:rsid w:val="00CB4C48"/>
    <w:rsid w:val="00CB5046"/>
    <w:rsid w:val="00CB53C2"/>
    <w:rsid w:val="00CB616D"/>
    <w:rsid w:val="00CB669E"/>
    <w:rsid w:val="00CB6F44"/>
    <w:rsid w:val="00CB729E"/>
    <w:rsid w:val="00CB74A2"/>
    <w:rsid w:val="00CC08FD"/>
    <w:rsid w:val="00CC183A"/>
    <w:rsid w:val="00CC1917"/>
    <w:rsid w:val="00CC2306"/>
    <w:rsid w:val="00CC2EF5"/>
    <w:rsid w:val="00CC3AC6"/>
    <w:rsid w:val="00CC3D49"/>
    <w:rsid w:val="00CC5C8D"/>
    <w:rsid w:val="00CC5CFD"/>
    <w:rsid w:val="00CC63BB"/>
    <w:rsid w:val="00CC63F5"/>
    <w:rsid w:val="00CC696C"/>
    <w:rsid w:val="00CD1734"/>
    <w:rsid w:val="00CD2D2E"/>
    <w:rsid w:val="00CD3DB0"/>
    <w:rsid w:val="00CD3F90"/>
    <w:rsid w:val="00CD553B"/>
    <w:rsid w:val="00CD61E1"/>
    <w:rsid w:val="00CD6FA1"/>
    <w:rsid w:val="00CD72AC"/>
    <w:rsid w:val="00CD7E90"/>
    <w:rsid w:val="00CE1669"/>
    <w:rsid w:val="00CE1726"/>
    <w:rsid w:val="00CE1ED1"/>
    <w:rsid w:val="00CE224A"/>
    <w:rsid w:val="00CE4403"/>
    <w:rsid w:val="00CE470A"/>
    <w:rsid w:val="00CE48F0"/>
    <w:rsid w:val="00CE632B"/>
    <w:rsid w:val="00CE6880"/>
    <w:rsid w:val="00CF0EB0"/>
    <w:rsid w:val="00CF3207"/>
    <w:rsid w:val="00CF3E02"/>
    <w:rsid w:val="00CF4C02"/>
    <w:rsid w:val="00CF564E"/>
    <w:rsid w:val="00CF5F7B"/>
    <w:rsid w:val="00CF6036"/>
    <w:rsid w:val="00CF60B5"/>
    <w:rsid w:val="00CF68F0"/>
    <w:rsid w:val="00CF744B"/>
    <w:rsid w:val="00CF76BE"/>
    <w:rsid w:val="00CF7D35"/>
    <w:rsid w:val="00D0060C"/>
    <w:rsid w:val="00D01278"/>
    <w:rsid w:val="00D02B70"/>
    <w:rsid w:val="00D02CE3"/>
    <w:rsid w:val="00D03398"/>
    <w:rsid w:val="00D03E34"/>
    <w:rsid w:val="00D04683"/>
    <w:rsid w:val="00D04DE1"/>
    <w:rsid w:val="00D05510"/>
    <w:rsid w:val="00D057F4"/>
    <w:rsid w:val="00D05AAD"/>
    <w:rsid w:val="00D06DAD"/>
    <w:rsid w:val="00D07158"/>
    <w:rsid w:val="00D07620"/>
    <w:rsid w:val="00D07F1B"/>
    <w:rsid w:val="00D07FD7"/>
    <w:rsid w:val="00D100B4"/>
    <w:rsid w:val="00D10388"/>
    <w:rsid w:val="00D10B7D"/>
    <w:rsid w:val="00D128EF"/>
    <w:rsid w:val="00D13771"/>
    <w:rsid w:val="00D13A84"/>
    <w:rsid w:val="00D13E59"/>
    <w:rsid w:val="00D14A72"/>
    <w:rsid w:val="00D14C24"/>
    <w:rsid w:val="00D15A45"/>
    <w:rsid w:val="00D15CA3"/>
    <w:rsid w:val="00D15D1C"/>
    <w:rsid w:val="00D17740"/>
    <w:rsid w:val="00D1780C"/>
    <w:rsid w:val="00D2109A"/>
    <w:rsid w:val="00D220F6"/>
    <w:rsid w:val="00D23525"/>
    <w:rsid w:val="00D238BE"/>
    <w:rsid w:val="00D238F4"/>
    <w:rsid w:val="00D2470E"/>
    <w:rsid w:val="00D250AF"/>
    <w:rsid w:val="00D25D0A"/>
    <w:rsid w:val="00D26455"/>
    <w:rsid w:val="00D26931"/>
    <w:rsid w:val="00D26D7B"/>
    <w:rsid w:val="00D2710D"/>
    <w:rsid w:val="00D27903"/>
    <w:rsid w:val="00D27960"/>
    <w:rsid w:val="00D3151C"/>
    <w:rsid w:val="00D33653"/>
    <w:rsid w:val="00D33B71"/>
    <w:rsid w:val="00D34355"/>
    <w:rsid w:val="00D35251"/>
    <w:rsid w:val="00D36ADA"/>
    <w:rsid w:val="00D36CF3"/>
    <w:rsid w:val="00D40A58"/>
    <w:rsid w:val="00D40D66"/>
    <w:rsid w:val="00D41DBE"/>
    <w:rsid w:val="00D41FEE"/>
    <w:rsid w:val="00D4204D"/>
    <w:rsid w:val="00D42818"/>
    <w:rsid w:val="00D42ABA"/>
    <w:rsid w:val="00D4473B"/>
    <w:rsid w:val="00D44A63"/>
    <w:rsid w:val="00D44F2D"/>
    <w:rsid w:val="00D4564B"/>
    <w:rsid w:val="00D4590D"/>
    <w:rsid w:val="00D46213"/>
    <w:rsid w:val="00D510D0"/>
    <w:rsid w:val="00D51A32"/>
    <w:rsid w:val="00D51B01"/>
    <w:rsid w:val="00D51B53"/>
    <w:rsid w:val="00D526E9"/>
    <w:rsid w:val="00D5350E"/>
    <w:rsid w:val="00D53631"/>
    <w:rsid w:val="00D539EE"/>
    <w:rsid w:val="00D55B6D"/>
    <w:rsid w:val="00D56136"/>
    <w:rsid w:val="00D57C6A"/>
    <w:rsid w:val="00D57CA8"/>
    <w:rsid w:val="00D601F2"/>
    <w:rsid w:val="00D60857"/>
    <w:rsid w:val="00D616C0"/>
    <w:rsid w:val="00D61B3F"/>
    <w:rsid w:val="00D62624"/>
    <w:rsid w:val="00D62763"/>
    <w:rsid w:val="00D62BCC"/>
    <w:rsid w:val="00D63417"/>
    <w:rsid w:val="00D64680"/>
    <w:rsid w:val="00D64A29"/>
    <w:rsid w:val="00D65114"/>
    <w:rsid w:val="00D66966"/>
    <w:rsid w:val="00D66B3B"/>
    <w:rsid w:val="00D70493"/>
    <w:rsid w:val="00D720EA"/>
    <w:rsid w:val="00D72D0B"/>
    <w:rsid w:val="00D74612"/>
    <w:rsid w:val="00D74D66"/>
    <w:rsid w:val="00D74F6E"/>
    <w:rsid w:val="00D7593C"/>
    <w:rsid w:val="00D761AB"/>
    <w:rsid w:val="00D77926"/>
    <w:rsid w:val="00D801F0"/>
    <w:rsid w:val="00D802E1"/>
    <w:rsid w:val="00D807F3"/>
    <w:rsid w:val="00D81DD8"/>
    <w:rsid w:val="00D822BF"/>
    <w:rsid w:val="00D82EA8"/>
    <w:rsid w:val="00D82F2C"/>
    <w:rsid w:val="00D835D2"/>
    <w:rsid w:val="00D85220"/>
    <w:rsid w:val="00D85312"/>
    <w:rsid w:val="00D858E8"/>
    <w:rsid w:val="00D85F3C"/>
    <w:rsid w:val="00D863DB"/>
    <w:rsid w:val="00D86B9B"/>
    <w:rsid w:val="00D86D58"/>
    <w:rsid w:val="00D86DD1"/>
    <w:rsid w:val="00D873DC"/>
    <w:rsid w:val="00D87FC6"/>
    <w:rsid w:val="00D90206"/>
    <w:rsid w:val="00D90B6C"/>
    <w:rsid w:val="00D91781"/>
    <w:rsid w:val="00D91ABE"/>
    <w:rsid w:val="00D9206E"/>
    <w:rsid w:val="00D92A56"/>
    <w:rsid w:val="00D93DB2"/>
    <w:rsid w:val="00D94C7C"/>
    <w:rsid w:val="00D962C7"/>
    <w:rsid w:val="00D97859"/>
    <w:rsid w:val="00D97A4A"/>
    <w:rsid w:val="00D97ADE"/>
    <w:rsid w:val="00D97D79"/>
    <w:rsid w:val="00D97E6D"/>
    <w:rsid w:val="00DA063E"/>
    <w:rsid w:val="00DA07E4"/>
    <w:rsid w:val="00DA0C58"/>
    <w:rsid w:val="00DA0C97"/>
    <w:rsid w:val="00DA0FEE"/>
    <w:rsid w:val="00DA2502"/>
    <w:rsid w:val="00DA41FF"/>
    <w:rsid w:val="00DA7F7B"/>
    <w:rsid w:val="00DB082C"/>
    <w:rsid w:val="00DB17C7"/>
    <w:rsid w:val="00DB1B79"/>
    <w:rsid w:val="00DB2BCE"/>
    <w:rsid w:val="00DB38DC"/>
    <w:rsid w:val="00DB3B8C"/>
    <w:rsid w:val="00DB404B"/>
    <w:rsid w:val="00DB41F9"/>
    <w:rsid w:val="00DB43CC"/>
    <w:rsid w:val="00DB4CC8"/>
    <w:rsid w:val="00DB52BF"/>
    <w:rsid w:val="00DB5997"/>
    <w:rsid w:val="00DB59C4"/>
    <w:rsid w:val="00DB6432"/>
    <w:rsid w:val="00DB70EB"/>
    <w:rsid w:val="00DB77BE"/>
    <w:rsid w:val="00DC003F"/>
    <w:rsid w:val="00DC029C"/>
    <w:rsid w:val="00DC02E9"/>
    <w:rsid w:val="00DC0437"/>
    <w:rsid w:val="00DC1486"/>
    <w:rsid w:val="00DC2CBA"/>
    <w:rsid w:val="00DC348C"/>
    <w:rsid w:val="00DC388E"/>
    <w:rsid w:val="00DC416B"/>
    <w:rsid w:val="00DC499D"/>
    <w:rsid w:val="00DC4CD3"/>
    <w:rsid w:val="00DC53C4"/>
    <w:rsid w:val="00DC587A"/>
    <w:rsid w:val="00DC5FA6"/>
    <w:rsid w:val="00DC60D4"/>
    <w:rsid w:val="00DC62E8"/>
    <w:rsid w:val="00DC6B67"/>
    <w:rsid w:val="00DC7857"/>
    <w:rsid w:val="00DC798B"/>
    <w:rsid w:val="00DD0C8C"/>
    <w:rsid w:val="00DD0F56"/>
    <w:rsid w:val="00DD1ECA"/>
    <w:rsid w:val="00DD4362"/>
    <w:rsid w:val="00DD4797"/>
    <w:rsid w:val="00DD52A7"/>
    <w:rsid w:val="00DD554B"/>
    <w:rsid w:val="00DD5826"/>
    <w:rsid w:val="00DD59BE"/>
    <w:rsid w:val="00DD5AD9"/>
    <w:rsid w:val="00DD5D11"/>
    <w:rsid w:val="00DD6833"/>
    <w:rsid w:val="00DD708F"/>
    <w:rsid w:val="00DD7B41"/>
    <w:rsid w:val="00DD7F67"/>
    <w:rsid w:val="00DE01F1"/>
    <w:rsid w:val="00DE323A"/>
    <w:rsid w:val="00DE4916"/>
    <w:rsid w:val="00DE50CD"/>
    <w:rsid w:val="00DE6027"/>
    <w:rsid w:val="00DE722F"/>
    <w:rsid w:val="00DE79C7"/>
    <w:rsid w:val="00DF0134"/>
    <w:rsid w:val="00DF182B"/>
    <w:rsid w:val="00DF18E6"/>
    <w:rsid w:val="00DF267B"/>
    <w:rsid w:val="00DF2935"/>
    <w:rsid w:val="00DF2981"/>
    <w:rsid w:val="00DF391C"/>
    <w:rsid w:val="00DF4F78"/>
    <w:rsid w:val="00DF529C"/>
    <w:rsid w:val="00DF5F81"/>
    <w:rsid w:val="00DF6728"/>
    <w:rsid w:val="00DF6A06"/>
    <w:rsid w:val="00DF7A6E"/>
    <w:rsid w:val="00DF7B22"/>
    <w:rsid w:val="00E00187"/>
    <w:rsid w:val="00E005E6"/>
    <w:rsid w:val="00E009D0"/>
    <w:rsid w:val="00E00A95"/>
    <w:rsid w:val="00E00DC1"/>
    <w:rsid w:val="00E01E08"/>
    <w:rsid w:val="00E01F1D"/>
    <w:rsid w:val="00E02BDF"/>
    <w:rsid w:val="00E02E4C"/>
    <w:rsid w:val="00E030FE"/>
    <w:rsid w:val="00E04626"/>
    <w:rsid w:val="00E04C90"/>
    <w:rsid w:val="00E04DA5"/>
    <w:rsid w:val="00E04E1C"/>
    <w:rsid w:val="00E05442"/>
    <w:rsid w:val="00E05657"/>
    <w:rsid w:val="00E05992"/>
    <w:rsid w:val="00E0639B"/>
    <w:rsid w:val="00E0647F"/>
    <w:rsid w:val="00E07D24"/>
    <w:rsid w:val="00E10A11"/>
    <w:rsid w:val="00E12531"/>
    <w:rsid w:val="00E13327"/>
    <w:rsid w:val="00E14DB6"/>
    <w:rsid w:val="00E155F2"/>
    <w:rsid w:val="00E15E27"/>
    <w:rsid w:val="00E16A66"/>
    <w:rsid w:val="00E16F74"/>
    <w:rsid w:val="00E21374"/>
    <w:rsid w:val="00E214F6"/>
    <w:rsid w:val="00E22407"/>
    <w:rsid w:val="00E226A1"/>
    <w:rsid w:val="00E22C0F"/>
    <w:rsid w:val="00E23567"/>
    <w:rsid w:val="00E2463A"/>
    <w:rsid w:val="00E24745"/>
    <w:rsid w:val="00E2605D"/>
    <w:rsid w:val="00E268AC"/>
    <w:rsid w:val="00E26A45"/>
    <w:rsid w:val="00E2795F"/>
    <w:rsid w:val="00E27BA0"/>
    <w:rsid w:val="00E27F15"/>
    <w:rsid w:val="00E312DF"/>
    <w:rsid w:val="00E31895"/>
    <w:rsid w:val="00E3236E"/>
    <w:rsid w:val="00E33C3A"/>
    <w:rsid w:val="00E35BC7"/>
    <w:rsid w:val="00E3684B"/>
    <w:rsid w:val="00E36C24"/>
    <w:rsid w:val="00E376A2"/>
    <w:rsid w:val="00E37AF5"/>
    <w:rsid w:val="00E40EF2"/>
    <w:rsid w:val="00E41FD4"/>
    <w:rsid w:val="00E421B8"/>
    <w:rsid w:val="00E422F6"/>
    <w:rsid w:val="00E425D5"/>
    <w:rsid w:val="00E43401"/>
    <w:rsid w:val="00E44165"/>
    <w:rsid w:val="00E4448D"/>
    <w:rsid w:val="00E452CE"/>
    <w:rsid w:val="00E45737"/>
    <w:rsid w:val="00E45B42"/>
    <w:rsid w:val="00E45F16"/>
    <w:rsid w:val="00E51DF6"/>
    <w:rsid w:val="00E52B4C"/>
    <w:rsid w:val="00E52DCD"/>
    <w:rsid w:val="00E531F7"/>
    <w:rsid w:val="00E538E2"/>
    <w:rsid w:val="00E53AC7"/>
    <w:rsid w:val="00E53FCE"/>
    <w:rsid w:val="00E54FEF"/>
    <w:rsid w:val="00E55039"/>
    <w:rsid w:val="00E569DB"/>
    <w:rsid w:val="00E57CA4"/>
    <w:rsid w:val="00E60453"/>
    <w:rsid w:val="00E61BC4"/>
    <w:rsid w:val="00E62A43"/>
    <w:rsid w:val="00E62F6D"/>
    <w:rsid w:val="00E641F7"/>
    <w:rsid w:val="00E659AA"/>
    <w:rsid w:val="00E66B9C"/>
    <w:rsid w:val="00E67F24"/>
    <w:rsid w:val="00E708FF"/>
    <w:rsid w:val="00E72DE0"/>
    <w:rsid w:val="00E73C00"/>
    <w:rsid w:val="00E7651F"/>
    <w:rsid w:val="00E77B98"/>
    <w:rsid w:val="00E8002F"/>
    <w:rsid w:val="00E8007F"/>
    <w:rsid w:val="00E80A9E"/>
    <w:rsid w:val="00E81EA9"/>
    <w:rsid w:val="00E83E90"/>
    <w:rsid w:val="00E84AA1"/>
    <w:rsid w:val="00E85262"/>
    <w:rsid w:val="00E8532E"/>
    <w:rsid w:val="00E85905"/>
    <w:rsid w:val="00E85A12"/>
    <w:rsid w:val="00E85B8E"/>
    <w:rsid w:val="00E85C0C"/>
    <w:rsid w:val="00E85F2A"/>
    <w:rsid w:val="00E864C6"/>
    <w:rsid w:val="00E86602"/>
    <w:rsid w:val="00E869F9"/>
    <w:rsid w:val="00E8702E"/>
    <w:rsid w:val="00E876B8"/>
    <w:rsid w:val="00E87A1B"/>
    <w:rsid w:val="00E87B86"/>
    <w:rsid w:val="00E901AD"/>
    <w:rsid w:val="00E902BD"/>
    <w:rsid w:val="00E9184A"/>
    <w:rsid w:val="00E919CD"/>
    <w:rsid w:val="00E91F34"/>
    <w:rsid w:val="00E9299A"/>
    <w:rsid w:val="00E945BF"/>
    <w:rsid w:val="00E946BD"/>
    <w:rsid w:val="00E95797"/>
    <w:rsid w:val="00E95DB4"/>
    <w:rsid w:val="00E960D7"/>
    <w:rsid w:val="00E961F1"/>
    <w:rsid w:val="00E97061"/>
    <w:rsid w:val="00E97B03"/>
    <w:rsid w:val="00EA069D"/>
    <w:rsid w:val="00EA086C"/>
    <w:rsid w:val="00EA0B41"/>
    <w:rsid w:val="00EA0B89"/>
    <w:rsid w:val="00EA0D30"/>
    <w:rsid w:val="00EA1A6F"/>
    <w:rsid w:val="00EA2ADF"/>
    <w:rsid w:val="00EA2FAC"/>
    <w:rsid w:val="00EA3B16"/>
    <w:rsid w:val="00EA4169"/>
    <w:rsid w:val="00EA4843"/>
    <w:rsid w:val="00EA49F0"/>
    <w:rsid w:val="00EA6B59"/>
    <w:rsid w:val="00EA6E6B"/>
    <w:rsid w:val="00EA6FF3"/>
    <w:rsid w:val="00EB01AE"/>
    <w:rsid w:val="00EB028C"/>
    <w:rsid w:val="00EB0581"/>
    <w:rsid w:val="00EB0BAA"/>
    <w:rsid w:val="00EB0E75"/>
    <w:rsid w:val="00EB14AA"/>
    <w:rsid w:val="00EB1E5F"/>
    <w:rsid w:val="00EB2CB9"/>
    <w:rsid w:val="00EB2D51"/>
    <w:rsid w:val="00EB36AF"/>
    <w:rsid w:val="00EB409A"/>
    <w:rsid w:val="00EB413E"/>
    <w:rsid w:val="00EB439A"/>
    <w:rsid w:val="00EB5047"/>
    <w:rsid w:val="00EB5217"/>
    <w:rsid w:val="00EB559B"/>
    <w:rsid w:val="00EB6CE7"/>
    <w:rsid w:val="00EB6D90"/>
    <w:rsid w:val="00EB7133"/>
    <w:rsid w:val="00EB72E6"/>
    <w:rsid w:val="00EB79D4"/>
    <w:rsid w:val="00EC0673"/>
    <w:rsid w:val="00EC0EAA"/>
    <w:rsid w:val="00EC2124"/>
    <w:rsid w:val="00EC2930"/>
    <w:rsid w:val="00EC2EF8"/>
    <w:rsid w:val="00EC631C"/>
    <w:rsid w:val="00EC695A"/>
    <w:rsid w:val="00EC7701"/>
    <w:rsid w:val="00EC7E0C"/>
    <w:rsid w:val="00EC7F7E"/>
    <w:rsid w:val="00ED05FB"/>
    <w:rsid w:val="00ED18DB"/>
    <w:rsid w:val="00ED19D6"/>
    <w:rsid w:val="00ED28EE"/>
    <w:rsid w:val="00ED2DC9"/>
    <w:rsid w:val="00ED3FDE"/>
    <w:rsid w:val="00ED570D"/>
    <w:rsid w:val="00ED57AA"/>
    <w:rsid w:val="00ED74D3"/>
    <w:rsid w:val="00ED7C62"/>
    <w:rsid w:val="00ED7E05"/>
    <w:rsid w:val="00EE097F"/>
    <w:rsid w:val="00EE10CC"/>
    <w:rsid w:val="00EE2183"/>
    <w:rsid w:val="00EE2454"/>
    <w:rsid w:val="00EE26F5"/>
    <w:rsid w:val="00EE2B52"/>
    <w:rsid w:val="00EE2D31"/>
    <w:rsid w:val="00EE2D94"/>
    <w:rsid w:val="00EE3598"/>
    <w:rsid w:val="00EE4755"/>
    <w:rsid w:val="00EE4D0D"/>
    <w:rsid w:val="00EE5139"/>
    <w:rsid w:val="00EE569B"/>
    <w:rsid w:val="00EE5AEE"/>
    <w:rsid w:val="00EE6949"/>
    <w:rsid w:val="00EE6951"/>
    <w:rsid w:val="00EE7378"/>
    <w:rsid w:val="00EE7B36"/>
    <w:rsid w:val="00EE7B7F"/>
    <w:rsid w:val="00EE7C96"/>
    <w:rsid w:val="00EF0709"/>
    <w:rsid w:val="00EF111B"/>
    <w:rsid w:val="00EF31ED"/>
    <w:rsid w:val="00EF36A8"/>
    <w:rsid w:val="00EF3C72"/>
    <w:rsid w:val="00EF3CC6"/>
    <w:rsid w:val="00EF40CF"/>
    <w:rsid w:val="00EF54B7"/>
    <w:rsid w:val="00EF5C52"/>
    <w:rsid w:val="00EF5EBB"/>
    <w:rsid w:val="00EF6580"/>
    <w:rsid w:val="00EF6947"/>
    <w:rsid w:val="00EF703B"/>
    <w:rsid w:val="00F00A6E"/>
    <w:rsid w:val="00F00BB0"/>
    <w:rsid w:val="00F01005"/>
    <w:rsid w:val="00F0133A"/>
    <w:rsid w:val="00F013B5"/>
    <w:rsid w:val="00F01BCF"/>
    <w:rsid w:val="00F04191"/>
    <w:rsid w:val="00F0419A"/>
    <w:rsid w:val="00F04745"/>
    <w:rsid w:val="00F05C99"/>
    <w:rsid w:val="00F06A84"/>
    <w:rsid w:val="00F06B44"/>
    <w:rsid w:val="00F06D26"/>
    <w:rsid w:val="00F06DA7"/>
    <w:rsid w:val="00F06E7A"/>
    <w:rsid w:val="00F075E1"/>
    <w:rsid w:val="00F117F5"/>
    <w:rsid w:val="00F12108"/>
    <w:rsid w:val="00F138BA"/>
    <w:rsid w:val="00F14649"/>
    <w:rsid w:val="00F14890"/>
    <w:rsid w:val="00F14A46"/>
    <w:rsid w:val="00F14B14"/>
    <w:rsid w:val="00F16211"/>
    <w:rsid w:val="00F16A4B"/>
    <w:rsid w:val="00F16A60"/>
    <w:rsid w:val="00F16D30"/>
    <w:rsid w:val="00F1753D"/>
    <w:rsid w:val="00F175DC"/>
    <w:rsid w:val="00F17A81"/>
    <w:rsid w:val="00F17EAF"/>
    <w:rsid w:val="00F20351"/>
    <w:rsid w:val="00F20BDE"/>
    <w:rsid w:val="00F21305"/>
    <w:rsid w:val="00F2170D"/>
    <w:rsid w:val="00F22306"/>
    <w:rsid w:val="00F225A1"/>
    <w:rsid w:val="00F23D3A"/>
    <w:rsid w:val="00F24A6A"/>
    <w:rsid w:val="00F24ED0"/>
    <w:rsid w:val="00F25F94"/>
    <w:rsid w:val="00F270BC"/>
    <w:rsid w:val="00F27112"/>
    <w:rsid w:val="00F27E08"/>
    <w:rsid w:val="00F3093F"/>
    <w:rsid w:val="00F30E69"/>
    <w:rsid w:val="00F32331"/>
    <w:rsid w:val="00F339B6"/>
    <w:rsid w:val="00F3480D"/>
    <w:rsid w:val="00F351FA"/>
    <w:rsid w:val="00F35821"/>
    <w:rsid w:val="00F35C06"/>
    <w:rsid w:val="00F35FD1"/>
    <w:rsid w:val="00F36D6B"/>
    <w:rsid w:val="00F3707E"/>
    <w:rsid w:val="00F3749C"/>
    <w:rsid w:val="00F378BE"/>
    <w:rsid w:val="00F37BE1"/>
    <w:rsid w:val="00F4002D"/>
    <w:rsid w:val="00F40407"/>
    <w:rsid w:val="00F40908"/>
    <w:rsid w:val="00F40C8C"/>
    <w:rsid w:val="00F40F3A"/>
    <w:rsid w:val="00F4133D"/>
    <w:rsid w:val="00F41549"/>
    <w:rsid w:val="00F41787"/>
    <w:rsid w:val="00F421F9"/>
    <w:rsid w:val="00F437AA"/>
    <w:rsid w:val="00F43871"/>
    <w:rsid w:val="00F43A23"/>
    <w:rsid w:val="00F44879"/>
    <w:rsid w:val="00F44A92"/>
    <w:rsid w:val="00F45A85"/>
    <w:rsid w:val="00F45DA3"/>
    <w:rsid w:val="00F46298"/>
    <w:rsid w:val="00F463BC"/>
    <w:rsid w:val="00F471A1"/>
    <w:rsid w:val="00F47667"/>
    <w:rsid w:val="00F502DA"/>
    <w:rsid w:val="00F50A1B"/>
    <w:rsid w:val="00F516C2"/>
    <w:rsid w:val="00F5239A"/>
    <w:rsid w:val="00F52D52"/>
    <w:rsid w:val="00F5370E"/>
    <w:rsid w:val="00F537E5"/>
    <w:rsid w:val="00F53CB4"/>
    <w:rsid w:val="00F543EA"/>
    <w:rsid w:val="00F544A6"/>
    <w:rsid w:val="00F548D0"/>
    <w:rsid w:val="00F55A7D"/>
    <w:rsid w:val="00F5689C"/>
    <w:rsid w:val="00F577A1"/>
    <w:rsid w:val="00F57935"/>
    <w:rsid w:val="00F57B0E"/>
    <w:rsid w:val="00F60269"/>
    <w:rsid w:val="00F60674"/>
    <w:rsid w:val="00F60E09"/>
    <w:rsid w:val="00F6149A"/>
    <w:rsid w:val="00F61946"/>
    <w:rsid w:val="00F630B2"/>
    <w:rsid w:val="00F63A0F"/>
    <w:rsid w:val="00F64265"/>
    <w:rsid w:val="00F644EA"/>
    <w:rsid w:val="00F6481C"/>
    <w:rsid w:val="00F65C6A"/>
    <w:rsid w:val="00F66A57"/>
    <w:rsid w:val="00F679F6"/>
    <w:rsid w:val="00F714E7"/>
    <w:rsid w:val="00F7170A"/>
    <w:rsid w:val="00F718CF"/>
    <w:rsid w:val="00F71B9B"/>
    <w:rsid w:val="00F72AD0"/>
    <w:rsid w:val="00F72D57"/>
    <w:rsid w:val="00F7367E"/>
    <w:rsid w:val="00F74106"/>
    <w:rsid w:val="00F7445E"/>
    <w:rsid w:val="00F74E7D"/>
    <w:rsid w:val="00F751D2"/>
    <w:rsid w:val="00F75878"/>
    <w:rsid w:val="00F75DD6"/>
    <w:rsid w:val="00F772AC"/>
    <w:rsid w:val="00F775DA"/>
    <w:rsid w:val="00F7778F"/>
    <w:rsid w:val="00F80D78"/>
    <w:rsid w:val="00F80F05"/>
    <w:rsid w:val="00F8119B"/>
    <w:rsid w:val="00F81818"/>
    <w:rsid w:val="00F81CA9"/>
    <w:rsid w:val="00F821EF"/>
    <w:rsid w:val="00F84525"/>
    <w:rsid w:val="00F84BF2"/>
    <w:rsid w:val="00F864C9"/>
    <w:rsid w:val="00F86CA9"/>
    <w:rsid w:val="00F902D8"/>
    <w:rsid w:val="00F9059A"/>
    <w:rsid w:val="00F915EE"/>
    <w:rsid w:val="00F922AE"/>
    <w:rsid w:val="00F92373"/>
    <w:rsid w:val="00F923E7"/>
    <w:rsid w:val="00F93869"/>
    <w:rsid w:val="00F9386A"/>
    <w:rsid w:val="00F94E8E"/>
    <w:rsid w:val="00F955A2"/>
    <w:rsid w:val="00F959F7"/>
    <w:rsid w:val="00F95ECA"/>
    <w:rsid w:val="00F96976"/>
    <w:rsid w:val="00F96FB7"/>
    <w:rsid w:val="00FA0B9F"/>
    <w:rsid w:val="00FA170C"/>
    <w:rsid w:val="00FA2B7F"/>
    <w:rsid w:val="00FA2E35"/>
    <w:rsid w:val="00FA39A8"/>
    <w:rsid w:val="00FA3B72"/>
    <w:rsid w:val="00FA42C8"/>
    <w:rsid w:val="00FA42E3"/>
    <w:rsid w:val="00FA42F1"/>
    <w:rsid w:val="00FA4ED2"/>
    <w:rsid w:val="00FA574C"/>
    <w:rsid w:val="00FA5C4A"/>
    <w:rsid w:val="00FA5FBF"/>
    <w:rsid w:val="00FA6C14"/>
    <w:rsid w:val="00FA746B"/>
    <w:rsid w:val="00FA7D9E"/>
    <w:rsid w:val="00FB02F9"/>
    <w:rsid w:val="00FB1A59"/>
    <w:rsid w:val="00FB2008"/>
    <w:rsid w:val="00FB2764"/>
    <w:rsid w:val="00FB289C"/>
    <w:rsid w:val="00FB2BFE"/>
    <w:rsid w:val="00FB2EE4"/>
    <w:rsid w:val="00FB3086"/>
    <w:rsid w:val="00FB3AFF"/>
    <w:rsid w:val="00FB3EBF"/>
    <w:rsid w:val="00FB4365"/>
    <w:rsid w:val="00FB4668"/>
    <w:rsid w:val="00FB4B12"/>
    <w:rsid w:val="00FB4ECD"/>
    <w:rsid w:val="00FB6193"/>
    <w:rsid w:val="00FB6491"/>
    <w:rsid w:val="00FB6856"/>
    <w:rsid w:val="00FB6B3E"/>
    <w:rsid w:val="00FB6BE7"/>
    <w:rsid w:val="00FB721B"/>
    <w:rsid w:val="00FB7A4B"/>
    <w:rsid w:val="00FB7C68"/>
    <w:rsid w:val="00FC09F2"/>
    <w:rsid w:val="00FC0CB4"/>
    <w:rsid w:val="00FC0F84"/>
    <w:rsid w:val="00FC1573"/>
    <w:rsid w:val="00FC47DA"/>
    <w:rsid w:val="00FC4C31"/>
    <w:rsid w:val="00FC5D19"/>
    <w:rsid w:val="00FC657D"/>
    <w:rsid w:val="00FC69E7"/>
    <w:rsid w:val="00FC6A2D"/>
    <w:rsid w:val="00FC7BA6"/>
    <w:rsid w:val="00FC7D76"/>
    <w:rsid w:val="00FC7D9A"/>
    <w:rsid w:val="00FD08B6"/>
    <w:rsid w:val="00FD0D88"/>
    <w:rsid w:val="00FD290D"/>
    <w:rsid w:val="00FD2F12"/>
    <w:rsid w:val="00FD3267"/>
    <w:rsid w:val="00FD326A"/>
    <w:rsid w:val="00FD4373"/>
    <w:rsid w:val="00FD437F"/>
    <w:rsid w:val="00FD58A3"/>
    <w:rsid w:val="00FD5D44"/>
    <w:rsid w:val="00FD660D"/>
    <w:rsid w:val="00FD7D6C"/>
    <w:rsid w:val="00FE05FC"/>
    <w:rsid w:val="00FE0A1F"/>
    <w:rsid w:val="00FE1D1F"/>
    <w:rsid w:val="00FE1DE3"/>
    <w:rsid w:val="00FE1DFF"/>
    <w:rsid w:val="00FE1E2D"/>
    <w:rsid w:val="00FE2D39"/>
    <w:rsid w:val="00FE32C3"/>
    <w:rsid w:val="00FE5648"/>
    <w:rsid w:val="00FE5B9E"/>
    <w:rsid w:val="00FE77BD"/>
    <w:rsid w:val="00FE7E30"/>
    <w:rsid w:val="00FF00C9"/>
    <w:rsid w:val="00FF01BA"/>
    <w:rsid w:val="00FF0575"/>
    <w:rsid w:val="00FF1292"/>
    <w:rsid w:val="00FF3277"/>
    <w:rsid w:val="00FF37EB"/>
    <w:rsid w:val="00FF3AC6"/>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061948"/>
  <w15:docId w15:val="{DB77C118-E74F-4483-B457-15DB4637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5"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9"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4"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D1780C"/>
    <w:pPr>
      <w:suppressAutoHyphens/>
    </w:pPr>
    <w:rPr>
      <w:lang w:val="de-AT"/>
    </w:rPr>
  </w:style>
  <w:style w:type="paragraph" w:styleId="berschrift1">
    <w:name w:val="heading 1"/>
    <w:aliases w:val="Ü1"/>
    <w:basedOn w:val="Standard"/>
    <w:next w:val="Standard"/>
    <w:link w:val="berschrift1Zchn"/>
    <w:uiPriority w:val="2"/>
    <w:qFormat/>
    <w:rsid w:val="00344361"/>
    <w:pPr>
      <w:keepNext/>
      <w:pageBreakBefore/>
      <w:spacing w:after="720" w:line="264" w:lineRule="auto"/>
      <w:outlineLvl w:val="0"/>
    </w:pPr>
    <w:rPr>
      <w:rFonts w:asciiTheme="majorHAnsi" w:hAnsiTheme="majorHAnsi"/>
      <w:bCs/>
      <w:color w:val="E1320F" w:themeColor="text2"/>
      <w:sz w:val="56"/>
      <w:szCs w:val="22"/>
    </w:rPr>
  </w:style>
  <w:style w:type="paragraph" w:styleId="berschrift2">
    <w:name w:val="heading 2"/>
    <w:aliases w:val="Ü2"/>
    <w:basedOn w:val="Standard"/>
    <w:next w:val="Standard"/>
    <w:link w:val="berschrift2Zchn"/>
    <w:uiPriority w:val="2"/>
    <w:qFormat/>
    <w:rsid w:val="00B36796"/>
    <w:pPr>
      <w:keepNext/>
      <w:spacing w:before="720" w:line="264" w:lineRule="auto"/>
      <w:outlineLvl w:val="1"/>
    </w:pPr>
    <w:rPr>
      <w:rFonts w:asciiTheme="majorHAnsi" w:hAnsiTheme="majorHAnsi"/>
      <w:b/>
      <w:bCs/>
      <w:color w:val="E1320F" w:themeColor="text2"/>
      <w:sz w:val="31"/>
      <w:szCs w:val="22"/>
    </w:rPr>
  </w:style>
  <w:style w:type="paragraph" w:styleId="berschrift3">
    <w:name w:val="heading 3"/>
    <w:aliases w:val="Ü3"/>
    <w:basedOn w:val="Standard"/>
    <w:next w:val="Standard"/>
    <w:link w:val="berschrift3Zchn"/>
    <w:uiPriority w:val="2"/>
    <w:qFormat/>
    <w:rsid w:val="00B36796"/>
    <w:pPr>
      <w:keepNext/>
      <w:spacing w:before="72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535DAD"/>
    <w:pPr>
      <w:tabs>
        <w:tab w:val="left" w:pos="227"/>
        <w:tab w:val="right" w:leader="dot" w:pos="8879"/>
      </w:tabs>
      <w:spacing w:before="120" w:after="0"/>
    </w:pPr>
    <w:rPr>
      <w:b/>
      <w:noProof/>
      <w:color w:val="E1320F" w:themeColor="text2"/>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344361"/>
    <w:rPr>
      <w:rFonts w:asciiTheme="majorHAnsi" w:hAnsiTheme="majorHAnsi"/>
      <w:bCs/>
      <w:color w:val="E1320F" w:themeColor="text2"/>
      <w:sz w:val="56"/>
      <w:szCs w:val="22"/>
    </w:rPr>
  </w:style>
  <w:style w:type="character" w:customStyle="1" w:styleId="berschrift2Zchn">
    <w:name w:val="Überschrift 2 Zchn"/>
    <w:aliases w:val="Ü2 Zchn"/>
    <w:basedOn w:val="Absatz-Standardschriftart"/>
    <w:link w:val="berschrift2"/>
    <w:uiPriority w:val="2"/>
    <w:rsid w:val="00B36796"/>
    <w:rPr>
      <w:rFonts w:asciiTheme="majorHAnsi" w:hAnsiTheme="majorHAnsi"/>
      <w:b/>
      <w:bCs/>
      <w:color w:val="E1320F" w:themeColor="text2"/>
      <w:sz w:val="31"/>
      <w:szCs w:val="22"/>
      <w14:numForm w14:val="lining"/>
    </w:rPr>
  </w:style>
  <w:style w:type="character" w:customStyle="1" w:styleId="berschrift3Zchn">
    <w:name w:val="Überschrift 3 Zchn"/>
    <w:aliases w:val="Ü3 Zchn"/>
    <w:basedOn w:val="Absatz-Standardschriftart"/>
    <w:link w:val="berschrift3"/>
    <w:uiPriority w:val="2"/>
    <w:rsid w:val="00B36796"/>
    <w:rPr>
      <w:rFonts w:asciiTheme="majorHAnsi" w:hAnsiTheme="majorHAnsi"/>
      <w:b/>
      <w:bCs/>
      <w:sz w:val="28"/>
      <w:szCs w:val="22"/>
      <w14:numForm w14:val="lining"/>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4"/>
    <w:qFormat/>
    <w:rsid w:val="00B36796"/>
    <w:rPr>
      <w:b/>
      <w:bCs/>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34"/>
    <w:unhideWhenUsed/>
    <w:qFormat/>
    <w:rsid w:val="00B36796"/>
    <w:pPr>
      <w:numPr>
        <w:numId w:val="8"/>
      </w:numPr>
      <w:contextualSpacing/>
    </w:pPr>
  </w:style>
  <w:style w:type="paragraph" w:styleId="Zitat">
    <w:name w:val="Quote"/>
    <w:basedOn w:val="Standard"/>
    <w:next w:val="Standard"/>
    <w:link w:val="ZitatZchn"/>
    <w:uiPriority w:val="20"/>
    <w:qFormat/>
    <w:rsid w:val="00865635"/>
    <w:pPr>
      <w:ind w:left="397" w:right="794"/>
    </w:pPr>
    <w:rPr>
      <w:iCs/>
      <w:color w:val="E1320F" w:themeColor="text2"/>
      <w:sz w:val="25"/>
    </w:rPr>
  </w:style>
  <w:style w:type="character" w:customStyle="1" w:styleId="ZitatZchn">
    <w:name w:val="Zitat Zchn"/>
    <w:basedOn w:val="Absatz-Standardschriftart"/>
    <w:link w:val="Zitat"/>
    <w:uiPriority w:val="20"/>
    <w:rsid w:val="00865635"/>
    <w:rPr>
      <w:iCs/>
      <w:color w:val="E1320F" w:themeColor="text2"/>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537D17"/>
    <w:pPr>
      <w:spacing w:after="360" w:line="300" w:lineRule="auto"/>
    </w:pPr>
    <w:rPr>
      <w:b/>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F577A1"/>
    <w:pPr>
      <w:framePr w:hSpace="142" w:wrap="around" w:vAnchor="page" w:hAnchor="text"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F577A1"/>
    <w:rPr>
      <w:rFonts w:asciiTheme="majorHAnsi" w:eastAsia="Calibri" w:hAnsiTheme="majorHAnsi" w:cs="Times New Roman"/>
      <w:b/>
      <w:sz w:val="56"/>
      <w:szCs w:val="60"/>
      <w:shd w:val="clear" w:color="auto" w:fill="FFFFFF" w:themeFill="background2"/>
    </w:rPr>
  </w:style>
  <w:style w:type="paragraph" w:styleId="Untertitel">
    <w:name w:val="Subtitle"/>
    <w:basedOn w:val="Standard"/>
    <w:next w:val="Standard"/>
    <w:link w:val="UntertitelZchn"/>
    <w:uiPriority w:val="29"/>
    <w:rsid w:val="00F577A1"/>
    <w:pPr>
      <w:framePr w:hSpace="142" w:wrap="around" w:vAnchor="page" w:hAnchor="text" w:y="2836" w:anchorLock="1"/>
      <w:numPr>
        <w:ilvl w:val="1"/>
      </w:numPr>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after="280"/>
    </w:pPr>
    <w:rPr>
      <w:rFonts w:asciiTheme="majorHAnsi" w:eastAsiaTheme="majorEastAsia" w:hAnsiTheme="majorHAnsi" w:cstheme="majorBidi"/>
      <w:iCs/>
      <w:sz w:val="28"/>
    </w:rPr>
  </w:style>
  <w:style w:type="character" w:customStyle="1" w:styleId="UntertitelZchn">
    <w:name w:val="Untertitel Zchn"/>
    <w:basedOn w:val="Absatz-Standardschriftart"/>
    <w:link w:val="Untertitel"/>
    <w:uiPriority w:val="29"/>
    <w:rsid w:val="00F577A1"/>
    <w:rPr>
      <w:rFonts w:asciiTheme="majorHAnsi" w:eastAsiaTheme="majorEastAsia" w:hAnsiTheme="majorHAnsi" w:cstheme="majorBidi"/>
      <w:iCs/>
      <w:sz w:val="28"/>
      <w:shd w:val="clear" w:color="auto" w:fill="FFFFFF" w:themeFill="background2"/>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ROTFett">
    <w:name w:val="ROT+Fett"/>
    <w:basedOn w:val="ROT"/>
    <w:uiPriority w:val="59"/>
    <w:qFormat/>
    <w:rsid w:val="00B36796"/>
    <w:rPr>
      <w:b/>
      <w:bCs/>
      <w:color w:val="E1320F" w:themeColor="text2"/>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5"/>
    <w:qFormat/>
    <w:rsid w:val="00B36796"/>
    <w:pPr>
      <w:numPr>
        <w:numId w:val="14"/>
      </w:numPr>
      <w:spacing w:after="0"/>
      <w:contextualSpacing/>
    </w:pPr>
    <w:rPr>
      <w:rFonts w:eastAsiaTheme="minorHAnsi" w:cs="Times New Roman"/>
      <w:lang w:eastAsia="de-AT"/>
    </w:rPr>
  </w:style>
  <w:style w:type="paragraph" w:styleId="Aufzhlungszeichen2">
    <w:name w:val="List Bullet 2"/>
    <w:aliases w:val="UL 2"/>
    <w:basedOn w:val="Aufzhlungszeichen"/>
    <w:uiPriority w:val="9"/>
    <w:qFormat/>
    <w:rsid w:val="00B36796"/>
    <w:pPr>
      <w:numPr>
        <w:ilvl w:val="1"/>
      </w:numPr>
    </w:pPr>
  </w:style>
  <w:style w:type="paragraph" w:styleId="Aufzhlungszeichen3">
    <w:name w:val="List Bullet 3"/>
    <w:aliases w:val="UL 3"/>
    <w:basedOn w:val="Standard"/>
    <w:uiPriority w:val="11"/>
    <w:rsid w:val="00B36796"/>
    <w:pPr>
      <w:numPr>
        <w:ilvl w:val="2"/>
        <w:numId w:val="14"/>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4"/>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4"/>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4"/>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4"/>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4"/>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4"/>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1C21CE"/>
    <w:pPr>
      <w:spacing w:after="0"/>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8"/>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6"/>
      </w:numPr>
    </w:pPr>
  </w:style>
  <w:style w:type="paragraph" w:customStyle="1" w:styleId="Gliederung10">
    <w:name w:val="Gliederung 1)"/>
    <w:aliases w:val="GL 1)"/>
    <w:basedOn w:val="Listenabsatz"/>
    <w:uiPriority w:val="16"/>
    <w:semiHidden/>
    <w:locked/>
    <w:rsid w:val="00B36796"/>
    <w:pPr>
      <w:numPr>
        <w:numId w:val="9"/>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9"/>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9"/>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E07D24"/>
    <w:pPr>
      <w:numPr>
        <w:numId w:val="17"/>
      </w:numPr>
    </w:pPr>
    <w:rPr>
      <w:rFonts w:eastAsia="Times New Roman" w:cs="Times New Roman"/>
      <w:szCs w:val="22"/>
      <w:lang w:eastAsia="de-AT"/>
    </w:rPr>
  </w:style>
  <w:style w:type="paragraph" w:customStyle="1" w:styleId="Gliederung11">
    <w:name w:val="Gliederung 1.1"/>
    <w:aliases w:val="GL 1.1."/>
    <w:basedOn w:val="Standard"/>
    <w:uiPriority w:val="18"/>
    <w:qFormat/>
    <w:rsid w:val="00E07D24"/>
    <w:pPr>
      <w:numPr>
        <w:ilvl w:val="1"/>
        <w:numId w:val="17"/>
      </w:numPr>
    </w:pPr>
    <w:rPr>
      <w:rFonts w:eastAsia="Times New Roman" w:cs="Times New Roman"/>
      <w:szCs w:val="22"/>
      <w:lang w:eastAsia="de-AT"/>
    </w:rPr>
  </w:style>
  <w:style w:type="paragraph" w:customStyle="1" w:styleId="Gliederung111">
    <w:name w:val="Gliederung 1.1.1."/>
    <w:aliases w:val="GL 1.1.1,GL 1.1.1."/>
    <w:basedOn w:val="Standard"/>
    <w:uiPriority w:val="18"/>
    <w:rsid w:val="00E07D24"/>
    <w:pPr>
      <w:numPr>
        <w:ilvl w:val="2"/>
        <w:numId w:val="17"/>
      </w:numPr>
    </w:pPr>
    <w:rPr>
      <w:rFonts w:eastAsia="Times New Roman" w:cs="Times New Roman"/>
      <w:szCs w:val="22"/>
      <w:lang w:eastAsia="de-AT"/>
    </w:rPr>
  </w:style>
  <w:style w:type="paragraph" w:customStyle="1" w:styleId="GliederungListenfortsetzung111">
    <w:name w:val="Gliederung Listenfortsetzung 1.1.1"/>
    <w:aliases w:val="GL F 1.1.1,GL F 1.1.1."/>
    <w:basedOn w:val="Gliederung111"/>
    <w:next w:val="Gliederung111"/>
    <w:uiPriority w:val="18"/>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8"/>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B36796"/>
    <w:pPr>
      <w:numPr>
        <w:numId w:val="13"/>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99"/>
    <w:unhideWhenUsed/>
    <w:qFormat/>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99"/>
    <w:unhideWhenUsed/>
    <w:rsid w:val="00B36796"/>
    <w:rPr>
      <w:vertAlign w:val="superscrip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36796"/>
    <w:pPr>
      <w:numPr>
        <w:ilvl w:val="1"/>
        <w:numId w:val="13"/>
      </w:numPr>
      <w:spacing w:after="0"/>
    </w:pPr>
  </w:style>
  <w:style w:type="paragraph" w:styleId="Listennummer3">
    <w:name w:val="List Number 3"/>
    <w:aliases w:val="OL 3"/>
    <w:basedOn w:val="Standard"/>
    <w:uiPriority w:val="13"/>
    <w:rsid w:val="00B36796"/>
    <w:pPr>
      <w:numPr>
        <w:ilvl w:val="2"/>
        <w:numId w:val="13"/>
      </w:numPr>
      <w:spacing w:after="0"/>
    </w:pPr>
  </w:style>
  <w:style w:type="paragraph" w:styleId="Listennummer4">
    <w:name w:val="List Number 4"/>
    <w:basedOn w:val="Standard"/>
    <w:uiPriority w:val="13"/>
    <w:semiHidden/>
    <w:locked/>
    <w:rsid w:val="00B36796"/>
    <w:pPr>
      <w:numPr>
        <w:ilvl w:val="3"/>
        <w:numId w:val="13"/>
      </w:numPr>
      <w:spacing w:after="0" w:line="276" w:lineRule="auto"/>
    </w:pPr>
  </w:style>
  <w:style w:type="paragraph" w:styleId="Listennummer5">
    <w:name w:val="List Number 5"/>
    <w:basedOn w:val="Standard"/>
    <w:uiPriority w:val="13"/>
    <w:semiHidden/>
    <w:locked/>
    <w:rsid w:val="00B36796"/>
    <w:pPr>
      <w:numPr>
        <w:ilvl w:val="4"/>
        <w:numId w:val="13"/>
      </w:numPr>
      <w:spacing w:after="0"/>
    </w:pPr>
  </w:style>
  <w:style w:type="paragraph" w:customStyle="1" w:styleId="Listennummer6">
    <w:name w:val="Listennummer 6"/>
    <w:basedOn w:val="Standard"/>
    <w:uiPriority w:val="13"/>
    <w:semiHidden/>
    <w:locked/>
    <w:rsid w:val="00B36796"/>
    <w:pPr>
      <w:numPr>
        <w:ilvl w:val="5"/>
        <w:numId w:val="13"/>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3"/>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3"/>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3"/>
      </w:numPr>
      <w:spacing w:after="0"/>
    </w:pPr>
    <w:rPr>
      <w:rFonts w:eastAsia="Times New Roman" w:cs="Times New Roman"/>
      <w:szCs w:val="22"/>
      <w:lang w:eastAsia="de-AT"/>
    </w:rPr>
  </w:style>
  <w:style w:type="table" w:customStyle="1" w:styleId="Republik-AT">
    <w:name w:val="Republik-AT"/>
    <w:basedOn w:val="Tabellenraster"/>
    <w:uiPriority w:val="99"/>
    <w:rsid w:val="00B36796"/>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B36796"/>
    <w:pPr>
      <w:keepLines/>
      <w:numPr>
        <w:numId w:val="12"/>
      </w:numPr>
    </w:pPr>
    <w:rPr>
      <w:rFonts w:eastAsiaTheme="majorEastAsia" w:cstheme="majorBidi"/>
      <w:bCs w:val="0"/>
      <w:szCs w:val="32"/>
    </w:rPr>
  </w:style>
  <w:style w:type="paragraph" w:customStyle="1" w:styleId="2nummeriert">
    <w:name w:val="Ü2 nummeriert"/>
    <w:basedOn w:val="berschrift2"/>
    <w:next w:val="Standard"/>
    <w:uiPriority w:val="2"/>
    <w:qFormat/>
    <w:rsid w:val="00B36796"/>
    <w:pPr>
      <w:keepLines/>
      <w:numPr>
        <w:ilvl w:val="1"/>
        <w:numId w:val="12"/>
      </w:numPr>
    </w:pPr>
    <w:rPr>
      <w:rFonts w:eastAsiaTheme="majorEastAsia" w:cstheme="majorBidi"/>
      <w:bCs w:val="0"/>
      <w:szCs w:val="26"/>
    </w:rPr>
  </w:style>
  <w:style w:type="paragraph" w:customStyle="1" w:styleId="3nummeriert">
    <w:name w:val="Ü3 nummeriert"/>
    <w:basedOn w:val="berschrift3"/>
    <w:next w:val="Standard"/>
    <w:uiPriority w:val="2"/>
    <w:qFormat/>
    <w:rsid w:val="009E7C79"/>
    <w:pPr>
      <w:keepLines/>
      <w:numPr>
        <w:ilvl w:val="2"/>
        <w:numId w:val="12"/>
      </w:numPr>
      <w:tabs>
        <w:tab w:val="clear" w:pos="709"/>
        <w:tab w:val="left" w:pos="765"/>
      </w:tabs>
    </w:pPr>
    <w:rPr>
      <w:rFonts w:eastAsiaTheme="majorEastAsia" w:cstheme="majorBidi"/>
      <w:bCs w:val="0"/>
      <w:szCs w:val="24"/>
    </w:rPr>
  </w:style>
  <w:style w:type="paragraph" w:customStyle="1" w:styleId="4nummeriert">
    <w:name w:val="Ü4 nummeriert"/>
    <w:basedOn w:val="berschrift4"/>
    <w:next w:val="Standard"/>
    <w:uiPriority w:val="2"/>
    <w:qFormat/>
    <w:rsid w:val="00CC696C"/>
    <w:pPr>
      <w:keepLines/>
      <w:numPr>
        <w:ilvl w:val="3"/>
        <w:numId w:val="12"/>
      </w:numPr>
    </w:pPr>
    <w:rPr>
      <w:rFonts w:eastAsiaTheme="majorEastAsia" w:cstheme="majorBidi"/>
      <w:iCs/>
      <w:szCs w:val="24"/>
    </w:rPr>
  </w:style>
  <w:style w:type="paragraph" w:customStyle="1" w:styleId="5nummeriert">
    <w:name w:val="Ü5 nummeriert"/>
    <w:basedOn w:val="berschrift5"/>
    <w:next w:val="Standard"/>
    <w:uiPriority w:val="2"/>
    <w:qFormat/>
    <w:rsid w:val="001A200C"/>
    <w:pPr>
      <w:keepLines/>
      <w:numPr>
        <w:ilvl w:val="4"/>
        <w:numId w:val="12"/>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2C0E8C"/>
    <w:pPr>
      <w:spacing w:after="360" w:line="300" w:lineRule="auto"/>
    </w:pPr>
    <w:rPr>
      <w:b/>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7"/>
      </w:numPr>
    </w:pPr>
  </w:style>
  <w:style w:type="paragraph" w:customStyle="1" w:styleId="ProgrammAufzhlung1">
    <w:name w:val="Programm Aufzählung 1"/>
    <w:aliases w:val="P-UL"/>
    <w:basedOn w:val="Standard"/>
    <w:uiPriority w:val="24"/>
    <w:qFormat/>
    <w:rsid w:val="00B36796"/>
    <w:pPr>
      <w:numPr>
        <w:numId w:val="15"/>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B36796"/>
    <w:pPr>
      <w:spacing w:after="720"/>
    </w:pPr>
    <w:rPr>
      <w:color w:val="E1320F" w:themeColor="text2"/>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F9059A"/>
    <w:pPr>
      <w:keepNext/>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1320F" w:themeColor="text2"/>
    </w:rPr>
  </w:style>
  <w:style w:type="paragraph" w:customStyle="1" w:styleId="BoxStd">
    <w:name w:val="Box Std"/>
    <w:basedOn w:val="Standard"/>
    <w:uiPriority w:val="22"/>
    <w:qFormat/>
    <w:rsid w:val="00F9059A"/>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22209C"/>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1"/>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ROT">
    <w:name w:val="ROT"/>
    <w:basedOn w:val="Absatz-Standardschriftart"/>
    <w:uiPriority w:val="59"/>
    <w:qFormat/>
    <w:rsid w:val="00B36796"/>
    <w:rPr>
      <w:color w:val="E1320F" w:themeColor="text2"/>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5"/>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5"/>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0"/>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3"/>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table" w:customStyle="1" w:styleId="Republik-AT1">
    <w:name w:val="Republik-AT1"/>
    <w:basedOn w:val="Tabellenraster"/>
    <w:uiPriority w:val="99"/>
    <w:rsid w:val="00770FC0"/>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Republik-AT2">
    <w:name w:val="Republik-AT2"/>
    <w:basedOn w:val="Tabellenraster"/>
    <w:uiPriority w:val="99"/>
    <w:rsid w:val="00ED3FDE"/>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 w:type="paragraph" w:styleId="StandardWeb">
    <w:name w:val="Normal (Web)"/>
    <w:basedOn w:val="Standard"/>
    <w:uiPriority w:val="99"/>
    <w:semiHidden/>
    <w:unhideWhenUsed/>
    <w:locked/>
    <w:rsid w:val="00AA1CA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4216">
      <w:bodyDiv w:val="1"/>
      <w:marLeft w:val="0"/>
      <w:marRight w:val="0"/>
      <w:marTop w:val="0"/>
      <w:marBottom w:val="0"/>
      <w:divBdr>
        <w:top w:val="none" w:sz="0" w:space="0" w:color="auto"/>
        <w:left w:val="none" w:sz="0" w:space="0" w:color="auto"/>
        <w:bottom w:val="none" w:sz="0" w:space="0" w:color="auto"/>
        <w:right w:val="none" w:sz="0" w:space="0" w:color="auto"/>
      </w:divBdr>
      <w:divsChild>
        <w:div w:id="127404683">
          <w:marLeft w:val="0"/>
          <w:marRight w:val="0"/>
          <w:marTop w:val="0"/>
          <w:marBottom w:val="0"/>
          <w:divBdr>
            <w:top w:val="none" w:sz="0" w:space="0" w:color="auto"/>
            <w:left w:val="none" w:sz="0" w:space="0" w:color="auto"/>
            <w:bottom w:val="none" w:sz="0" w:space="0" w:color="auto"/>
            <w:right w:val="none" w:sz="0" w:space="0" w:color="auto"/>
          </w:divBdr>
          <w:divsChild>
            <w:div w:id="550504992">
              <w:marLeft w:val="0"/>
              <w:marRight w:val="0"/>
              <w:marTop w:val="0"/>
              <w:marBottom w:val="0"/>
              <w:divBdr>
                <w:top w:val="none" w:sz="0" w:space="0" w:color="auto"/>
                <w:left w:val="none" w:sz="0" w:space="0" w:color="auto"/>
                <w:bottom w:val="none" w:sz="0" w:space="0" w:color="auto"/>
                <w:right w:val="none" w:sz="0" w:space="0" w:color="auto"/>
              </w:divBdr>
              <w:divsChild>
                <w:div w:id="1955792480">
                  <w:marLeft w:val="0"/>
                  <w:marRight w:val="0"/>
                  <w:marTop w:val="0"/>
                  <w:marBottom w:val="0"/>
                  <w:divBdr>
                    <w:top w:val="none" w:sz="0" w:space="0" w:color="auto"/>
                    <w:left w:val="none" w:sz="0" w:space="0" w:color="auto"/>
                    <w:bottom w:val="none" w:sz="0" w:space="0" w:color="auto"/>
                    <w:right w:val="none" w:sz="0" w:space="0" w:color="auto"/>
                  </w:divBdr>
                  <w:divsChild>
                    <w:div w:id="38436339">
                      <w:marLeft w:val="0"/>
                      <w:marRight w:val="0"/>
                      <w:marTop w:val="0"/>
                      <w:marBottom w:val="0"/>
                      <w:divBdr>
                        <w:top w:val="none" w:sz="0" w:space="0" w:color="auto"/>
                        <w:left w:val="none" w:sz="0" w:space="0" w:color="auto"/>
                        <w:bottom w:val="none" w:sz="0" w:space="0" w:color="auto"/>
                        <w:right w:val="none" w:sz="0" w:space="0" w:color="auto"/>
                      </w:divBdr>
                      <w:divsChild>
                        <w:div w:id="9235826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416169792">
      <w:bodyDiv w:val="1"/>
      <w:marLeft w:val="0"/>
      <w:marRight w:val="0"/>
      <w:marTop w:val="0"/>
      <w:marBottom w:val="0"/>
      <w:divBdr>
        <w:top w:val="none" w:sz="0" w:space="0" w:color="auto"/>
        <w:left w:val="none" w:sz="0" w:space="0" w:color="auto"/>
        <w:bottom w:val="none" w:sz="0" w:space="0" w:color="auto"/>
        <w:right w:val="none" w:sz="0" w:space="0" w:color="auto"/>
      </w:divBdr>
      <w:divsChild>
        <w:div w:id="818111519">
          <w:marLeft w:val="0"/>
          <w:marRight w:val="0"/>
          <w:marTop w:val="0"/>
          <w:marBottom w:val="0"/>
          <w:divBdr>
            <w:top w:val="none" w:sz="0" w:space="0" w:color="auto"/>
            <w:left w:val="none" w:sz="0" w:space="0" w:color="auto"/>
            <w:bottom w:val="none" w:sz="0" w:space="0" w:color="auto"/>
            <w:right w:val="none" w:sz="0" w:space="0" w:color="auto"/>
          </w:divBdr>
          <w:divsChild>
            <w:div w:id="1799838667">
              <w:marLeft w:val="0"/>
              <w:marRight w:val="0"/>
              <w:marTop w:val="0"/>
              <w:marBottom w:val="0"/>
              <w:divBdr>
                <w:top w:val="none" w:sz="0" w:space="0" w:color="auto"/>
                <w:left w:val="none" w:sz="0" w:space="0" w:color="auto"/>
                <w:bottom w:val="none" w:sz="0" w:space="0" w:color="auto"/>
                <w:right w:val="none" w:sz="0" w:space="0" w:color="auto"/>
              </w:divBdr>
              <w:divsChild>
                <w:div w:id="30039496">
                  <w:marLeft w:val="0"/>
                  <w:marRight w:val="0"/>
                  <w:marTop w:val="0"/>
                  <w:marBottom w:val="0"/>
                  <w:divBdr>
                    <w:top w:val="none" w:sz="0" w:space="0" w:color="auto"/>
                    <w:left w:val="none" w:sz="0" w:space="0" w:color="auto"/>
                    <w:bottom w:val="none" w:sz="0" w:space="0" w:color="auto"/>
                    <w:right w:val="none" w:sz="0" w:space="0" w:color="auto"/>
                  </w:divBdr>
                  <w:divsChild>
                    <w:div w:id="1058818593">
                      <w:marLeft w:val="0"/>
                      <w:marRight w:val="0"/>
                      <w:marTop w:val="0"/>
                      <w:marBottom w:val="0"/>
                      <w:divBdr>
                        <w:top w:val="none" w:sz="0" w:space="0" w:color="auto"/>
                        <w:left w:val="none" w:sz="0" w:space="0" w:color="auto"/>
                        <w:bottom w:val="none" w:sz="0" w:space="0" w:color="auto"/>
                        <w:right w:val="none" w:sz="0" w:space="0" w:color="auto"/>
                      </w:divBdr>
                      <w:divsChild>
                        <w:div w:id="17281448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48576">
      <w:bodyDiv w:val="1"/>
      <w:marLeft w:val="0"/>
      <w:marRight w:val="0"/>
      <w:marTop w:val="0"/>
      <w:marBottom w:val="0"/>
      <w:divBdr>
        <w:top w:val="none" w:sz="0" w:space="0" w:color="auto"/>
        <w:left w:val="none" w:sz="0" w:space="0" w:color="auto"/>
        <w:bottom w:val="none" w:sz="0" w:space="0" w:color="auto"/>
        <w:right w:val="none" w:sz="0" w:space="0" w:color="auto"/>
      </w:divBdr>
      <w:divsChild>
        <w:div w:id="371462089">
          <w:marLeft w:val="0"/>
          <w:marRight w:val="0"/>
          <w:marTop w:val="0"/>
          <w:marBottom w:val="0"/>
          <w:divBdr>
            <w:top w:val="none" w:sz="0" w:space="0" w:color="auto"/>
            <w:left w:val="none" w:sz="0" w:space="0" w:color="auto"/>
            <w:bottom w:val="none" w:sz="0" w:space="0" w:color="auto"/>
            <w:right w:val="none" w:sz="0" w:space="0" w:color="auto"/>
          </w:divBdr>
          <w:divsChild>
            <w:div w:id="2051225171">
              <w:marLeft w:val="0"/>
              <w:marRight w:val="0"/>
              <w:marTop w:val="0"/>
              <w:marBottom w:val="0"/>
              <w:divBdr>
                <w:top w:val="none" w:sz="0" w:space="0" w:color="auto"/>
                <w:left w:val="none" w:sz="0" w:space="0" w:color="auto"/>
                <w:bottom w:val="none" w:sz="0" w:space="0" w:color="auto"/>
                <w:right w:val="none" w:sz="0" w:space="0" w:color="auto"/>
              </w:divBdr>
              <w:divsChild>
                <w:div w:id="755132873">
                  <w:marLeft w:val="0"/>
                  <w:marRight w:val="0"/>
                  <w:marTop w:val="0"/>
                  <w:marBottom w:val="0"/>
                  <w:divBdr>
                    <w:top w:val="none" w:sz="0" w:space="0" w:color="auto"/>
                    <w:left w:val="none" w:sz="0" w:space="0" w:color="auto"/>
                    <w:bottom w:val="none" w:sz="0" w:space="0" w:color="auto"/>
                    <w:right w:val="none" w:sz="0" w:space="0" w:color="auto"/>
                  </w:divBdr>
                  <w:divsChild>
                    <w:div w:id="549268174">
                      <w:marLeft w:val="0"/>
                      <w:marRight w:val="0"/>
                      <w:marTop w:val="0"/>
                      <w:marBottom w:val="0"/>
                      <w:divBdr>
                        <w:top w:val="none" w:sz="0" w:space="0" w:color="auto"/>
                        <w:left w:val="none" w:sz="0" w:space="0" w:color="auto"/>
                        <w:bottom w:val="none" w:sz="0" w:space="0" w:color="auto"/>
                        <w:right w:val="none" w:sz="0" w:space="0" w:color="auto"/>
                      </w:divBdr>
                      <w:divsChild>
                        <w:div w:id="4746856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75553">
      <w:bodyDiv w:val="1"/>
      <w:marLeft w:val="0"/>
      <w:marRight w:val="0"/>
      <w:marTop w:val="0"/>
      <w:marBottom w:val="0"/>
      <w:divBdr>
        <w:top w:val="none" w:sz="0" w:space="0" w:color="auto"/>
        <w:left w:val="none" w:sz="0" w:space="0" w:color="auto"/>
        <w:bottom w:val="none" w:sz="0" w:space="0" w:color="auto"/>
        <w:right w:val="none" w:sz="0" w:space="0" w:color="auto"/>
      </w:divBdr>
      <w:divsChild>
        <w:div w:id="72822111">
          <w:marLeft w:val="0"/>
          <w:marRight w:val="0"/>
          <w:marTop w:val="0"/>
          <w:marBottom w:val="0"/>
          <w:divBdr>
            <w:top w:val="none" w:sz="0" w:space="0" w:color="auto"/>
            <w:left w:val="none" w:sz="0" w:space="0" w:color="auto"/>
            <w:bottom w:val="none" w:sz="0" w:space="0" w:color="auto"/>
            <w:right w:val="none" w:sz="0" w:space="0" w:color="auto"/>
          </w:divBdr>
          <w:divsChild>
            <w:div w:id="1548106302">
              <w:marLeft w:val="-225"/>
              <w:marRight w:val="-225"/>
              <w:marTop w:val="0"/>
              <w:marBottom w:val="0"/>
              <w:divBdr>
                <w:top w:val="none" w:sz="0" w:space="0" w:color="auto"/>
                <w:left w:val="none" w:sz="0" w:space="0" w:color="auto"/>
                <w:bottom w:val="none" w:sz="0" w:space="0" w:color="auto"/>
                <w:right w:val="none" w:sz="0" w:space="0" w:color="auto"/>
              </w:divBdr>
              <w:divsChild>
                <w:div w:id="18272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23126">
      <w:bodyDiv w:val="1"/>
      <w:marLeft w:val="0"/>
      <w:marRight w:val="0"/>
      <w:marTop w:val="0"/>
      <w:marBottom w:val="0"/>
      <w:divBdr>
        <w:top w:val="none" w:sz="0" w:space="0" w:color="auto"/>
        <w:left w:val="none" w:sz="0" w:space="0" w:color="auto"/>
        <w:bottom w:val="none" w:sz="0" w:space="0" w:color="auto"/>
        <w:right w:val="none" w:sz="0" w:space="0" w:color="auto"/>
      </w:divBdr>
    </w:div>
    <w:div w:id="1201237027">
      <w:bodyDiv w:val="1"/>
      <w:marLeft w:val="0"/>
      <w:marRight w:val="0"/>
      <w:marTop w:val="0"/>
      <w:marBottom w:val="0"/>
      <w:divBdr>
        <w:top w:val="none" w:sz="0" w:space="0" w:color="auto"/>
        <w:left w:val="none" w:sz="0" w:space="0" w:color="auto"/>
        <w:bottom w:val="none" w:sz="0" w:space="0" w:color="auto"/>
        <w:right w:val="none" w:sz="0" w:space="0" w:color="auto"/>
      </w:divBdr>
      <w:divsChild>
        <w:div w:id="1160537060">
          <w:marLeft w:val="0"/>
          <w:marRight w:val="0"/>
          <w:marTop w:val="0"/>
          <w:marBottom w:val="0"/>
          <w:divBdr>
            <w:top w:val="none" w:sz="0" w:space="0" w:color="auto"/>
            <w:left w:val="none" w:sz="0" w:space="0" w:color="auto"/>
            <w:bottom w:val="none" w:sz="0" w:space="0" w:color="auto"/>
            <w:right w:val="none" w:sz="0" w:space="0" w:color="auto"/>
          </w:divBdr>
          <w:divsChild>
            <w:div w:id="847015705">
              <w:marLeft w:val="0"/>
              <w:marRight w:val="0"/>
              <w:marTop w:val="0"/>
              <w:marBottom w:val="0"/>
              <w:divBdr>
                <w:top w:val="none" w:sz="0" w:space="0" w:color="auto"/>
                <w:left w:val="none" w:sz="0" w:space="0" w:color="auto"/>
                <w:bottom w:val="none" w:sz="0" w:space="0" w:color="auto"/>
                <w:right w:val="none" w:sz="0" w:space="0" w:color="auto"/>
              </w:divBdr>
              <w:divsChild>
                <w:div w:id="1368868430">
                  <w:marLeft w:val="0"/>
                  <w:marRight w:val="0"/>
                  <w:marTop w:val="0"/>
                  <w:marBottom w:val="0"/>
                  <w:divBdr>
                    <w:top w:val="none" w:sz="0" w:space="0" w:color="auto"/>
                    <w:left w:val="none" w:sz="0" w:space="0" w:color="auto"/>
                    <w:bottom w:val="none" w:sz="0" w:space="0" w:color="auto"/>
                    <w:right w:val="none" w:sz="0" w:space="0" w:color="auto"/>
                  </w:divBdr>
                  <w:divsChild>
                    <w:div w:id="155845454">
                      <w:marLeft w:val="-225"/>
                      <w:marRight w:val="-225"/>
                      <w:marTop w:val="0"/>
                      <w:marBottom w:val="0"/>
                      <w:divBdr>
                        <w:top w:val="none" w:sz="0" w:space="0" w:color="auto"/>
                        <w:left w:val="none" w:sz="0" w:space="0" w:color="auto"/>
                        <w:bottom w:val="none" w:sz="0" w:space="0" w:color="auto"/>
                        <w:right w:val="none" w:sz="0" w:space="0" w:color="auto"/>
                      </w:divBdr>
                      <w:divsChild>
                        <w:div w:id="738673075">
                          <w:marLeft w:val="0"/>
                          <w:marRight w:val="0"/>
                          <w:marTop w:val="0"/>
                          <w:marBottom w:val="0"/>
                          <w:divBdr>
                            <w:top w:val="none" w:sz="0" w:space="0" w:color="auto"/>
                            <w:left w:val="none" w:sz="0" w:space="0" w:color="auto"/>
                            <w:bottom w:val="none" w:sz="0" w:space="0" w:color="auto"/>
                            <w:right w:val="none" w:sz="0" w:space="0" w:color="auto"/>
                          </w:divBdr>
                          <w:divsChild>
                            <w:div w:id="1020400112">
                              <w:marLeft w:val="0"/>
                              <w:marRight w:val="0"/>
                              <w:marTop w:val="0"/>
                              <w:marBottom w:val="0"/>
                              <w:divBdr>
                                <w:top w:val="none" w:sz="0" w:space="0" w:color="auto"/>
                                <w:left w:val="none" w:sz="0" w:space="0" w:color="auto"/>
                                <w:bottom w:val="none" w:sz="0" w:space="0" w:color="auto"/>
                                <w:right w:val="none" w:sz="0" w:space="0" w:color="auto"/>
                              </w:divBdr>
                              <w:divsChild>
                                <w:div w:id="2044088914">
                                  <w:marLeft w:val="0"/>
                                  <w:marRight w:val="0"/>
                                  <w:marTop w:val="0"/>
                                  <w:marBottom w:val="0"/>
                                  <w:divBdr>
                                    <w:top w:val="none" w:sz="0" w:space="0" w:color="auto"/>
                                    <w:left w:val="none" w:sz="0" w:space="0" w:color="auto"/>
                                    <w:bottom w:val="none" w:sz="0" w:space="0" w:color="auto"/>
                                    <w:right w:val="none" w:sz="0" w:space="0" w:color="auto"/>
                                  </w:divBdr>
                                  <w:divsChild>
                                    <w:div w:id="2027900336">
                                      <w:marLeft w:val="0"/>
                                      <w:marRight w:val="0"/>
                                      <w:marTop w:val="0"/>
                                      <w:marBottom w:val="0"/>
                                      <w:divBdr>
                                        <w:top w:val="none" w:sz="0" w:space="0" w:color="auto"/>
                                        <w:left w:val="none" w:sz="0" w:space="0" w:color="auto"/>
                                        <w:bottom w:val="none" w:sz="0" w:space="0" w:color="auto"/>
                                        <w:right w:val="none" w:sz="0" w:space="0" w:color="auto"/>
                                      </w:divBdr>
                                      <w:divsChild>
                                        <w:div w:id="1243374659">
                                          <w:marLeft w:val="0"/>
                                          <w:marRight w:val="0"/>
                                          <w:marTop w:val="0"/>
                                          <w:marBottom w:val="0"/>
                                          <w:divBdr>
                                            <w:top w:val="none" w:sz="0" w:space="0" w:color="auto"/>
                                            <w:left w:val="none" w:sz="0" w:space="0" w:color="auto"/>
                                            <w:bottom w:val="none" w:sz="0" w:space="0" w:color="auto"/>
                                            <w:right w:val="none" w:sz="0" w:space="0" w:color="auto"/>
                                          </w:divBdr>
                                          <w:divsChild>
                                            <w:div w:id="2043478265">
                                              <w:marLeft w:val="0"/>
                                              <w:marRight w:val="0"/>
                                              <w:marTop w:val="0"/>
                                              <w:marBottom w:val="0"/>
                                              <w:divBdr>
                                                <w:top w:val="none" w:sz="0" w:space="0" w:color="auto"/>
                                                <w:left w:val="none" w:sz="0" w:space="0" w:color="auto"/>
                                                <w:bottom w:val="none" w:sz="0" w:space="0" w:color="auto"/>
                                                <w:right w:val="none" w:sz="0" w:space="0" w:color="auto"/>
                                              </w:divBdr>
                                              <w:divsChild>
                                                <w:div w:id="32659856">
                                                  <w:marLeft w:val="0"/>
                                                  <w:marRight w:val="0"/>
                                                  <w:marTop w:val="0"/>
                                                  <w:marBottom w:val="0"/>
                                                  <w:divBdr>
                                                    <w:top w:val="none" w:sz="0" w:space="0" w:color="auto"/>
                                                    <w:left w:val="none" w:sz="0" w:space="0" w:color="auto"/>
                                                    <w:bottom w:val="none" w:sz="0" w:space="0" w:color="auto"/>
                                                    <w:right w:val="none" w:sz="0" w:space="0" w:color="auto"/>
                                                  </w:divBdr>
                                                  <w:divsChild>
                                                    <w:div w:id="305818194">
                                                      <w:marLeft w:val="0"/>
                                                      <w:marRight w:val="0"/>
                                                      <w:marTop w:val="0"/>
                                                      <w:marBottom w:val="0"/>
                                                      <w:divBdr>
                                                        <w:top w:val="none" w:sz="0" w:space="0" w:color="auto"/>
                                                        <w:left w:val="none" w:sz="0" w:space="0" w:color="auto"/>
                                                        <w:bottom w:val="none" w:sz="0" w:space="0" w:color="auto"/>
                                                        <w:right w:val="none" w:sz="0" w:space="0" w:color="auto"/>
                                                      </w:divBdr>
                                                      <w:divsChild>
                                                        <w:div w:id="755595012">
                                                          <w:marLeft w:val="0"/>
                                                          <w:marRight w:val="0"/>
                                                          <w:marTop w:val="0"/>
                                                          <w:marBottom w:val="0"/>
                                                          <w:divBdr>
                                                            <w:top w:val="none" w:sz="0" w:space="0" w:color="auto"/>
                                                            <w:left w:val="none" w:sz="0" w:space="0" w:color="auto"/>
                                                            <w:bottom w:val="none" w:sz="0" w:space="0" w:color="auto"/>
                                                            <w:right w:val="none" w:sz="0" w:space="0" w:color="auto"/>
                                                          </w:divBdr>
                                                          <w:divsChild>
                                                            <w:div w:id="1292899948">
                                                              <w:marLeft w:val="0"/>
                                                              <w:marRight w:val="0"/>
                                                              <w:marTop w:val="0"/>
                                                              <w:marBottom w:val="0"/>
                                                              <w:divBdr>
                                                                <w:top w:val="none" w:sz="0" w:space="0" w:color="auto"/>
                                                                <w:left w:val="none" w:sz="0" w:space="0" w:color="auto"/>
                                                                <w:bottom w:val="none" w:sz="0" w:space="0" w:color="auto"/>
                                                                <w:right w:val="none" w:sz="0" w:space="0" w:color="auto"/>
                                                              </w:divBdr>
                                                              <w:divsChild>
                                                                <w:div w:id="530729187">
                                                                  <w:marLeft w:val="0"/>
                                                                  <w:marRight w:val="0"/>
                                                                  <w:marTop w:val="0"/>
                                                                  <w:marBottom w:val="0"/>
                                                                  <w:divBdr>
                                                                    <w:top w:val="none" w:sz="0" w:space="0" w:color="auto"/>
                                                                    <w:left w:val="none" w:sz="0" w:space="0" w:color="auto"/>
                                                                    <w:bottom w:val="none" w:sz="0" w:space="0" w:color="auto"/>
                                                                    <w:right w:val="none" w:sz="0" w:space="0" w:color="auto"/>
                                                                  </w:divBdr>
                                                                  <w:divsChild>
                                                                    <w:div w:id="1399548856">
                                                                      <w:marLeft w:val="0"/>
                                                                      <w:marRight w:val="0"/>
                                                                      <w:marTop w:val="0"/>
                                                                      <w:marBottom w:val="0"/>
                                                                      <w:divBdr>
                                                                        <w:top w:val="none" w:sz="0" w:space="0" w:color="auto"/>
                                                                        <w:left w:val="none" w:sz="0" w:space="0" w:color="auto"/>
                                                                        <w:bottom w:val="none" w:sz="0" w:space="0" w:color="auto"/>
                                                                        <w:right w:val="none" w:sz="0" w:space="0" w:color="auto"/>
                                                                      </w:divBdr>
                                                                      <w:divsChild>
                                                                        <w:div w:id="702436940">
                                                                          <w:marLeft w:val="0"/>
                                                                          <w:marRight w:val="0"/>
                                                                          <w:marTop w:val="0"/>
                                                                          <w:marBottom w:val="0"/>
                                                                          <w:divBdr>
                                                                            <w:top w:val="none" w:sz="0" w:space="0" w:color="auto"/>
                                                                            <w:left w:val="none" w:sz="0" w:space="0" w:color="auto"/>
                                                                            <w:bottom w:val="none" w:sz="0" w:space="0" w:color="auto"/>
                                                                            <w:right w:val="none" w:sz="0" w:space="0" w:color="auto"/>
                                                                          </w:divBdr>
                                                                          <w:divsChild>
                                                                            <w:div w:id="568805552">
                                                                              <w:marLeft w:val="0"/>
                                                                              <w:marRight w:val="0"/>
                                                                              <w:marTop w:val="0"/>
                                                                              <w:marBottom w:val="0"/>
                                                                              <w:divBdr>
                                                                                <w:top w:val="none" w:sz="0" w:space="0" w:color="auto"/>
                                                                                <w:left w:val="none" w:sz="0" w:space="0" w:color="auto"/>
                                                                                <w:bottom w:val="none" w:sz="0" w:space="0" w:color="auto"/>
                                                                                <w:right w:val="none" w:sz="0" w:space="0" w:color="auto"/>
                                                                              </w:divBdr>
                                                                              <w:divsChild>
                                                                                <w:div w:id="1532573951">
                                                                                  <w:marLeft w:val="0"/>
                                                                                  <w:marRight w:val="0"/>
                                                                                  <w:marTop w:val="0"/>
                                                                                  <w:marBottom w:val="0"/>
                                                                                  <w:divBdr>
                                                                                    <w:top w:val="none" w:sz="0" w:space="0" w:color="auto"/>
                                                                                    <w:left w:val="none" w:sz="0" w:space="0" w:color="auto"/>
                                                                                    <w:bottom w:val="none" w:sz="0" w:space="0" w:color="auto"/>
                                                                                    <w:right w:val="none" w:sz="0" w:space="0" w:color="auto"/>
                                                                                  </w:divBdr>
                                                                                  <w:divsChild>
                                                                                    <w:div w:id="492457063">
                                                                                      <w:marLeft w:val="0"/>
                                                                                      <w:marRight w:val="0"/>
                                                                                      <w:marTop w:val="0"/>
                                                                                      <w:marBottom w:val="0"/>
                                                                                      <w:divBdr>
                                                                                        <w:top w:val="none" w:sz="0" w:space="0" w:color="auto"/>
                                                                                        <w:left w:val="none" w:sz="0" w:space="0" w:color="auto"/>
                                                                                        <w:bottom w:val="none" w:sz="0" w:space="0" w:color="auto"/>
                                                                                        <w:right w:val="none" w:sz="0" w:space="0" w:color="auto"/>
                                                                                      </w:divBdr>
                                                                                    </w:div>
                                                                                    <w:div w:id="714158788">
                                                                                      <w:marLeft w:val="0"/>
                                                                                      <w:marRight w:val="0"/>
                                                                                      <w:marTop w:val="0"/>
                                                                                      <w:marBottom w:val="0"/>
                                                                                      <w:divBdr>
                                                                                        <w:top w:val="none" w:sz="0" w:space="0" w:color="auto"/>
                                                                                        <w:left w:val="none" w:sz="0" w:space="0" w:color="auto"/>
                                                                                        <w:bottom w:val="none" w:sz="0" w:space="0" w:color="auto"/>
                                                                                        <w:right w:val="none" w:sz="0" w:space="0" w:color="auto"/>
                                                                                      </w:divBdr>
                                                                                    </w:div>
                                                                                    <w:div w:id="1245993538">
                                                                                      <w:marLeft w:val="0"/>
                                                                                      <w:marRight w:val="0"/>
                                                                                      <w:marTop w:val="0"/>
                                                                                      <w:marBottom w:val="0"/>
                                                                                      <w:divBdr>
                                                                                        <w:top w:val="none" w:sz="0" w:space="0" w:color="auto"/>
                                                                                        <w:left w:val="none" w:sz="0" w:space="0" w:color="auto"/>
                                                                                        <w:bottom w:val="none" w:sz="0" w:space="0" w:color="auto"/>
                                                                                        <w:right w:val="none" w:sz="0" w:space="0" w:color="auto"/>
                                                                                      </w:divBdr>
                                                                                    </w:div>
                                                                                    <w:div w:id="146166605">
                                                                                      <w:marLeft w:val="0"/>
                                                                                      <w:marRight w:val="0"/>
                                                                                      <w:marTop w:val="0"/>
                                                                                      <w:marBottom w:val="0"/>
                                                                                      <w:divBdr>
                                                                                        <w:top w:val="none" w:sz="0" w:space="0" w:color="auto"/>
                                                                                        <w:left w:val="none" w:sz="0" w:space="0" w:color="auto"/>
                                                                                        <w:bottom w:val="none" w:sz="0" w:space="0" w:color="auto"/>
                                                                                        <w:right w:val="none" w:sz="0" w:space="0" w:color="auto"/>
                                                                                      </w:divBdr>
                                                                                    </w:div>
                                                                                    <w:div w:id="182328611">
                                                                                      <w:marLeft w:val="0"/>
                                                                                      <w:marRight w:val="0"/>
                                                                                      <w:marTop w:val="0"/>
                                                                                      <w:marBottom w:val="0"/>
                                                                                      <w:divBdr>
                                                                                        <w:top w:val="none" w:sz="0" w:space="0" w:color="auto"/>
                                                                                        <w:left w:val="none" w:sz="0" w:space="0" w:color="auto"/>
                                                                                        <w:bottom w:val="none" w:sz="0" w:space="0" w:color="auto"/>
                                                                                        <w:right w:val="none" w:sz="0" w:space="0" w:color="auto"/>
                                                                                      </w:divBdr>
                                                                                    </w:div>
                                                                                    <w:div w:id="362218154">
                                                                                      <w:marLeft w:val="0"/>
                                                                                      <w:marRight w:val="0"/>
                                                                                      <w:marTop w:val="0"/>
                                                                                      <w:marBottom w:val="0"/>
                                                                                      <w:divBdr>
                                                                                        <w:top w:val="none" w:sz="0" w:space="0" w:color="auto"/>
                                                                                        <w:left w:val="none" w:sz="0" w:space="0" w:color="auto"/>
                                                                                        <w:bottom w:val="none" w:sz="0" w:space="0" w:color="auto"/>
                                                                                        <w:right w:val="none" w:sz="0" w:space="0" w:color="auto"/>
                                                                                      </w:divBdr>
                                                                                    </w:div>
                                                                                    <w:div w:id="1986008866">
                                                                                      <w:marLeft w:val="0"/>
                                                                                      <w:marRight w:val="0"/>
                                                                                      <w:marTop w:val="0"/>
                                                                                      <w:marBottom w:val="0"/>
                                                                                      <w:divBdr>
                                                                                        <w:top w:val="none" w:sz="0" w:space="0" w:color="auto"/>
                                                                                        <w:left w:val="none" w:sz="0" w:space="0" w:color="auto"/>
                                                                                        <w:bottom w:val="none" w:sz="0" w:space="0" w:color="auto"/>
                                                                                        <w:right w:val="none" w:sz="0" w:space="0" w:color="auto"/>
                                                                                      </w:divBdr>
                                                                                    </w:div>
                                                                                    <w:div w:id="2392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393320">
      <w:bodyDiv w:val="1"/>
      <w:marLeft w:val="0"/>
      <w:marRight w:val="0"/>
      <w:marTop w:val="0"/>
      <w:marBottom w:val="0"/>
      <w:divBdr>
        <w:top w:val="none" w:sz="0" w:space="0" w:color="auto"/>
        <w:left w:val="none" w:sz="0" w:space="0" w:color="auto"/>
        <w:bottom w:val="none" w:sz="0" w:space="0" w:color="auto"/>
        <w:right w:val="none" w:sz="0" w:space="0" w:color="auto"/>
      </w:divBdr>
      <w:divsChild>
        <w:div w:id="1636788236">
          <w:marLeft w:val="0"/>
          <w:marRight w:val="0"/>
          <w:marTop w:val="0"/>
          <w:marBottom w:val="0"/>
          <w:divBdr>
            <w:top w:val="none" w:sz="0" w:space="0" w:color="auto"/>
            <w:left w:val="none" w:sz="0" w:space="0" w:color="auto"/>
            <w:bottom w:val="none" w:sz="0" w:space="0" w:color="auto"/>
            <w:right w:val="none" w:sz="0" w:space="0" w:color="auto"/>
          </w:divBdr>
          <w:divsChild>
            <w:div w:id="1157921219">
              <w:marLeft w:val="0"/>
              <w:marRight w:val="0"/>
              <w:marTop w:val="0"/>
              <w:marBottom w:val="0"/>
              <w:divBdr>
                <w:top w:val="none" w:sz="0" w:space="0" w:color="auto"/>
                <w:left w:val="none" w:sz="0" w:space="0" w:color="auto"/>
                <w:bottom w:val="none" w:sz="0" w:space="0" w:color="auto"/>
                <w:right w:val="none" w:sz="0" w:space="0" w:color="auto"/>
              </w:divBdr>
              <w:divsChild>
                <w:div w:id="677972834">
                  <w:marLeft w:val="0"/>
                  <w:marRight w:val="0"/>
                  <w:marTop w:val="0"/>
                  <w:marBottom w:val="0"/>
                  <w:divBdr>
                    <w:top w:val="none" w:sz="0" w:space="0" w:color="auto"/>
                    <w:left w:val="none" w:sz="0" w:space="0" w:color="auto"/>
                    <w:bottom w:val="none" w:sz="0" w:space="0" w:color="auto"/>
                    <w:right w:val="none" w:sz="0" w:space="0" w:color="auto"/>
                  </w:divBdr>
                  <w:divsChild>
                    <w:div w:id="1369531877">
                      <w:marLeft w:val="0"/>
                      <w:marRight w:val="0"/>
                      <w:marTop w:val="0"/>
                      <w:marBottom w:val="0"/>
                      <w:divBdr>
                        <w:top w:val="none" w:sz="0" w:space="0" w:color="auto"/>
                        <w:left w:val="none" w:sz="0" w:space="0" w:color="auto"/>
                        <w:bottom w:val="none" w:sz="0" w:space="0" w:color="auto"/>
                        <w:right w:val="none" w:sz="0" w:space="0" w:color="auto"/>
                      </w:divBdr>
                      <w:divsChild>
                        <w:div w:id="6315951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506532">
      <w:bodyDiv w:val="1"/>
      <w:marLeft w:val="0"/>
      <w:marRight w:val="0"/>
      <w:marTop w:val="0"/>
      <w:marBottom w:val="0"/>
      <w:divBdr>
        <w:top w:val="none" w:sz="0" w:space="0" w:color="auto"/>
        <w:left w:val="none" w:sz="0" w:space="0" w:color="auto"/>
        <w:bottom w:val="none" w:sz="0" w:space="0" w:color="auto"/>
        <w:right w:val="none" w:sz="0" w:space="0" w:color="auto"/>
      </w:divBdr>
      <w:divsChild>
        <w:div w:id="1126433614">
          <w:marLeft w:val="0"/>
          <w:marRight w:val="0"/>
          <w:marTop w:val="0"/>
          <w:marBottom w:val="0"/>
          <w:divBdr>
            <w:top w:val="none" w:sz="0" w:space="0" w:color="auto"/>
            <w:left w:val="none" w:sz="0" w:space="0" w:color="auto"/>
            <w:bottom w:val="none" w:sz="0" w:space="0" w:color="auto"/>
            <w:right w:val="none" w:sz="0" w:space="0" w:color="auto"/>
          </w:divBdr>
          <w:divsChild>
            <w:div w:id="180554671">
              <w:marLeft w:val="0"/>
              <w:marRight w:val="0"/>
              <w:marTop w:val="0"/>
              <w:marBottom w:val="0"/>
              <w:divBdr>
                <w:top w:val="none" w:sz="0" w:space="0" w:color="auto"/>
                <w:left w:val="none" w:sz="0" w:space="0" w:color="auto"/>
                <w:bottom w:val="none" w:sz="0" w:space="0" w:color="auto"/>
                <w:right w:val="none" w:sz="0" w:space="0" w:color="auto"/>
              </w:divBdr>
              <w:divsChild>
                <w:div w:id="412825180">
                  <w:marLeft w:val="0"/>
                  <w:marRight w:val="0"/>
                  <w:marTop w:val="0"/>
                  <w:marBottom w:val="0"/>
                  <w:divBdr>
                    <w:top w:val="none" w:sz="0" w:space="0" w:color="auto"/>
                    <w:left w:val="none" w:sz="0" w:space="0" w:color="auto"/>
                    <w:bottom w:val="none" w:sz="0" w:space="0" w:color="auto"/>
                    <w:right w:val="none" w:sz="0" w:space="0" w:color="auto"/>
                  </w:divBdr>
                  <w:divsChild>
                    <w:div w:id="1082676958">
                      <w:marLeft w:val="0"/>
                      <w:marRight w:val="0"/>
                      <w:marTop w:val="0"/>
                      <w:marBottom w:val="0"/>
                      <w:divBdr>
                        <w:top w:val="none" w:sz="0" w:space="0" w:color="auto"/>
                        <w:left w:val="none" w:sz="0" w:space="0" w:color="auto"/>
                        <w:bottom w:val="none" w:sz="0" w:space="0" w:color="auto"/>
                        <w:right w:val="none" w:sz="0" w:space="0" w:color="auto"/>
                      </w:divBdr>
                      <w:divsChild>
                        <w:div w:id="153727800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50165">
      <w:bodyDiv w:val="1"/>
      <w:marLeft w:val="0"/>
      <w:marRight w:val="0"/>
      <w:marTop w:val="0"/>
      <w:marBottom w:val="0"/>
      <w:divBdr>
        <w:top w:val="none" w:sz="0" w:space="0" w:color="auto"/>
        <w:left w:val="none" w:sz="0" w:space="0" w:color="auto"/>
        <w:bottom w:val="none" w:sz="0" w:space="0" w:color="auto"/>
        <w:right w:val="none" w:sz="0" w:space="0" w:color="auto"/>
      </w:divBdr>
      <w:divsChild>
        <w:div w:id="491142154">
          <w:marLeft w:val="0"/>
          <w:marRight w:val="0"/>
          <w:marTop w:val="0"/>
          <w:marBottom w:val="0"/>
          <w:divBdr>
            <w:top w:val="none" w:sz="0" w:space="0" w:color="auto"/>
            <w:left w:val="none" w:sz="0" w:space="0" w:color="auto"/>
            <w:bottom w:val="none" w:sz="0" w:space="0" w:color="auto"/>
            <w:right w:val="none" w:sz="0" w:space="0" w:color="auto"/>
          </w:divBdr>
          <w:divsChild>
            <w:div w:id="996416054">
              <w:marLeft w:val="0"/>
              <w:marRight w:val="0"/>
              <w:marTop w:val="0"/>
              <w:marBottom w:val="0"/>
              <w:divBdr>
                <w:top w:val="none" w:sz="0" w:space="0" w:color="auto"/>
                <w:left w:val="none" w:sz="0" w:space="0" w:color="auto"/>
                <w:bottom w:val="none" w:sz="0" w:space="0" w:color="auto"/>
                <w:right w:val="none" w:sz="0" w:space="0" w:color="auto"/>
              </w:divBdr>
              <w:divsChild>
                <w:div w:id="2064212807">
                  <w:marLeft w:val="0"/>
                  <w:marRight w:val="0"/>
                  <w:marTop w:val="0"/>
                  <w:marBottom w:val="0"/>
                  <w:divBdr>
                    <w:top w:val="none" w:sz="0" w:space="0" w:color="auto"/>
                    <w:left w:val="none" w:sz="0" w:space="0" w:color="auto"/>
                    <w:bottom w:val="none" w:sz="0" w:space="0" w:color="auto"/>
                    <w:right w:val="none" w:sz="0" w:space="0" w:color="auto"/>
                  </w:divBdr>
                  <w:divsChild>
                    <w:div w:id="1713385982">
                      <w:marLeft w:val="0"/>
                      <w:marRight w:val="0"/>
                      <w:marTop w:val="0"/>
                      <w:marBottom w:val="0"/>
                      <w:divBdr>
                        <w:top w:val="none" w:sz="0" w:space="0" w:color="auto"/>
                        <w:left w:val="none" w:sz="0" w:space="0" w:color="auto"/>
                        <w:bottom w:val="none" w:sz="0" w:space="0" w:color="auto"/>
                        <w:right w:val="none" w:sz="0" w:space="0" w:color="auto"/>
                      </w:divBdr>
                      <w:divsChild>
                        <w:div w:id="18813550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684190">
      <w:bodyDiv w:val="1"/>
      <w:marLeft w:val="0"/>
      <w:marRight w:val="0"/>
      <w:marTop w:val="0"/>
      <w:marBottom w:val="0"/>
      <w:divBdr>
        <w:top w:val="none" w:sz="0" w:space="0" w:color="auto"/>
        <w:left w:val="none" w:sz="0" w:space="0" w:color="auto"/>
        <w:bottom w:val="none" w:sz="0" w:space="0" w:color="auto"/>
        <w:right w:val="none" w:sz="0" w:space="0" w:color="auto"/>
      </w:divBdr>
      <w:divsChild>
        <w:div w:id="65034088">
          <w:marLeft w:val="0"/>
          <w:marRight w:val="0"/>
          <w:marTop w:val="0"/>
          <w:marBottom w:val="0"/>
          <w:divBdr>
            <w:top w:val="none" w:sz="0" w:space="0" w:color="auto"/>
            <w:left w:val="none" w:sz="0" w:space="0" w:color="auto"/>
            <w:bottom w:val="none" w:sz="0" w:space="0" w:color="auto"/>
            <w:right w:val="none" w:sz="0" w:space="0" w:color="auto"/>
          </w:divBdr>
          <w:divsChild>
            <w:div w:id="172695274">
              <w:marLeft w:val="0"/>
              <w:marRight w:val="0"/>
              <w:marTop w:val="0"/>
              <w:marBottom w:val="0"/>
              <w:divBdr>
                <w:top w:val="none" w:sz="0" w:space="0" w:color="auto"/>
                <w:left w:val="none" w:sz="0" w:space="0" w:color="auto"/>
                <w:bottom w:val="none" w:sz="0" w:space="0" w:color="auto"/>
                <w:right w:val="none" w:sz="0" w:space="0" w:color="auto"/>
              </w:divBdr>
              <w:divsChild>
                <w:div w:id="498809680">
                  <w:marLeft w:val="0"/>
                  <w:marRight w:val="0"/>
                  <w:marTop w:val="0"/>
                  <w:marBottom w:val="0"/>
                  <w:divBdr>
                    <w:top w:val="none" w:sz="0" w:space="0" w:color="auto"/>
                    <w:left w:val="none" w:sz="0" w:space="0" w:color="auto"/>
                    <w:bottom w:val="none" w:sz="0" w:space="0" w:color="auto"/>
                    <w:right w:val="none" w:sz="0" w:space="0" w:color="auto"/>
                  </w:divBdr>
                  <w:divsChild>
                    <w:div w:id="1195852992">
                      <w:marLeft w:val="0"/>
                      <w:marRight w:val="0"/>
                      <w:marTop w:val="0"/>
                      <w:marBottom w:val="0"/>
                      <w:divBdr>
                        <w:top w:val="none" w:sz="0" w:space="0" w:color="auto"/>
                        <w:left w:val="none" w:sz="0" w:space="0" w:color="auto"/>
                        <w:bottom w:val="none" w:sz="0" w:space="0" w:color="auto"/>
                        <w:right w:val="none" w:sz="0" w:space="0" w:color="auto"/>
                      </w:divBdr>
                      <w:divsChild>
                        <w:div w:id="45798867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5161">
      <w:bodyDiv w:val="1"/>
      <w:marLeft w:val="0"/>
      <w:marRight w:val="0"/>
      <w:marTop w:val="0"/>
      <w:marBottom w:val="0"/>
      <w:divBdr>
        <w:top w:val="none" w:sz="0" w:space="0" w:color="auto"/>
        <w:left w:val="none" w:sz="0" w:space="0" w:color="auto"/>
        <w:bottom w:val="none" w:sz="0" w:space="0" w:color="auto"/>
        <w:right w:val="none" w:sz="0" w:space="0" w:color="auto"/>
      </w:divBdr>
    </w:div>
    <w:div w:id="1395853488">
      <w:bodyDiv w:val="1"/>
      <w:marLeft w:val="0"/>
      <w:marRight w:val="0"/>
      <w:marTop w:val="0"/>
      <w:marBottom w:val="0"/>
      <w:divBdr>
        <w:top w:val="none" w:sz="0" w:space="0" w:color="auto"/>
        <w:left w:val="none" w:sz="0" w:space="0" w:color="auto"/>
        <w:bottom w:val="none" w:sz="0" w:space="0" w:color="auto"/>
        <w:right w:val="none" w:sz="0" w:space="0" w:color="auto"/>
      </w:divBdr>
      <w:divsChild>
        <w:div w:id="1958177535">
          <w:marLeft w:val="0"/>
          <w:marRight w:val="0"/>
          <w:marTop w:val="0"/>
          <w:marBottom w:val="0"/>
          <w:divBdr>
            <w:top w:val="none" w:sz="0" w:space="0" w:color="auto"/>
            <w:left w:val="none" w:sz="0" w:space="0" w:color="auto"/>
            <w:bottom w:val="none" w:sz="0" w:space="0" w:color="auto"/>
            <w:right w:val="none" w:sz="0" w:space="0" w:color="auto"/>
          </w:divBdr>
          <w:divsChild>
            <w:div w:id="402408426">
              <w:marLeft w:val="0"/>
              <w:marRight w:val="0"/>
              <w:marTop w:val="0"/>
              <w:marBottom w:val="0"/>
              <w:divBdr>
                <w:top w:val="none" w:sz="0" w:space="0" w:color="auto"/>
                <w:left w:val="none" w:sz="0" w:space="0" w:color="auto"/>
                <w:bottom w:val="none" w:sz="0" w:space="0" w:color="auto"/>
                <w:right w:val="none" w:sz="0" w:space="0" w:color="auto"/>
              </w:divBdr>
              <w:divsChild>
                <w:div w:id="58871837">
                  <w:marLeft w:val="0"/>
                  <w:marRight w:val="0"/>
                  <w:marTop w:val="0"/>
                  <w:marBottom w:val="0"/>
                  <w:divBdr>
                    <w:top w:val="none" w:sz="0" w:space="0" w:color="auto"/>
                    <w:left w:val="none" w:sz="0" w:space="0" w:color="auto"/>
                    <w:bottom w:val="none" w:sz="0" w:space="0" w:color="auto"/>
                    <w:right w:val="none" w:sz="0" w:space="0" w:color="auto"/>
                  </w:divBdr>
                  <w:divsChild>
                    <w:div w:id="928121926">
                      <w:marLeft w:val="0"/>
                      <w:marRight w:val="0"/>
                      <w:marTop w:val="0"/>
                      <w:marBottom w:val="0"/>
                      <w:divBdr>
                        <w:top w:val="none" w:sz="0" w:space="0" w:color="auto"/>
                        <w:left w:val="none" w:sz="0" w:space="0" w:color="auto"/>
                        <w:bottom w:val="none" w:sz="0" w:space="0" w:color="auto"/>
                        <w:right w:val="none" w:sz="0" w:space="0" w:color="auto"/>
                      </w:divBdr>
                      <w:divsChild>
                        <w:div w:id="3567804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873592">
      <w:bodyDiv w:val="1"/>
      <w:marLeft w:val="0"/>
      <w:marRight w:val="0"/>
      <w:marTop w:val="0"/>
      <w:marBottom w:val="0"/>
      <w:divBdr>
        <w:top w:val="none" w:sz="0" w:space="0" w:color="auto"/>
        <w:left w:val="none" w:sz="0" w:space="0" w:color="auto"/>
        <w:bottom w:val="none" w:sz="0" w:space="0" w:color="auto"/>
        <w:right w:val="none" w:sz="0" w:space="0" w:color="auto"/>
      </w:divBdr>
    </w:div>
    <w:div w:id="1540121398">
      <w:bodyDiv w:val="1"/>
      <w:marLeft w:val="0"/>
      <w:marRight w:val="0"/>
      <w:marTop w:val="0"/>
      <w:marBottom w:val="0"/>
      <w:divBdr>
        <w:top w:val="none" w:sz="0" w:space="0" w:color="auto"/>
        <w:left w:val="none" w:sz="0" w:space="0" w:color="auto"/>
        <w:bottom w:val="none" w:sz="0" w:space="0" w:color="auto"/>
        <w:right w:val="none" w:sz="0" w:space="0" w:color="auto"/>
      </w:divBdr>
      <w:divsChild>
        <w:div w:id="1747535772">
          <w:marLeft w:val="0"/>
          <w:marRight w:val="0"/>
          <w:marTop w:val="0"/>
          <w:marBottom w:val="0"/>
          <w:divBdr>
            <w:top w:val="none" w:sz="0" w:space="0" w:color="auto"/>
            <w:left w:val="none" w:sz="0" w:space="0" w:color="auto"/>
            <w:bottom w:val="none" w:sz="0" w:space="0" w:color="auto"/>
            <w:right w:val="none" w:sz="0" w:space="0" w:color="auto"/>
          </w:divBdr>
          <w:divsChild>
            <w:div w:id="70663402">
              <w:marLeft w:val="-225"/>
              <w:marRight w:val="-225"/>
              <w:marTop w:val="0"/>
              <w:marBottom w:val="0"/>
              <w:divBdr>
                <w:top w:val="none" w:sz="0" w:space="0" w:color="auto"/>
                <w:left w:val="none" w:sz="0" w:space="0" w:color="auto"/>
                <w:bottom w:val="none" w:sz="0" w:space="0" w:color="auto"/>
                <w:right w:val="none" w:sz="0" w:space="0" w:color="auto"/>
              </w:divBdr>
              <w:divsChild>
                <w:div w:id="308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38008">
      <w:bodyDiv w:val="1"/>
      <w:marLeft w:val="0"/>
      <w:marRight w:val="0"/>
      <w:marTop w:val="0"/>
      <w:marBottom w:val="0"/>
      <w:divBdr>
        <w:top w:val="none" w:sz="0" w:space="0" w:color="auto"/>
        <w:left w:val="none" w:sz="0" w:space="0" w:color="auto"/>
        <w:bottom w:val="none" w:sz="0" w:space="0" w:color="auto"/>
        <w:right w:val="none" w:sz="0" w:space="0" w:color="auto"/>
      </w:divBdr>
    </w:div>
    <w:div w:id="1883975654">
      <w:bodyDiv w:val="1"/>
      <w:marLeft w:val="0"/>
      <w:marRight w:val="0"/>
      <w:marTop w:val="0"/>
      <w:marBottom w:val="0"/>
      <w:divBdr>
        <w:top w:val="none" w:sz="0" w:space="0" w:color="auto"/>
        <w:left w:val="none" w:sz="0" w:space="0" w:color="auto"/>
        <w:bottom w:val="none" w:sz="0" w:space="0" w:color="auto"/>
        <w:right w:val="none" w:sz="0" w:space="0" w:color="auto"/>
      </w:divBdr>
      <w:divsChild>
        <w:div w:id="125777496">
          <w:marLeft w:val="0"/>
          <w:marRight w:val="0"/>
          <w:marTop w:val="0"/>
          <w:marBottom w:val="0"/>
          <w:divBdr>
            <w:top w:val="none" w:sz="0" w:space="0" w:color="auto"/>
            <w:left w:val="none" w:sz="0" w:space="0" w:color="auto"/>
            <w:bottom w:val="none" w:sz="0" w:space="0" w:color="auto"/>
            <w:right w:val="none" w:sz="0" w:space="0" w:color="auto"/>
          </w:divBdr>
          <w:divsChild>
            <w:div w:id="1879783378">
              <w:marLeft w:val="0"/>
              <w:marRight w:val="0"/>
              <w:marTop w:val="0"/>
              <w:marBottom w:val="0"/>
              <w:divBdr>
                <w:top w:val="none" w:sz="0" w:space="0" w:color="auto"/>
                <w:left w:val="none" w:sz="0" w:space="0" w:color="auto"/>
                <w:bottom w:val="none" w:sz="0" w:space="0" w:color="auto"/>
                <w:right w:val="none" w:sz="0" w:space="0" w:color="auto"/>
              </w:divBdr>
              <w:divsChild>
                <w:div w:id="1756434119">
                  <w:marLeft w:val="0"/>
                  <w:marRight w:val="0"/>
                  <w:marTop w:val="0"/>
                  <w:marBottom w:val="0"/>
                  <w:divBdr>
                    <w:top w:val="none" w:sz="0" w:space="0" w:color="auto"/>
                    <w:left w:val="none" w:sz="0" w:space="0" w:color="auto"/>
                    <w:bottom w:val="none" w:sz="0" w:space="0" w:color="auto"/>
                    <w:right w:val="none" w:sz="0" w:space="0" w:color="auto"/>
                  </w:divBdr>
                  <w:divsChild>
                    <w:div w:id="2077895092">
                      <w:marLeft w:val="0"/>
                      <w:marRight w:val="0"/>
                      <w:marTop w:val="0"/>
                      <w:marBottom w:val="0"/>
                      <w:divBdr>
                        <w:top w:val="none" w:sz="0" w:space="0" w:color="auto"/>
                        <w:left w:val="none" w:sz="0" w:space="0" w:color="auto"/>
                        <w:bottom w:val="none" w:sz="0" w:space="0" w:color="auto"/>
                        <w:right w:val="none" w:sz="0" w:space="0" w:color="auto"/>
                      </w:divBdr>
                      <w:divsChild>
                        <w:div w:id="11021448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7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neba.at" TargetMode="External"/><Relationship Id="rId39" Type="http://schemas.openxmlformats.org/officeDocument/2006/relationships/image" Target="media/image19.png"/><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image" Target="media/image21.jpg"/><Relationship Id="rId47" Type="http://schemas.openxmlformats.org/officeDocument/2006/relationships/chart" Target="charts/chart2.xml"/><Relationship Id="rId50" Type="http://schemas.openxmlformats.org/officeDocument/2006/relationships/footer" Target="footer9.xml"/><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betriebsservice.info/" TargetMode="External"/><Relationship Id="rId45" Type="http://schemas.openxmlformats.org/officeDocument/2006/relationships/image" Target="media/image23.jpeg"/><Relationship Id="rId53" Type="http://schemas.openxmlformats.org/officeDocument/2006/relationships/footer" Target="footer12.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mailto:Info@AusBildungbis18.at" TargetMode="External"/><Relationship Id="rId52"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chart" Target="charts/chart3.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chart" Target="charts/chart1.xml"/><Relationship Id="rId20" Type="http://schemas.openxmlformats.org/officeDocument/2006/relationships/image" Target="media/image5.pn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5e\AppData\Local\Microsoft\Windows\INetCache\Content.Outlook\6043KE52\01_Kennzahlen_2021_SMS_160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5e\AppData\Local\Microsoft\Windows\INetCache\Content.Outlook\6043KE52\01_Kennzahlen_2021_SMS_160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5e\AppData\Local\Microsoft\Windows\INetCache\Content.Outlook\6043KE52\01_Kennzahlen_2021_SMS_160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5e\AppData\Local\Microsoft\Windows\INetCache\Content.Outlook\6043KE52\01_Kennzahlen_2021_SMS_160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Calibri" panose="020F0502020204030204" pitchFamily="34" charset="0"/>
                <a:ea typeface="Arial"/>
                <a:cs typeface="Calibri" panose="020F0502020204030204" pitchFamily="34" charset="0"/>
              </a:defRPr>
            </a:pPr>
            <a:r>
              <a:rPr lang="de-AT" sz="1150">
                <a:latin typeface="Calibri" panose="020F0502020204030204" pitchFamily="34" charset="0"/>
                <a:cs typeface="Calibri" panose="020F0502020204030204" pitchFamily="34" charset="0"/>
              </a:rPr>
              <a:t> Schlichtungsverfahren 2021</a:t>
            </a:r>
          </a:p>
        </c:rich>
      </c:tx>
      <c:layout>
        <c:manualLayout>
          <c:xMode val="edge"/>
          <c:yMode val="edge"/>
          <c:x val="9.8217127004202195E-2"/>
          <c:y val="5.5677201308740515E-2"/>
        </c:manualLayout>
      </c:layout>
      <c:overlay val="0"/>
      <c:spPr>
        <a:noFill/>
        <a:ln w="25400">
          <a:noFill/>
        </a:ln>
      </c:spPr>
    </c:title>
    <c:autoTitleDeleted val="0"/>
    <c:plotArea>
      <c:layout>
        <c:manualLayout>
          <c:layoutTarget val="inner"/>
          <c:xMode val="edge"/>
          <c:yMode val="edge"/>
          <c:x val="8.3872172494229943E-2"/>
          <c:y val="0.28473440855249488"/>
          <c:w val="0.48776021340046505"/>
          <c:h val="0.62855692523493945"/>
        </c:manualLayout>
      </c:layout>
      <c:pieChart>
        <c:varyColors val="1"/>
        <c:ser>
          <c:idx val="0"/>
          <c:order val="0"/>
          <c:spPr>
            <a:solidFill>
              <a:srgbClr val="E8E9EA"/>
            </a:solidFill>
            <a:ln w="12700">
              <a:solidFill>
                <a:srgbClr val="000000"/>
              </a:solidFill>
              <a:prstDash val="solid"/>
            </a:ln>
          </c:spPr>
          <c:dPt>
            <c:idx val="0"/>
            <c:bubble3D val="0"/>
            <c:spPr>
              <a:solidFill>
                <a:srgbClr val="5FB564"/>
              </a:solidFill>
              <a:ln w="12700">
                <a:solidFill>
                  <a:srgbClr val="000000"/>
                </a:solidFill>
                <a:prstDash val="solid"/>
              </a:ln>
            </c:spPr>
            <c:extLst>
              <c:ext xmlns:c16="http://schemas.microsoft.com/office/drawing/2014/chart" uri="{C3380CC4-5D6E-409C-BE32-E72D297353CC}">
                <c16:uniqueId val="{00000001-D020-4CDD-8F64-E2D20D462346}"/>
              </c:ext>
            </c:extLst>
          </c:dPt>
          <c:dPt>
            <c:idx val="1"/>
            <c:bubble3D val="0"/>
            <c:spPr>
              <a:solidFill>
                <a:srgbClr val="CA0237"/>
              </a:solidFill>
              <a:ln w="12700">
                <a:solidFill>
                  <a:srgbClr val="000000"/>
                </a:solidFill>
                <a:prstDash val="solid"/>
              </a:ln>
            </c:spPr>
            <c:extLst>
              <c:ext xmlns:c16="http://schemas.microsoft.com/office/drawing/2014/chart" uri="{C3380CC4-5D6E-409C-BE32-E72D297353CC}">
                <c16:uniqueId val="{00000003-D020-4CDD-8F64-E2D20D462346}"/>
              </c:ext>
            </c:extLst>
          </c:dPt>
          <c:dLbls>
            <c:dLbl>
              <c:idx val="0"/>
              <c:layout>
                <c:manualLayout>
                  <c:x val="-0.21473309823745287"/>
                  <c:y val="-6.8421834953473872E-3"/>
                </c:manualLayout>
              </c:layout>
              <c:numFmt formatCode="0%" sourceLinked="0"/>
              <c:spPr>
                <a:noFill/>
                <a:ln w="25400">
                  <a:noFill/>
                </a:ln>
              </c:spPr>
              <c:txPr>
                <a:bodyPr/>
                <a:lstStyle/>
                <a:p>
                  <a:pPr>
                    <a:defRPr sz="1150" b="1"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020-4CDD-8F64-E2D20D462346}"/>
                </c:ext>
              </c:extLst>
            </c:dLbl>
            <c:dLbl>
              <c:idx val="1"/>
              <c:layout>
                <c:manualLayout>
                  <c:x val="0.15725671207934708"/>
                  <c:y val="5.4837524973557407E-2"/>
                </c:manualLayout>
              </c:layout>
              <c:numFmt formatCode="0%" sourceLinked="0"/>
              <c:spPr>
                <a:solidFill>
                  <a:srgbClr val="CA0237"/>
                </a:solidFill>
                <a:ln w="25400">
                  <a:noFill/>
                </a:ln>
              </c:spPr>
              <c:txPr>
                <a:bodyPr/>
                <a:lstStyle/>
                <a:p>
                  <a:pPr>
                    <a:defRPr sz="1150" b="1" i="0" u="none" strike="noStrike" baseline="0">
                      <a:solidFill>
                        <a:srgbClr val="FFFFFF"/>
                      </a:solidFill>
                      <a:latin typeface="Calibri" panose="020F0502020204030204" pitchFamily="34" charset="0"/>
                      <a:ea typeface="Arial"/>
                      <a:cs typeface="Calibri" panose="020F0502020204030204" pitchFamily="34" charset="0"/>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020-4CDD-8F64-E2D20D462346}"/>
                </c:ext>
              </c:extLst>
            </c:dLbl>
            <c:numFmt formatCode="0%" sourceLinked="0"/>
            <c:spPr>
              <a:solidFill>
                <a:srgbClr val="CA0237"/>
              </a:solidFill>
              <a:ln w="25400">
                <a:noFill/>
              </a:ln>
            </c:spPr>
            <c:txPr>
              <a:bodyPr/>
              <a:lstStyle/>
              <a:p>
                <a:pPr>
                  <a:defRPr sz="1150" b="1"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showLegendKey val="0"/>
            <c:showVal val="0"/>
            <c:showCatName val="0"/>
            <c:showSerName val="0"/>
            <c:showPercent val="1"/>
            <c:showBubbleSize val="0"/>
            <c:showLeaderLines val="1"/>
            <c:extLst>
              <c:ext xmlns:c15="http://schemas.microsoft.com/office/drawing/2012/chart" uri="{CE6537A1-D6FC-4f65-9D91-7224C49458BB}"/>
            </c:extLst>
          </c:dLbls>
          <c:cat>
            <c:strRef>
              <c:f>Behindertengleichstellung!$B$7:$B$8</c:f>
              <c:strCache>
                <c:ptCount val="2"/>
                <c:pt idx="0">
                  <c:v>BGStG</c:v>
                </c:pt>
                <c:pt idx="1">
                  <c:v>BEinstG</c:v>
                </c:pt>
              </c:strCache>
            </c:strRef>
          </c:cat>
          <c:val>
            <c:numRef>
              <c:f>Behindertengleichstellung!$M$7:$M$8</c:f>
              <c:numCache>
                <c:formatCode>#,##0</c:formatCode>
                <c:ptCount val="2"/>
                <c:pt idx="0">
                  <c:v>184</c:v>
                </c:pt>
                <c:pt idx="1">
                  <c:v>99</c:v>
                </c:pt>
              </c:numCache>
            </c:numRef>
          </c:val>
          <c:extLst>
            <c:ext xmlns:c16="http://schemas.microsoft.com/office/drawing/2014/chart" uri="{C3380CC4-5D6E-409C-BE32-E72D297353CC}">
              <c16:uniqueId val="{00000004-D020-4CDD-8F64-E2D20D46234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4935824731753087"/>
          <c:y val="0.4398773954625535"/>
          <c:w val="0.16267226959324388"/>
          <c:h val="0.15464423111494624"/>
        </c:manualLayout>
      </c:layout>
      <c:overlay val="0"/>
      <c:spPr>
        <a:solidFill>
          <a:srgbClr val="FFFFFF"/>
        </a:solidFill>
        <a:ln w="25400">
          <a:noFill/>
        </a:ln>
      </c:spPr>
      <c:txPr>
        <a:bodyPr/>
        <a:lstStyle/>
        <a:p>
          <a:pPr>
            <a:defRPr sz="90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legend>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Corbel" panose="020B0503020204020204" pitchFamily="34" charset="0"/>
                <a:ea typeface="Arial"/>
                <a:cs typeface="Arial"/>
              </a:defRPr>
            </a:pPr>
            <a:r>
              <a:rPr lang="de-AT" sz="1150">
                <a:latin typeface="Corbel" panose="020B0503020204020204" pitchFamily="34" charset="0"/>
              </a:rPr>
              <a:t>Einigungsquote</a:t>
            </a:r>
            <a:r>
              <a:rPr lang="de-AT" sz="1150" baseline="0">
                <a:latin typeface="Corbel" panose="020B0503020204020204" pitchFamily="34" charset="0"/>
              </a:rPr>
              <a:t> bei  abgeschlossenen Schlichtungen 2021</a:t>
            </a:r>
            <a:endParaRPr lang="de-AT" sz="1150">
              <a:latin typeface="Corbel" panose="020B0503020204020204" pitchFamily="34" charset="0"/>
            </a:endParaRPr>
          </a:p>
        </c:rich>
      </c:tx>
      <c:layout>
        <c:manualLayout>
          <c:xMode val="edge"/>
          <c:yMode val="edge"/>
          <c:x val="0.13476984342474432"/>
          <c:y val="9.1757120963906369E-2"/>
        </c:manualLayout>
      </c:layout>
      <c:overlay val="0"/>
      <c:spPr>
        <a:noFill/>
        <a:ln w="25400">
          <a:noFill/>
        </a:ln>
      </c:spPr>
    </c:title>
    <c:autoTitleDeleted val="0"/>
    <c:plotArea>
      <c:layout>
        <c:manualLayout>
          <c:layoutTarget val="inner"/>
          <c:xMode val="edge"/>
          <c:yMode val="edge"/>
          <c:x val="0.14588235294117646"/>
          <c:y val="0.30514382671862988"/>
          <c:w val="0.33387801524809407"/>
          <c:h val="0.47215072863366836"/>
        </c:manualLayout>
      </c:layout>
      <c:pieChart>
        <c:varyColors val="1"/>
        <c:ser>
          <c:idx val="0"/>
          <c:order val="0"/>
          <c:spPr>
            <a:solidFill>
              <a:srgbClr val="CA0237"/>
            </a:solidFill>
            <a:ln w="12700">
              <a:solidFill>
                <a:srgbClr val="000000"/>
              </a:solidFill>
              <a:prstDash val="solid"/>
            </a:ln>
          </c:spPr>
          <c:dPt>
            <c:idx val="0"/>
            <c:bubble3D val="0"/>
            <c:spPr>
              <a:solidFill>
                <a:srgbClr val="5FB564"/>
              </a:solidFill>
              <a:ln w="12700">
                <a:solidFill>
                  <a:srgbClr val="000000"/>
                </a:solidFill>
                <a:prstDash val="solid"/>
              </a:ln>
            </c:spPr>
            <c:extLst>
              <c:ext xmlns:c16="http://schemas.microsoft.com/office/drawing/2014/chart" uri="{C3380CC4-5D6E-409C-BE32-E72D297353CC}">
                <c16:uniqueId val="{00000001-6562-43D6-AC86-2CE83E8F825F}"/>
              </c:ext>
            </c:extLst>
          </c:dPt>
          <c:dPt>
            <c:idx val="1"/>
            <c:bubble3D val="0"/>
            <c:extLst>
              <c:ext xmlns:c16="http://schemas.microsoft.com/office/drawing/2014/chart" uri="{C3380CC4-5D6E-409C-BE32-E72D297353CC}">
                <c16:uniqueId val="{00000002-6562-43D6-AC86-2CE83E8F825F}"/>
              </c:ext>
            </c:extLst>
          </c:dPt>
          <c:dPt>
            <c:idx val="2"/>
            <c:bubble3D val="0"/>
            <c:spPr>
              <a:solidFill>
                <a:srgbClr val="FFD400"/>
              </a:solidFill>
              <a:ln w="12700">
                <a:solidFill>
                  <a:srgbClr val="000000"/>
                </a:solidFill>
                <a:prstDash val="solid"/>
              </a:ln>
            </c:spPr>
            <c:extLst>
              <c:ext xmlns:c16="http://schemas.microsoft.com/office/drawing/2014/chart" uri="{C3380CC4-5D6E-409C-BE32-E72D297353CC}">
                <c16:uniqueId val="{00000004-6562-43D6-AC86-2CE83E8F825F}"/>
              </c:ext>
            </c:extLst>
          </c:dPt>
          <c:dLbls>
            <c:dLbl>
              <c:idx val="0"/>
              <c:layout>
                <c:manualLayout>
                  <c:x val="-0.11613373328333958"/>
                  <c:y val="5.7543413133964313E-2"/>
                </c:manualLayout>
              </c:layout>
              <c:numFmt formatCode="0%" sourceLinked="0"/>
              <c:spPr>
                <a:noFill/>
                <a:ln w="25400">
                  <a:noFill/>
                </a:ln>
              </c:spPr>
              <c:txPr>
                <a:bodyPr/>
                <a:lstStyle/>
                <a:p>
                  <a:pPr>
                    <a:defRPr sz="1150" b="0" i="0" u="none" strike="noStrike" baseline="0">
                      <a:solidFill>
                        <a:sysClr val="windowText" lastClr="000000"/>
                      </a:solidFill>
                      <a:latin typeface="Calibri" panose="020F0502020204030204" pitchFamily="34" charset="0"/>
                      <a:ea typeface="Arial"/>
                      <a:cs typeface="Calibri" panose="020F0502020204030204" pitchFamily="34" charset="0"/>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562-43D6-AC86-2CE83E8F825F}"/>
                </c:ext>
              </c:extLst>
            </c:dLbl>
            <c:dLbl>
              <c:idx val="1"/>
              <c:layout>
                <c:manualLayout>
                  <c:x val="0.12719660042494685"/>
                  <c:y val="-0.13261539277287318"/>
                </c:manualLayout>
              </c:layout>
              <c:numFmt formatCode="0%" sourceLinked="0"/>
              <c:spPr>
                <a:noFill/>
                <a:ln w="25400">
                  <a:noFill/>
                </a:ln>
              </c:spPr>
              <c:txPr>
                <a:bodyPr/>
                <a:lstStyle/>
                <a:p>
                  <a:pPr>
                    <a:defRPr sz="1150" b="0" i="0" u="none" strike="noStrike" baseline="0">
                      <a:solidFill>
                        <a:schemeClr val="bg1">
                          <a:lumMod val="95000"/>
                        </a:schemeClr>
                      </a:solidFill>
                      <a:latin typeface="Calibri" panose="020F0502020204030204" pitchFamily="34" charset="0"/>
                      <a:ea typeface="Arial"/>
                      <a:cs typeface="Calibri" panose="020F0502020204030204" pitchFamily="34" charset="0"/>
                    </a:defRPr>
                  </a:pPr>
                  <a:endParaRPr lang="de-DE"/>
                </a:p>
              </c:txPr>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6562-43D6-AC86-2CE83E8F825F}"/>
                </c:ext>
              </c:extLst>
            </c:dLbl>
            <c:dLbl>
              <c:idx val="2"/>
              <c:layout>
                <c:manualLayout>
                  <c:x val="5.701662292213476E-2"/>
                  <c:y val="0.10964412276748227"/>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6562-43D6-AC86-2CE83E8F825F}"/>
                </c:ext>
              </c:extLst>
            </c:dLbl>
            <c:numFmt formatCode="0%" sourceLinked="0"/>
            <c:spPr>
              <a:noFill/>
              <a:ln w="25400">
                <a:noFill/>
              </a:ln>
            </c:spPr>
            <c:txPr>
              <a:bodyPr/>
              <a:lstStyle/>
              <a:p>
                <a:pPr>
                  <a:defRPr sz="115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showLegendKey val="0"/>
            <c:showVal val="0"/>
            <c:showCatName val="0"/>
            <c:showSerName val="0"/>
            <c:showPercent val="1"/>
            <c:showBubbleSize val="0"/>
            <c:showLeaderLines val="1"/>
            <c:extLst>
              <c:ext xmlns:c15="http://schemas.microsoft.com/office/drawing/2012/chart" uri="{CE6537A1-D6FC-4f65-9D91-7224C49458BB}"/>
            </c:extLst>
          </c:dLbls>
          <c:cat>
            <c:strRef>
              <c:f>Behindertengleichstellung!$A$12:$A$14</c:f>
              <c:strCache>
                <c:ptCount val="3"/>
                <c:pt idx="0">
                  <c:v>mit Einigung</c:v>
                </c:pt>
                <c:pt idx="1">
                  <c:v>ohne Einigung</c:v>
                </c:pt>
                <c:pt idx="2">
                  <c:v>Antragszurückziehung</c:v>
                </c:pt>
              </c:strCache>
            </c:strRef>
          </c:cat>
          <c:val>
            <c:numRef>
              <c:f>Behindertengleichstellung!$M$12:$M$14</c:f>
              <c:numCache>
                <c:formatCode>#,##0</c:formatCode>
                <c:ptCount val="3"/>
                <c:pt idx="0">
                  <c:v>106</c:v>
                </c:pt>
                <c:pt idx="1">
                  <c:v>180</c:v>
                </c:pt>
                <c:pt idx="2">
                  <c:v>36</c:v>
                </c:pt>
              </c:numCache>
            </c:numRef>
          </c:val>
          <c:extLst>
            <c:ext xmlns:c16="http://schemas.microsoft.com/office/drawing/2014/chart" uri="{C3380CC4-5D6E-409C-BE32-E72D297353CC}">
              <c16:uniqueId val="{00000005-6562-43D6-AC86-2CE83E8F825F}"/>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8103671523818146"/>
          <c:y val="0.29630608254505103"/>
          <c:w val="0.33102893172836145"/>
          <c:h val="0.40405397311913188"/>
        </c:manualLayout>
      </c:layout>
      <c:overlay val="0"/>
      <c:spPr>
        <a:solidFill>
          <a:srgbClr val="FFFFFF"/>
        </a:solidFill>
        <a:ln w="25400">
          <a:noFill/>
        </a:ln>
      </c:spPr>
      <c:txPr>
        <a:bodyPr/>
        <a:lstStyle/>
        <a:p>
          <a:pPr>
            <a:defRPr sz="100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legend>
    <c:plotVisOnly val="1"/>
    <c:dispBlanksAs val="zero"/>
    <c:showDLblsOverMax val="0"/>
  </c:chart>
  <c:spPr>
    <a:solidFill>
      <a:srgbClr val="FFFFFF"/>
    </a:solidFill>
    <a:ln w="9525">
      <a:noFill/>
    </a:ln>
  </c:spPr>
  <c:txPr>
    <a:bodyPr/>
    <a:lstStyle/>
    <a:p>
      <a:pPr>
        <a:defRPr sz="850" b="0" i="0" u="none" strike="noStrike" baseline="0">
          <a:solidFill>
            <a:srgbClr val="000000"/>
          </a:solidFill>
          <a:latin typeface="Arial"/>
          <a:ea typeface="Arial"/>
          <a:cs typeface="Arial"/>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n-lt"/>
                <a:ea typeface="Arial"/>
                <a:cs typeface="Arial"/>
              </a:defRPr>
            </a:pPr>
            <a:r>
              <a:rPr lang="de-AT">
                <a:latin typeface="+mn-lt"/>
              </a:rPr>
              <a:t>Sachverständigengutachten 2021 - Bundesländer</a:t>
            </a:r>
          </a:p>
        </c:rich>
      </c:tx>
      <c:layout>
        <c:manualLayout>
          <c:xMode val="edge"/>
          <c:yMode val="edge"/>
          <c:x val="0.17736518229338979"/>
          <c:y val="3.5461067366579176E-2"/>
        </c:manualLayout>
      </c:layout>
      <c:overlay val="0"/>
      <c:spPr>
        <a:noFill/>
        <a:ln w="25400">
          <a:noFill/>
        </a:ln>
      </c:spPr>
    </c:title>
    <c:autoTitleDeleted val="0"/>
    <c:view3D>
      <c:rotX val="15"/>
      <c:hPercent val="38"/>
      <c:rotY val="20"/>
      <c:depthPercent val="100"/>
      <c:rAngAx val="1"/>
    </c:view3D>
    <c:floor>
      <c:thickness val="0"/>
      <c:spPr>
        <a:solidFill>
          <a:srgbClr val="E8E9EA"/>
        </a:solidFill>
        <a:ln w="3175">
          <a:solidFill>
            <a:srgbClr val="000000"/>
          </a:solidFill>
          <a:prstDash val="solid"/>
        </a:ln>
      </c:spPr>
    </c:floor>
    <c:sideWall>
      <c:thickness val="0"/>
      <c:spPr>
        <a:solidFill>
          <a:srgbClr val="FDECE5"/>
        </a:solidFill>
        <a:ln w="12700">
          <a:solidFill>
            <a:srgbClr val="808080"/>
          </a:solidFill>
          <a:prstDash val="solid"/>
        </a:ln>
      </c:spPr>
    </c:sideWall>
    <c:backWall>
      <c:thickness val="0"/>
      <c:spPr>
        <a:solidFill>
          <a:srgbClr val="FDECE5"/>
        </a:solidFill>
        <a:ln w="12700">
          <a:solidFill>
            <a:srgbClr val="808080"/>
          </a:solidFill>
          <a:prstDash val="solid"/>
        </a:ln>
      </c:spPr>
    </c:backWall>
    <c:plotArea>
      <c:layout>
        <c:manualLayout>
          <c:layoutTarget val="inner"/>
          <c:xMode val="edge"/>
          <c:yMode val="edge"/>
          <c:x val="9.4594672616224645E-2"/>
          <c:y val="0.198582247971548"/>
          <c:w val="0.88175748402980825"/>
          <c:h val="0.65957675219121303"/>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Sachverständigengutachten!$C$4:$K$4</c:f>
              <c:strCache>
                <c:ptCount val="9"/>
                <c:pt idx="0">
                  <c:v>Bgld.</c:v>
                </c:pt>
                <c:pt idx="1">
                  <c:v>Kärnten</c:v>
                </c:pt>
                <c:pt idx="2">
                  <c:v>NÖ.</c:v>
                </c:pt>
                <c:pt idx="3">
                  <c:v>OÖ</c:v>
                </c:pt>
                <c:pt idx="4">
                  <c:v>Sbg.</c:v>
                </c:pt>
                <c:pt idx="5">
                  <c:v>Stmk.</c:v>
                </c:pt>
                <c:pt idx="6">
                  <c:v>Tirol</c:v>
                </c:pt>
                <c:pt idx="7">
                  <c:v>Vbg.</c:v>
                </c:pt>
                <c:pt idx="8">
                  <c:v>Wien</c:v>
                </c:pt>
              </c:strCache>
            </c:strRef>
          </c:cat>
          <c:val>
            <c:numRef>
              <c:f>Sachverständigengutachten!$C$5:$K$5</c:f>
              <c:numCache>
                <c:formatCode>General</c:formatCode>
                <c:ptCount val="9"/>
              </c:numCache>
            </c:numRef>
          </c:val>
          <c:extLst>
            <c:ext xmlns:c16="http://schemas.microsoft.com/office/drawing/2014/chart" uri="{C3380CC4-5D6E-409C-BE32-E72D297353CC}">
              <c16:uniqueId val="{00000000-8722-4597-986D-C128D70C6C8A}"/>
            </c:ext>
          </c:extLst>
        </c:ser>
        <c:ser>
          <c:idx val="1"/>
          <c:order val="1"/>
          <c:spPr>
            <a:solidFill>
              <a:srgbClr val="993366"/>
            </a:solidFill>
            <a:ln w="12700">
              <a:solidFill>
                <a:srgbClr val="000000"/>
              </a:solidFill>
              <a:prstDash val="solid"/>
            </a:ln>
          </c:spPr>
          <c:invertIfNegative val="0"/>
          <c:dPt>
            <c:idx val="0"/>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2-8722-4597-986D-C128D70C6C8A}"/>
              </c:ext>
            </c:extLst>
          </c:dPt>
          <c:dPt>
            <c:idx val="1"/>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4-8722-4597-986D-C128D70C6C8A}"/>
              </c:ext>
            </c:extLst>
          </c:dPt>
          <c:dPt>
            <c:idx val="2"/>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6-8722-4597-986D-C128D70C6C8A}"/>
              </c:ext>
            </c:extLst>
          </c:dPt>
          <c:dPt>
            <c:idx val="3"/>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8-8722-4597-986D-C128D70C6C8A}"/>
              </c:ext>
            </c:extLst>
          </c:dPt>
          <c:dPt>
            <c:idx val="4"/>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A-8722-4597-986D-C128D70C6C8A}"/>
              </c:ext>
            </c:extLst>
          </c:dPt>
          <c:dPt>
            <c:idx val="5"/>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C-8722-4597-986D-C128D70C6C8A}"/>
              </c:ext>
            </c:extLst>
          </c:dPt>
          <c:dPt>
            <c:idx val="6"/>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0E-8722-4597-986D-C128D70C6C8A}"/>
              </c:ext>
            </c:extLst>
          </c:dPt>
          <c:dPt>
            <c:idx val="7"/>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10-8722-4597-986D-C128D70C6C8A}"/>
              </c:ext>
            </c:extLst>
          </c:dPt>
          <c:dPt>
            <c:idx val="8"/>
            <c:invertIfNegative val="0"/>
            <c:bubble3D val="0"/>
            <c:spPr>
              <a:solidFill>
                <a:srgbClr val="E64135"/>
              </a:solidFill>
              <a:ln w="12700">
                <a:solidFill>
                  <a:srgbClr val="000000"/>
                </a:solidFill>
                <a:prstDash val="solid"/>
              </a:ln>
            </c:spPr>
            <c:extLst>
              <c:ext xmlns:c16="http://schemas.microsoft.com/office/drawing/2014/chart" uri="{C3380CC4-5D6E-409C-BE32-E72D297353CC}">
                <c16:uniqueId val="{00000012-8722-4597-986D-C128D70C6C8A}"/>
              </c:ext>
            </c:extLst>
          </c:dPt>
          <c:cat>
            <c:strRef>
              <c:f>Sachverständigengutachten!$C$4:$K$4</c:f>
              <c:strCache>
                <c:ptCount val="9"/>
                <c:pt idx="0">
                  <c:v>Bgld.</c:v>
                </c:pt>
                <c:pt idx="1">
                  <c:v>Kärnten</c:v>
                </c:pt>
                <c:pt idx="2">
                  <c:v>NÖ.</c:v>
                </c:pt>
                <c:pt idx="3">
                  <c:v>OÖ</c:v>
                </c:pt>
                <c:pt idx="4">
                  <c:v>Sbg.</c:v>
                </c:pt>
                <c:pt idx="5">
                  <c:v>Stmk.</c:v>
                </c:pt>
                <c:pt idx="6">
                  <c:v>Tirol</c:v>
                </c:pt>
                <c:pt idx="7">
                  <c:v>Vbg.</c:v>
                </c:pt>
                <c:pt idx="8">
                  <c:v>Wien</c:v>
                </c:pt>
              </c:strCache>
            </c:strRef>
          </c:cat>
          <c:val>
            <c:numRef>
              <c:f>Sachverständigengutachten!$C$6:$K$6</c:f>
              <c:numCache>
                <c:formatCode>#,##0</c:formatCode>
                <c:ptCount val="9"/>
                <c:pt idx="0">
                  <c:v>3097</c:v>
                </c:pt>
                <c:pt idx="1">
                  <c:v>5621</c:v>
                </c:pt>
                <c:pt idx="2">
                  <c:v>8872</c:v>
                </c:pt>
                <c:pt idx="3">
                  <c:v>13730</c:v>
                </c:pt>
                <c:pt idx="4">
                  <c:v>3896</c:v>
                </c:pt>
                <c:pt idx="5">
                  <c:v>10471</c:v>
                </c:pt>
                <c:pt idx="6">
                  <c:v>5716</c:v>
                </c:pt>
                <c:pt idx="7">
                  <c:v>3189</c:v>
                </c:pt>
                <c:pt idx="8">
                  <c:v>22126</c:v>
                </c:pt>
              </c:numCache>
            </c:numRef>
          </c:val>
          <c:extLst>
            <c:ext xmlns:c16="http://schemas.microsoft.com/office/drawing/2014/chart" uri="{C3380CC4-5D6E-409C-BE32-E72D297353CC}">
              <c16:uniqueId val="{00000013-8722-4597-986D-C128D70C6C8A}"/>
            </c:ext>
          </c:extLst>
        </c:ser>
        <c:dLbls>
          <c:showLegendKey val="0"/>
          <c:showVal val="0"/>
          <c:showCatName val="0"/>
          <c:showSerName val="0"/>
          <c:showPercent val="0"/>
          <c:showBubbleSize val="0"/>
        </c:dLbls>
        <c:gapWidth val="150"/>
        <c:shape val="box"/>
        <c:axId val="1258072656"/>
        <c:axId val="1"/>
        <c:axId val="0"/>
      </c:bar3DChart>
      <c:catAx>
        <c:axId val="12580726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125807265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Calibri" panose="020F0502020204030204" pitchFamily="34" charset="0"/>
                <a:ea typeface="Arial"/>
                <a:cs typeface="Calibri" panose="020F0502020204030204" pitchFamily="34" charset="0"/>
              </a:defRPr>
            </a:pPr>
            <a:r>
              <a:rPr lang="de-AT" sz="1150">
                <a:latin typeface="Calibri" panose="020F0502020204030204" pitchFamily="34" charset="0"/>
                <a:cs typeface="Calibri" panose="020F0502020204030204" pitchFamily="34" charset="0"/>
              </a:rPr>
              <a:t>Sachverständigengutachten 2021
 Fachbereiche</a:t>
            </a:r>
          </a:p>
        </c:rich>
      </c:tx>
      <c:layout>
        <c:manualLayout>
          <c:xMode val="edge"/>
          <c:yMode val="edge"/>
          <c:x val="0.12571442002585498"/>
          <c:y val="3.5608700508181157E-2"/>
        </c:manualLayout>
      </c:layout>
      <c:overlay val="0"/>
      <c:spPr>
        <a:noFill/>
        <a:ln w="25400">
          <a:noFill/>
        </a:ln>
      </c:spPr>
    </c:title>
    <c:autoTitleDeleted val="0"/>
    <c:view3D>
      <c:rotX val="15"/>
      <c:hPercent val="133"/>
      <c:rotY val="20"/>
      <c:depthPercent val="100"/>
      <c:rAngAx val="1"/>
    </c:view3D>
    <c:floor>
      <c:thickness val="0"/>
      <c:spPr>
        <a:solidFill>
          <a:srgbClr val="E8E9EA"/>
        </a:solidFill>
        <a:ln w="3175">
          <a:solidFill>
            <a:srgbClr val="000000"/>
          </a:solidFill>
          <a:prstDash val="solid"/>
        </a:ln>
      </c:spPr>
    </c:floor>
    <c:sideWall>
      <c:thickness val="0"/>
      <c:spPr>
        <a:solidFill>
          <a:srgbClr val="E8E9EA"/>
        </a:solidFill>
        <a:ln w="12700">
          <a:solidFill>
            <a:srgbClr val="808080"/>
          </a:solidFill>
          <a:prstDash val="solid"/>
        </a:ln>
      </c:spPr>
    </c:sideWall>
    <c:backWall>
      <c:thickness val="0"/>
      <c:spPr>
        <a:solidFill>
          <a:srgbClr val="E8E9EA"/>
        </a:solidFill>
        <a:ln w="12700">
          <a:solidFill>
            <a:srgbClr val="808080"/>
          </a:solidFill>
          <a:prstDash val="solid"/>
        </a:ln>
      </c:spPr>
    </c:backWall>
    <c:plotArea>
      <c:layout>
        <c:manualLayout>
          <c:layoutTarget val="inner"/>
          <c:xMode val="edge"/>
          <c:yMode val="edge"/>
          <c:x val="0.17714285714285713"/>
          <c:y val="0.17804180099250191"/>
          <c:w val="0.74285714285714288"/>
          <c:h val="0.65578730032238197"/>
        </c:manualLayout>
      </c:layout>
      <c:bar3DChart>
        <c:barDir val="bar"/>
        <c:grouping val="clustered"/>
        <c:varyColors val="0"/>
        <c:ser>
          <c:idx val="0"/>
          <c:order val="0"/>
          <c:spPr>
            <a:solidFill>
              <a:srgbClr val="E64135"/>
            </a:solidFill>
            <a:ln w="12700">
              <a:solidFill>
                <a:srgbClr val="000000"/>
              </a:solidFill>
              <a:prstDash val="solid"/>
            </a:ln>
          </c:spPr>
          <c:invertIfNegative val="0"/>
          <c:cat>
            <c:strRef>
              <c:f>Sachverständigengutachten!$B$7:$B$16</c:f>
              <c:strCache>
                <c:ptCount val="10"/>
                <c:pt idx="0">
                  <c:v> KOVG</c:v>
                </c:pt>
                <c:pt idx="1">
                  <c:v>HVG</c:v>
                </c:pt>
                <c:pt idx="2">
                  <c:v> BEinstG</c:v>
                </c:pt>
                <c:pt idx="3">
                  <c:v>VOG</c:v>
                </c:pt>
                <c:pt idx="4">
                  <c:v>ISG</c:v>
                </c:pt>
                <c:pt idx="5">
                  <c:v>BBG</c:v>
                </c:pt>
                <c:pt idx="6">
                  <c:v>FLAG</c:v>
                </c:pt>
                <c:pt idx="7">
                  <c:v>BPGG</c:v>
                </c:pt>
                <c:pt idx="8">
                  <c:v>OFG</c:v>
                </c:pt>
                <c:pt idx="9">
                  <c:v>Sonst.</c:v>
                </c:pt>
              </c:strCache>
            </c:strRef>
          </c:cat>
          <c:val>
            <c:numRef>
              <c:f>Sachverständigengutachten!$L$7:$L$16</c:f>
              <c:numCache>
                <c:formatCode>#,##0</c:formatCode>
                <c:ptCount val="10"/>
                <c:pt idx="0">
                  <c:v>24</c:v>
                </c:pt>
                <c:pt idx="1">
                  <c:v>7</c:v>
                </c:pt>
                <c:pt idx="2">
                  <c:v>12891</c:v>
                </c:pt>
                <c:pt idx="3">
                  <c:v>211</c:v>
                </c:pt>
                <c:pt idx="4">
                  <c:v>18</c:v>
                </c:pt>
                <c:pt idx="5">
                  <c:v>40291</c:v>
                </c:pt>
                <c:pt idx="6">
                  <c:v>23237</c:v>
                </c:pt>
                <c:pt idx="7">
                  <c:v>25</c:v>
                </c:pt>
                <c:pt idx="8">
                  <c:v>14</c:v>
                </c:pt>
                <c:pt idx="9">
                  <c:v>0</c:v>
                </c:pt>
              </c:numCache>
            </c:numRef>
          </c:val>
          <c:extLst>
            <c:ext xmlns:c16="http://schemas.microsoft.com/office/drawing/2014/chart" uri="{C3380CC4-5D6E-409C-BE32-E72D297353CC}">
              <c16:uniqueId val="{00000000-3C34-4E0D-BB33-EBE702F5BD29}"/>
            </c:ext>
          </c:extLst>
        </c:ser>
        <c:dLbls>
          <c:showLegendKey val="0"/>
          <c:showVal val="0"/>
          <c:showCatName val="0"/>
          <c:showSerName val="0"/>
          <c:showPercent val="0"/>
          <c:showBubbleSize val="0"/>
        </c:dLbls>
        <c:gapWidth val="150"/>
        <c:shape val="box"/>
        <c:axId val="1258070576"/>
        <c:axId val="1"/>
        <c:axId val="0"/>
      </c:bar3DChart>
      <c:catAx>
        <c:axId val="1258070576"/>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panose="020F0502020204030204" pitchFamily="34" charset="0"/>
                <a:ea typeface="Arial"/>
                <a:cs typeface="Calibri" panose="020F0502020204030204" pitchFamily="34" charset="0"/>
              </a:defRPr>
            </a:pPr>
            <a:endParaRPr lang="de-DE"/>
          </a:p>
        </c:txPr>
        <c:crossAx val="12580705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6C23AF7BE43A0A7CD21A13C2945F1"/>
        <w:category>
          <w:name w:val="Allgemein"/>
          <w:gallery w:val="placeholder"/>
        </w:category>
        <w:types>
          <w:type w:val="bbPlcHdr"/>
        </w:types>
        <w:behaviors>
          <w:behavior w:val="content"/>
        </w:behaviors>
        <w:guid w:val="{481D51CF-8B67-475E-9732-04E17CBFD53E}"/>
      </w:docPartPr>
      <w:docPartBody>
        <w:p w:rsidR="00A147C7" w:rsidRDefault="00A147C7">
          <w:pPr>
            <w:pStyle w:val="2D16C23AF7BE43A0A7CD21A13C2945F1"/>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7C7"/>
    <w:rsid w:val="00010D12"/>
    <w:rsid w:val="00023FCF"/>
    <w:rsid w:val="000351F4"/>
    <w:rsid w:val="000773C5"/>
    <w:rsid w:val="00096360"/>
    <w:rsid w:val="000E420A"/>
    <w:rsid w:val="00121333"/>
    <w:rsid w:val="001A1203"/>
    <w:rsid w:val="001C5AFF"/>
    <w:rsid w:val="001E075A"/>
    <w:rsid w:val="0027095C"/>
    <w:rsid w:val="003C2C0F"/>
    <w:rsid w:val="003F55A2"/>
    <w:rsid w:val="00416EC1"/>
    <w:rsid w:val="00451EF9"/>
    <w:rsid w:val="004A1E65"/>
    <w:rsid w:val="00512206"/>
    <w:rsid w:val="00586687"/>
    <w:rsid w:val="005F218D"/>
    <w:rsid w:val="005F3F98"/>
    <w:rsid w:val="006257BE"/>
    <w:rsid w:val="00652240"/>
    <w:rsid w:val="0066082A"/>
    <w:rsid w:val="0068320A"/>
    <w:rsid w:val="00696FCF"/>
    <w:rsid w:val="006977C9"/>
    <w:rsid w:val="00735435"/>
    <w:rsid w:val="007A7C29"/>
    <w:rsid w:val="007E32A5"/>
    <w:rsid w:val="007E33A3"/>
    <w:rsid w:val="00817400"/>
    <w:rsid w:val="008D18BE"/>
    <w:rsid w:val="009A533B"/>
    <w:rsid w:val="009C5826"/>
    <w:rsid w:val="009F4BDA"/>
    <w:rsid w:val="00A147C7"/>
    <w:rsid w:val="00A1797B"/>
    <w:rsid w:val="00A67D9B"/>
    <w:rsid w:val="00AC3A65"/>
    <w:rsid w:val="00AE3B9B"/>
    <w:rsid w:val="00AF58D9"/>
    <w:rsid w:val="00B26D9A"/>
    <w:rsid w:val="00BA21CD"/>
    <w:rsid w:val="00C04620"/>
    <w:rsid w:val="00C3349E"/>
    <w:rsid w:val="00CE0AA4"/>
    <w:rsid w:val="00D4074A"/>
    <w:rsid w:val="00D704F7"/>
    <w:rsid w:val="00DA1B91"/>
    <w:rsid w:val="00E41DCE"/>
    <w:rsid w:val="00E6357F"/>
    <w:rsid w:val="00ED4233"/>
    <w:rsid w:val="00F237B9"/>
    <w:rsid w:val="00F75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2D16C23AF7BE43A0A7CD21A13C2945F1">
    <w:name w:val="2D16C23AF7BE43A0A7CD21A13C2945F1"/>
  </w:style>
  <w:style w:type="paragraph" w:customStyle="1" w:styleId="AF8820432BF941F2A0DA5091FFECD7A2">
    <w:name w:val="AF8820432BF941F2A0DA5091FFECD7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Zitat-klein">
      <c:property id="RoleID" type="string">ParagraphBlockQuote</c:property>
    </c:group>
    <c:group id="Gliederung Listenfortsetzung 1.1.1;GL F 1.1.1">
      <c:property id="RoleID" type="string">ParagraphListContinue</c:property>
      <c:property id="Level" type="integer">3</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86549-FC3C-43CA-B7E6-3D9EF923E72F}">
  <ds:schemaRefs>
    <ds:schemaRef ds:uri="http://ns.axespdf.com/word/configuration"/>
  </ds:schemaRefs>
</ds:datastoreItem>
</file>

<file path=customXml/itemProps2.xml><?xml version="1.0" encoding="utf-8"?>
<ds:datastoreItem xmlns:ds="http://schemas.openxmlformats.org/officeDocument/2006/customXml" ds:itemID="{3A81C552-06D4-4C90-9FDF-EB0CA3CD8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7993</Words>
  <Characters>62504</Characters>
  <Application>Microsoft Office Word</Application>
  <DocSecurity>0</DocSecurity>
  <Lines>520</Lines>
  <Paragraphs>140</Paragraphs>
  <ScaleCrop>false</ScaleCrop>
  <HeadingPairs>
    <vt:vector size="2" baseType="variant">
      <vt:variant>
        <vt:lpstr>Titel</vt:lpstr>
      </vt:variant>
      <vt:variant>
        <vt:i4>1</vt:i4>
      </vt:variant>
    </vt:vector>
  </HeadingPairs>
  <TitlesOfParts>
    <vt:vector size="1" baseType="lpstr">
      <vt:lpstr>Geschäftsbericht 2021</vt:lpstr>
    </vt:vector>
  </TitlesOfParts>
  <Company>Bundeskanzleramt</Company>
  <LinksUpToDate>false</LinksUpToDate>
  <CharactersWithSpaces>70357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Geschäftsbericht 2021</dc:title>
  <dc:creator>Holzer, Michael</dc:creator>
  <cp:lastModifiedBy>Weiner, Peter</cp:lastModifiedBy>
  <cp:revision>186</cp:revision>
  <cp:lastPrinted>2022-10-23T17:20:00Z</cp:lastPrinted>
  <dcterms:created xsi:type="dcterms:W3CDTF">2021-05-17T06:33:00Z</dcterms:created>
  <dcterms:modified xsi:type="dcterms:W3CDTF">2022-10-23T17:21:00Z</dcterms:modified>
</cp:coreProperties>
</file>